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DFEAB" w14:textId="575FFAE5" w:rsidR="00262E10" w:rsidRDefault="00262E10" w:rsidP="00262E10">
      <w:pPr>
        <w:spacing w:after="200" w:line="264" w:lineRule="auto"/>
        <w:ind w:left="720"/>
      </w:pPr>
    </w:p>
    <w:tbl>
      <w:tblPr>
        <w:tblW w:w="9131" w:type="dxa"/>
        <w:tblLayout w:type="fixed"/>
        <w:tblCellMar>
          <w:left w:w="0" w:type="dxa"/>
          <w:right w:w="0" w:type="dxa"/>
        </w:tblCellMar>
        <w:tblLook w:val="0000" w:firstRow="0" w:lastRow="0" w:firstColumn="0" w:lastColumn="0" w:noHBand="0" w:noVBand="0"/>
      </w:tblPr>
      <w:tblGrid>
        <w:gridCol w:w="9131"/>
      </w:tblGrid>
      <w:tr w:rsidR="00262E10" w14:paraId="0709637C" w14:textId="77777777" w:rsidTr="004621FF">
        <w:trPr>
          <w:trHeight w:val="848"/>
        </w:trPr>
        <w:tc>
          <w:tcPr>
            <w:tcW w:w="9131" w:type="dxa"/>
            <w:tcBorders>
              <w:top w:val="nil"/>
              <w:left w:val="nil"/>
              <w:bottom w:val="nil"/>
              <w:right w:val="nil"/>
            </w:tcBorders>
          </w:tcPr>
          <w:p w14:paraId="1A7FE25B" w14:textId="77777777" w:rsidR="00262E10" w:rsidRDefault="00262E10" w:rsidP="004621FF">
            <w:pPr>
              <w:spacing w:before="120"/>
              <w:jc w:val="center"/>
              <w:rPr>
                <w:b/>
                <w:sz w:val="28"/>
                <w:szCs w:val="28"/>
              </w:rPr>
            </w:pPr>
            <w:r>
              <w:rPr>
                <w:b/>
                <w:noProof/>
                <w:sz w:val="28"/>
                <w:szCs w:val="28"/>
              </w:rPr>
              <w:drawing>
                <wp:inline distT="0" distB="0" distL="0" distR="0" wp14:anchorId="334A058C" wp14:editId="39C3AADF">
                  <wp:extent cx="2250440" cy="111315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0440" cy="1113155"/>
                          </a:xfrm>
                          <a:prstGeom prst="rect">
                            <a:avLst/>
                          </a:prstGeom>
                          <a:noFill/>
                          <a:ln>
                            <a:noFill/>
                          </a:ln>
                        </pic:spPr>
                      </pic:pic>
                    </a:graphicData>
                  </a:graphic>
                </wp:inline>
              </w:drawing>
            </w:r>
            <w:bookmarkStart w:id="0" w:name="_GoBack"/>
            <w:bookmarkEnd w:id="0"/>
          </w:p>
          <w:p w14:paraId="371B8511" w14:textId="77777777" w:rsidR="00262E10" w:rsidRDefault="00262E10" w:rsidP="004621FF">
            <w:pPr>
              <w:spacing w:before="120"/>
              <w:jc w:val="center"/>
              <w:rPr>
                <w:b/>
                <w:sz w:val="28"/>
                <w:szCs w:val="28"/>
              </w:rPr>
            </w:pPr>
            <w:r>
              <w:rPr>
                <w:b/>
                <w:sz w:val="28"/>
                <w:szCs w:val="28"/>
              </w:rPr>
              <w:t>Marine Strategy Framework Directive (MSFD)</w:t>
            </w:r>
          </w:p>
          <w:p w14:paraId="35CCA602" w14:textId="77777777" w:rsidR="00262E10" w:rsidRDefault="00262E10" w:rsidP="004621FF">
            <w:pPr>
              <w:spacing w:before="120"/>
              <w:jc w:val="center"/>
              <w:rPr>
                <w:i/>
                <w:sz w:val="28"/>
                <w:szCs w:val="28"/>
              </w:rPr>
            </w:pPr>
            <w:r>
              <w:rPr>
                <w:b/>
                <w:i/>
                <w:sz w:val="28"/>
                <w:szCs w:val="28"/>
              </w:rPr>
              <w:t>Common Implementation Strategy</w:t>
            </w:r>
          </w:p>
        </w:tc>
      </w:tr>
    </w:tbl>
    <w:p w14:paraId="0E3A4DD6" w14:textId="77777777" w:rsidR="00262E10" w:rsidRDefault="00262E10" w:rsidP="00262E10"/>
    <w:p w14:paraId="6DC8D0A6" w14:textId="77777777" w:rsidR="00262E10" w:rsidRDefault="00262E10" w:rsidP="00262E10"/>
    <w:p w14:paraId="4BF95C33" w14:textId="77777777" w:rsidR="00262E10" w:rsidRDefault="00262E10" w:rsidP="00262E10"/>
    <w:p w14:paraId="2A4E03D4" w14:textId="77777777" w:rsidR="000715B6" w:rsidRDefault="000715B6" w:rsidP="00262E10">
      <w:pPr>
        <w:jc w:val="center"/>
        <w:rPr>
          <w:b/>
          <w:sz w:val="36"/>
          <w:szCs w:val="36"/>
        </w:rPr>
      </w:pPr>
    </w:p>
    <w:p w14:paraId="3328751E" w14:textId="77777777" w:rsidR="000715B6" w:rsidRDefault="000715B6" w:rsidP="00262E10">
      <w:pPr>
        <w:jc w:val="center"/>
        <w:rPr>
          <w:b/>
          <w:sz w:val="36"/>
          <w:szCs w:val="36"/>
        </w:rPr>
      </w:pPr>
    </w:p>
    <w:p w14:paraId="6331C493" w14:textId="3EC4A1B9" w:rsidR="00262E10" w:rsidRDefault="003A1BE5" w:rsidP="00311B7E">
      <w:pPr>
        <w:jc w:val="center"/>
        <w:rPr>
          <w:b/>
          <w:sz w:val="36"/>
          <w:szCs w:val="36"/>
        </w:rPr>
      </w:pPr>
      <w:r w:rsidRPr="003A1BE5">
        <w:rPr>
          <w:b/>
          <w:sz w:val="36"/>
          <w:szCs w:val="36"/>
        </w:rPr>
        <w:t>Recommendations for the publication of d</w:t>
      </w:r>
      <w:r w:rsidR="00EC6A14">
        <w:rPr>
          <w:b/>
          <w:sz w:val="36"/>
          <w:szCs w:val="36"/>
        </w:rPr>
        <w:t>atasets under MSFD Article 19(</w:t>
      </w:r>
      <w:r>
        <w:rPr>
          <w:b/>
          <w:sz w:val="36"/>
          <w:szCs w:val="36"/>
        </w:rPr>
        <w:t>3</w:t>
      </w:r>
      <w:r w:rsidR="00EC6A14">
        <w:rPr>
          <w:b/>
          <w:sz w:val="36"/>
          <w:szCs w:val="36"/>
        </w:rPr>
        <w:t>)</w:t>
      </w:r>
    </w:p>
    <w:p w14:paraId="399800AB" w14:textId="77777777" w:rsidR="00DD7BD4" w:rsidRDefault="00DD7BD4" w:rsidP="00DD7BD4">
      <w:pPr>
        <w:jc w:val="center"/>
        <w:rPr>
          <w:b/>
          <w:sz w:val="36"/>
          <w:szCs w:val="36"/>
        </w:rPr>
      </w:pPr>
      <w:r>
        <w:rPr>
          <w:b/>
          <w:sz w:val="36"/>
          <w:szCs w:val="36"/>
        </w:rPr>
        <w:t>ANNEXES</w:t>
      </w:r>
    </w:p>
    <w:p w14:paraId="187D0064" w14:textId="77777777" w:rsidR="00DD7BD4" w:rsidRDefault="00DD7BD4" w:rsidP="00311B7E">
      <w:pPr>
        <w:jc w:val="center"/>
        <w:rPr>
          <w:b/>
          <w:sz w:val="36"/>
          <w:szCs w:val="36"/>
        </w:rPr>
      </w:pPr>
    </w:p>
    <w:p w14:paraId="003979D6" w14:textId="77777777" w:rsidR="00262E10" w:rsidRPr="00FB100F" w:rsidRDefault="00262E10" w:rsidP="00262E10"/>
    <w:p w14:paraId="3FDADA25" w14:textId="77777777" w:rsidR="00262E10" w:rsidRDefault="00262E10" w:rsidP="00262E10"/>
    <w:p w14:paraId="49EF8153" w14:textId="77777777" w:rsidR="00262E10" w:rsidRDefault="00262E10" w:rsidP="00262E10"/>
    <w:p w14:paraId="04413CB9" w14:textId="77777777" w:rsidR="00262E10" w:rsidRDefault="00262E10" w:rsidP="00262E10"/>
    <w:p w14:paraId="55C34A71" w14:textId="77777777" w:rsidR="00262E10" w:rsidRDefault="00262E10" w:rsidP="00262E10"/>
    <w:p w14:paraId="400BA499" w14:textId="77777777" w:rsidR="00C61AFE" w:rsidRDefault="00C61AFE" w:rsidP="00262E10"/>
    <w:p w14:paraId="19B6495E" w14:textId="77777777" w:rsidR="00C61AFE" w:rsidRDefault="00C61AFE" w:rsidP="00262E10"/>
    <w:p w14:paraId="01294F14" w14:textId="77777777" w:rsidR="00C61AFE" w:rsidRDefault="00C61AFE" w:rsidP="00262E10"/>
    <w:p w14:paraId="28CB6106" w14:textId="77777777" w:rsidR="00C61AFE" w:rsidRDefault="00C61AFE" w:rsidP="00262E10"/>
    <w:p w14:paraId="1D55E3D9" w14:textId="77777777" w:rsidR="00C61AFE" w:rsidRDefault="00C61AFE" w:rsidP="00262E10"/>
    <w:p w14:paraId="0312B173" w14:textId="77777777" w:rsidR="00C61AFE" w:rsidRDefault="00C61AFE" w:rsidP="00262E10"/>
    <w:p w14:paraId="7F2E27AF" w14:textId="77777777" w:rsidR="00262E10" w:rsidRDefault="00262E10" w:rsidP="00262E10">
      <w:pPr>
        <w:pBdr>
          <w:top w:val="single" w:sz="4" w:space="1" w:color="auto"/>
          <w:left w:val="single" w:sz="4" w:space="4" w:color="auto"/>
          <w:bottom w:val="single" w:sz="4" w:space="1" w:color="auto"/>
          <w:right w:val="single" w:sz="4" w:space="4" w:color="auto"/>
        </w:pBdr>
      </w:pPr>
    </w:p>
    <w:p w14:paraId="28B54ECA" w14:textId="77777777" w:rsidR="00262E10" w:rsidRDefault="00262E10" w:rsidP="00262E10">
      <w:pPr>
        <w:pBdr>
          <w:top w:val="single" w:sz="4" w:space="1" w:color="auto"/>
          <w:left w:val="single" w:sz="4" w:space="4" w:color="auto"/>
          <w:bottom w:val="single" w:sz="4" w:space="1" w:color="auto"/>
          <w:right w:val="single" w:sz="4" w:space="4" w:color="auto"/>
        </w:pBdr>
      </w:pPr>
      <w:r w:rsidRPr="00C61AFE">
        <w:t xml:space="preserve">Further </w:t>
      </w:r>
      <w:r w:rsidR="00C61AFE" w:rsidRPr="00C61AFE">
        <w:t>information and documentation about TG-DATA and the present document can be found in</w:t>
      </w:r>
      <w:r w:rsidRPr="00C61AFE">
        <w:rPr>
          <w:lang w:val="en-US"/>
        </w:rPr>
        <w:t xml:space="preserve"> </w:t>
      </w:r>
      <w:hyperlink r:id="rId9" w:history="1">
        <w:r w:rsidR="00C61AFE" w:rsidRPr="00C61AFE">
          <w:rPr>
            <w:rStyle w:val="Hyperlink"/>
            <w:lang w:val="en-US"/>
          </w:rPr>
          <w:t>TG DATA meetings folder on CIRCABC</w:t>
        </w:r>
      </w:hyperlink>
    </w:p>
    <w:p w14:paraId="4E9C6509" w14:textId="77777777" w:rsidR="00262E10" w:rsidRPr="00194F54" w:rsidRDefault="00262E10" w:rsidP="00262E10">
      <w:pPr>
        <w:pBdr>
          <w:top w:val="single" w:sz="4" w:space="1" w:color="auto"/>
          <w:left w:val="single" w:sz="4" w:space="4" w:color="auto"/>
          <w:bottom w:val="single" w:sz="4" w:space="1" w:color="auto"/>
          <w:right w:val="single" w:sz="4" w:space="4" w:color="auto"/>
        </w:pBdr>
      </w:pPr>
    </w:p>
    <w:p w14:paraId="60DCF950" w14:textId="77777777" w:rsidR="00C61AFE" w:rsidRDefault="00C61AFE">
      <w:pPr>
        <w:spacing w:after="160" w:line="259" w:lineRule="auto"/>
        <w:jc w:val="left"/>
        <w:rPr>
          <w:b/>
          <w:sz w:val="32"/>
        </w:rPr>
      </w:pPr>
      <w:r>
        <w:rPr>
          <w:b/>
          <w:sz w:val="32"/>
        </w:rPr>
        <w:br w:type="page"/>
      </w:r>
    </w:p>
    <w:p w14:paraId="1855533F" w14:textId="77777777" w:rsidR="00262E10" w:rsidRPr="000A76CB" w:rsidRDefault="00262E10" w:rsidP="00262E10">
      <w:pPr>
        <w:rPr>
          <w:b/>
          <w:sz w:val="32"/>
        </w:rPr>
      </w:pPr>
      <w:r w:rsidRPr="000A76CB">
        <w:rPr>
          <w:b/>
          <w:sz w:val="32"/>
        </w:rPr>
        <w:lastRenderedPageBreak/>
        <w:t>Contents</w:t>
      </w:r>
    </w:p>
    <w:p w14:paraId="63329E27" w14:textId="0EC95C9B" w:rsidR="008C02CE" w:rsidRDefault="00262E10">
      <w:pPr>
        <w:pStyle w:val="TOC1"/>
        <w:tabs>
          <w:tab w:val="right" w:leader="dot" w:pos="849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5182947" w:history="1">
        <w:r w:rsidR="008C02CE" w:rsidRPr="00C50988">
          <w:rPr>
            <w:rStyle w:val="Hyperlink"/>
            <w:noProof/>
          </w:rPr>
          <w:t>Annex I - INSPIRE best practices examples</w:t>
        </w:r>
        <w:r w:rsidR="008C02CE">
          <w:rPr>
            <w:noProof/>
            <w:webHidden/>
          </w:rPr>
          <w:tab/>
        </w:r>
        <w:r w:rsidR="008C02CE">
          <w:rPr>
            <w:noProof/>
            <w:webHidden/>
          </w:rPr>
          <w:fldChar w:fldCharType="begin"/>
        </w:r>
        <w:r w:rsidR="008C02CE">
          <w:rPr>
            <w:noProof/>
            <w:webHidden/>
          </w:rPr>
          <w:instrText xml:space="preserve"> PAGEREF _Toc505182947 \h </w:instrText>
        </w:r>
        <w:r w:rsidR="008C02CE">
          <w:rPr>
            <w:noProof/>
            <w:webHidden/>
          </w:rPr>
        </w:r>
        <w:r w:rsidR="008C02CE">
          <w:rPr>
            <w:noProof/>
            <w:webHidden/>
          </w:rPr>
          <w:fldChar w:fldCharType="separate"/>
        </w:r>
        <w:r w:rsidR="008C02CE">
          <w:rPr>
            <w:noProof/>
            <w:webHidden/>
          </w:rPr>
          <w:t>4</w:t>
        </w:r>
        <w:r w:rsidR="008C02CE">
          <w:rPr>
            <w:noProof/>
            <w:webHidden/>
          </w:rPr>
          <w:fldChar w:fldCharType="end"/>
        </w:r>
      </w:hyperlink>
    </w:p>
    <w:p w14:paraId="27EA274B" w14:textId="322F4AED" w:rsidR="008C02CE" w:rsidRDefault="003D1308">
      <w:pPr>
        <w:pStyle w:val="TOC1"/>
        <w:tabs>
          <w:tab w:val="right" w:leader="dot" w:pos="8494"/>
        </w:tabs>
        <w:rPr>
          <w:rFonts w:asciiTheme="minorHAnsi" w:eastAsiaTheme="minorEastAsia" w:hAnsiTheme="minorHAnsi" w:cstheme="minorBidi"/>
          <w:noProof/>
        </w:rPr>
      </w:pPr>
      <w:hyperlink w:anchor="_Toc505182948" w:history="1">
        <w:r w:rsidR="008C02CE" w:rsidRPr="00C50988">
          <w:rPr>
            <w:rStyle w:val="Hyperlink"/>
            <w:noProof/>
          </w:rPr>
          <w:t>Annex II - INSPIRE metadata specifications</w:t>
        </w:r>
        <w:r w:rsidR="008C02CE">
          <w:rPr>
            <w:noProof/>
            <w:webHidden/>
          </w:rPr>
          <w:tab/>
        </w:r>
        <w:r w:rsidR="008C02CE">
          <w:rPr>
            <w:noProof/>
            <w:webHidden/>
          </w:rPr>
          <w:fldChar w:fldCharType="begin"/>
        </w:r>
        <w:r w:rsidR="008C02CE">
          <w:rPr>
            <w:noProof/>
            <w:webHidden/>
          </w:rPr>
          <w:instrText xml:space="preserve"> PAGEREF _Toc505182948 \h </w:instrText>
        </w:r>
        <w:r w:rsidR="008C02CE">
          <w:rPr>
            <w:noProof/>
            <w:webHidden/>
          </w:rPr>
        </w:r>
        <w:r w:rsidR="008C02CE">
          <w:rPr>
            <w:noProof/>
            <w:webHidden/>
          </w:rPr>
          <w:fldChar w:fldCharType="separate"/>
        </w:r>
        <w:r w:rsidR="008C02CE">
          <w:rPr>
            <w:noProof/>
            <w:webHidden/>
          </w:rPr>
          <w:t>8</w:t>
        </w:r>
        <w:r w:rsidR="008C02CE">
          <w:rPr>
            <w:noProof/>
            <w:webHidden/>
          </w:rPr>
          <w:fldChar w:fldCharType="end"/>
        </w:r>
      </w:hyperlink>
    </w:p>
    <w:p w14:paraId="5CF23C04" w14:textId="55E8A037"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49" w:history="1">
        <w:r w:rsidR="008C02CE" w:rsidRPr="00C50988">
          <w:rPr>
            <w:rStyle w:val="Hyperlink"/>
            <w:noProof/>
          </w:rPr>
          <w:t>a)</w:t>
        </w:r>
        <w:r w:rsidR="008C02CE">
          <w:rPr>
            <w:rFonts w:asciiTheme="minorHAnsi" w:eastAsiaTheme="minorEastAsia" w:hAnsiTheme="minorHAnsi" w:cstheme="minorBidi"/>
            <w:noProof/>
          </w:rPr>
          <w:tab/>
        </w:r>
        <w:r w:rsidR="008C02CE" w:rsidRPr="00C50988">
          <w:rPr>
            <w:rStyle w:val="Hyperlink"/>
            <w:noProof/>
          </w:rPr>
          <w:t>Datasets and datasets series</w:t>
        </w:r>
        <w:r w:rsidR="008C02CE">
          <w:rPr>
            <w:noProof/>
            <w:webHidden/>
          </w:rPr>
          <w:tab/>
        </w:r>
        <w:r w:rsidR="008C02CE">
          <w:rPr>
            <w:noProof/>
            <w:webHidden/>
          </w:rPr>
          <w:fldChar w:fldCharType="begin"/>
        </w:r>
        <w:r w:rsidR="008C02CE">
          <w:rPr>
            <w:noProof/>
            <w:webHidden/>
          </w:rPr>
          <w:instrText xml:space="preserve"> PAGEREF _Toc505182949 \h </w:instrText>
        </w:r>
        <w:r w:rsidR="008C02CE">
          <w:rPr>
            <w:noProof/>
            <w:webHidden/>
          </w:rPr>
        </w:r>
        <w:r w:rsidR="008C02CE">
          <w:rPr>
            <w:noProof/>
            <w:webHidden/>
          </w:rPr>
          <w:fldChar w:fldCharType="separate"/>
        </w:r>
        <w:r w:rsidR="008C02CE">
          <w:rPr>
            <w:noProof/>
            <w:webHidden/>
          </w:rPr>
          <w:t>8</w:t>
        </w:r>
        <w:r w:rsidR="008C02CE">
          <w:rPr>
            <w:noProof/>
            <w:webHidden/>
          </w:rPr>
          <w:fldChar w:fldCharType="end"/>
        </w:r>
      </w:hyperlink>
    </w:p>
    <w:p w14:paraId="53F54223" w14:textId="4197BC20"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50" w:history="1">
        <w:r w:rsidR="008C02CE" w:rsidRPr="00C50988">
          <w:rPr>
            <w:rStyle w:val="Hyperlink"/>
            <w:noProof/>
          </w:rPr>
          <w:t>b)</w:t>
        </w:r>
        <w:r w:rsidR="008C02CE">
          <w:rPr>
            <w:rFonts w:asciiTheme="minorHAnsi" w:eastAsiaTheme="minorEastAsia" w:hAnsiTheme="minorHAnsi" w:cstheme="minorBidi"/>
            <w:noProof/>
          </w:rPr>
          <w:tab/>
        </w:r>
        <w:r w:rsidR="008C02CE" w:rsidRPr="00C50988">
          <w:rPr>
            <w:rStyle w:val="Hyperlink"/>
            <w:noProof/>
          </w:rPr>
          <w:t>Data services</w:t>
        </w:r>
        <w:r w:rsidR="008C02CE">
          <w:rPr>
            <w:noProof/>
            <w:webHidden/>
          </w:rPr>
          <w:tab/>
        </w:r>
        <w:r w:rsidR="008C02CE">
          <w:rPr>
            <w:noProof/>
            <w:webHidden/>
          </w:rPr>
          <w:fldChar w:fldCharType="begin"/>
        </w:r>
        <w:r w:rsidR="008C02CE">
          <w:rPr>
            <w:noProof/>
            <w:webHidden/>
          </w:rPr>
          <w:instrText xml:space="preserve"> PAGEREF _Toc505182950 \h </w:instrText>
        </w:r>
        <w:r w:rsidR="008C02CE">
          <w:rPr>
            <w:noProof/>
            <w:webHidden/>
          </w:rPr>
        </w:r>
        <w:r w:rsidR="008C02CE">
          <w:rPr>
            <w:noProof/>
            <w:webHidden/>
          </w:rPr>
          <w:fldChar w:fldCharType="separate"/>
        </w:r>
        <w:r w:rsidR="008C02CE">
          <w:rPr>
            <w:noProof/>
            <w:webHidden/>
          </w:rPr>
          <w:t>9</w:t>
        </w:r>
        <w:r w:rsidR="008C02CE">
          <w:rPr>
            <w:noProof/>
            <w:webHidden/>
          </w:rPr>
          <w:fldChar w:fldCharType="end"/>
        </w:r>
      </w:hyperlink>
    </w:p>
    <w:p w14:paraId="02F72D02" w14:textId="0F40AB96"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51" w:history="1">
        <w:r w:rsidR="008C02CE" w:rsidRPr="00C50988">
          <w:rPr>
            <w:rStyle w:val="Hyperlink"/>
            <w:noProof/>
          </w:rPr>
          <w:t>c)</w:t>
        </w:r>
        <w:r w:rsidR="008C02CE">
          <w:rPr>
            <w:rFonts w:asciiTheme="minorHAnsi" w:eastAsiaTheme="minorEastAsia" w:hAnsiTheme="minorHAnsi" w:cstheme="minorBidi"/>
            <w:noProof/>
          </w:rPr>
          <w:tab/>
        </w:r>
        <w:r w:rsidR="008C02CE" w:rsidRPr="00C50988">
          <w:rPr>
            <w:rStyle w:val="Hyperlink"/>
            <w:noProof/>
          </w:rPr>
          <w:t>Datasets and services</w:t>
        </w:r>
        <w:r w:rsidR="008C02CE">
          <w:rPr>
            <w:noProof/>
            <w:webHidden/>
          </w:rPr>
          <w:tab/>
        </w:r>
        <w:r w:rsidR="008C02CE">
          <w:rPr>
            <w:noProof/>
            <w:webHidden/>
          </w:rPr>
          <w:fldChar w:fldCharType="begin"/>
        </w:r>
        <w:r w:rsidR="008C02CE">
          <w:rPr>
            <w:noProof/>
            <w:webHidden/>
          </w:rPr>
          <w:instrText xml:space="preserve"> PAGEREF _Toc505182951 \h </w:instrText>
        </w:r>
        <w:r w:rsidR="008C02CE">
          <w:rPr>
            <w:noProof/>
            <w:webHidden/>
          </w:rPr>
        </w:r>
        <w:r w:rsidR="008C02CE">
          <w:rPr>
            <w:noProof/>
            <w:webHidden/>
          </w:rPr>
          <w:fldChar w:fldCharType="separate"/>
        </w:r>
        <w:r w:rsidR="008C02CE">
          <w:rPr>
            <w:noProof/>
            <w:webHidden/>
          </w:rPr>
          <w:t>10</w:t>
        </w:r>
        <w:r w:rsidR="008C02CE">
          <w:rPr>
            <w:noProof/>
            <w:webHidden/>
          </w:rPr>
          <w:fldChar w:fldCharType="end"/>
        </w:r>
      </w:hyperlink>
    </w:p>
    <w:p w14:paraId="5F86559B" w14:textId="2EE45469" w:rsidR="008C02CE" w:rsidRDefault="003D1308">
      <w:pPr>
        <w:pStyle w:val="TOC1"/>
        <w:tabs>
          <w:tab w:val="right" w:leader="dot" w:pos="8494"/>
        </w:tabs>
        <w:rPr>
          <w:rFonts w:asciiTheme="minorHAnsi" w:eastAsiaTheme="minorEastAsia" w:hAnsiTheme="minorHAnsi" w:cstheme="minorBidi"/>
          <w:noProof/>
        </w:rPr>
      </w:pPr>
      <w:hyperlink w:anchor="_Toc505182952" w:history="1">
        <w:r w:rsidR="008C02CE" w:rsidRPr="00C50988">
          <w:rPr>
            <w:rStyle w:val="Hyperlink"/>
            <w:noProof/>
          </w:rPr>
          <w:t>Annex III - INSPIRE download services specifications and examples</w:t>
        </w:r>
        <w:r w:rsidR="008C02CE">
          <w:rPr>
            <w:noProof/>
            <w:webHidden/>
          </w:rPr>
          <w:tab/>
        </w:r>
        <w:r w:rsidR="008C02CE">
          <w:rPr>
            <w:noProof/>
            <w:webHidden/>
          </w:rPr>
          <w:fldChar w:fldCharType="begin"/>
        </w:r>
        <w:r w:rsidR="008C02CE">
          <w:rPr>
            <w:noProof/>
            <w:webHidden/>
          </w:rPr>
          <w:instrText xml:space="preserve"> PAGEREF _Toc505182952 \h </w:instrText>
        </w:r>
        <w:r w:rsidR="008C02CE">
          <w:rPr>
            <w:noProof/>
            <w:webHidden/>
          </w:rPr>
        </w:r>
        <w:r w:rsidR="008C02CE">
          <w:rPr>
            <w:noProof/>
            <w:webHidden/>
          </w:rPr>
          <w:fldChar w:fldCharType="separate"/>
        </w:r>
        <w:r w:rsidR="008C02CE">
          <w:rPr>
            <w:noProof/>
            <w:webHidden/>
          </w:rPr>
          <w:t>12</w:t>
        </w:r>
        <w:r w:rsidR="008C02CE">
          <w:rPr>
            <w:noProof/>
            <w:webHidden/>
          </w:rPr>
          <w:fldChar w:fldCharType="end"/>
        </w:r>
      </w:hyperlink>
    </w:p>
    <w:p w14:paraId="3F8EF7C6" w14:textId="32DD9319"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53" w:history="1">
        <w:r w:rsidR="008C02CE" w:rsidRPr="00C50988">
          <w:rPr>
            <w:rStyle w:val="Hyperlink"/>
            <w:noProof/>
          </w:rPr>
          <w:t>a)</w:t>
        </w:r>
        <w:r w:rsidR="008C02CE">
          <w:rPr>
            <w:rFonts w:asciiTheme="minorHAnsi" w:eastAsiaTheme="minorEastAsia" w:hAnsiTheme="minorHAnsi" w:cstheme="minorBidi"/>
            <w:noProof/>
          </w:rPr>
          <w:tab/>
        </w:r>
        <w:r w:rsidR="008C02CE" w:rsidRPr="00C50988">
          <w:rPr>
            <w:rStyle w:val="Hyperlink"/>
            <w:noProof/>
          </w:rPr>
          <w:t>ATOM services</w:t>
        </w:r>
        <w:r w:rsidR="008C02CE">
          <w:rPr>
            <w:noProof/>
            <w:webHidden/>
          </w:rPr>
          <w:tab/>
        </w:r>
        <w:r w:rsidR="008C02CE">
          <w:rPr>
            <w:noProof/>
            <w:webHidden/>
          </w:rPr>
          <w:fldChar w:fldCharType="begin"/>
        </w:r>
        <w:r w:rsidR="008C02CE">
          <w:rPr>
            <w:noProof/>
            <w:webHidden/>
          </w:rPr>
          <w:instrText xml:space="preserve"> PAGEREF _Toc505182953 \h </w:instrText>
        </w:r>
        <w:r w:rsidR="008C02CE">
          <w:rPr>
            <w:noProof/>
            <w:webHidden/>
          </w:rPr>
        </w:r>
        <w:r w:rsidR="008C02CE">
          <w:rPr>
            <w:noProof/>
            <w:webHidden/>
          </w:rPr>
          <w:fldChar w:fldCharType="separate"/>
        </w:r>
        <w:r w:rsidR="008C02CE">
          <w:rPr>
            <w:noProof/>
            <w:webHidden/>
          </w:rPr>
          <w:t>12</w:t>
        </w:r>
        <w:r w:rsidR="008C02CE">
          <w:rPr>
            <w:noProof/>
            <w:webHidden/>
          </w:rPr>
          <w:fldChar w:fldCharType="end"/>
        </w:r>
      </w:hyperlink>
    </w:p>
    <w:p w14:paraId="6AC436F3" w14:textId="0BE501EB"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54" w:history="1">
        <w:r w:rsidR="008C02CE" w:rsidRPr="00C50988">
          <w:rPr>
            <w:rStyle w:val="Hyperlink"/>
            <w:noProof/>
          </w:rPr>
          <w:t>b)</w:t>
        </w:r>
        <w:r w:rsidR="008C02CE">
          <w:rPr>
            <w:rFonts w:asciiTheme="minorHAnsi" w:eastAsiaTheme="minorEastAsia" w:hAnsiTheme="minorHAnsi" w:cstheme="minorBidi"/>
            <w:noProof/>
          </w:rPr>
          <w:tab/>
        </w:r>
        <w:r w:rsidR="008C02CE" w:rsidRPr="00C50988">
          <w:rPr>
            <w:rStyle w:val="Hyperlink"/>
            <w:noProof/>
          </w:rPr>
          <w:t>WCS services</w:t>
        </w:r>
        <w:r w:rsidR="008C02CE">
          <w:rPr>
            <w:noProof/>
            <w:webHidden/>
          </w:rPr>
          <w:tab/>
        </w:r>
        <w:r w:rsidR="008C02CE">
          <w:rPr>
            <w:noProof/>
            <w:webHidden/>
          </w:rPr>
          <w:fldChar w:fldCharType="begin"/>
        </w:r>
        <w:r w:rsidR="008C02CE">
          <w:rPr>
            <w:noProof/>
            <w:webHidden/>
          </w:rPr>
          <w:instrText xml:space="preserve"> PAGEREF _Toc505182954 \h </w:instrText>
        </w:r>
        <w:r w:rsidR="008C02CE">
          <w:rPr>
            <w:noProof/>
            <w:webHidden/>
          </w:rPr>
        </w:r>
        <w:r w:rsidR="008C02CE">
          <w:rPr>
            <w:noProof/>
            <w:webHidden/>
          </w:rPr>
          <w:fldChar w:fldCharType="separate"/>
        </w:r>
        <w:r w:rsidR="008C02CE">
          <w:rPr>
            <w:noProof/>
            <w:webHidden/>
          </w:rPr>
          <w:t>13</w:t>
        </w:r>
        <w:r w:rsidR="008C02CE">
          <w:rPr>
            <w:noProof/>
            <w:webHidden/>
          </w:rPr>
          <w:fldChar w:fldCharType="end"/>
        </w:r>
      </w:hyperlink>
    </w:p>
    <w:p w14:paraId="047D082F" w14:textId="798C7734"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55" w:history="1">
        <w:r w:rsidR="008C02CE" w:rsidRPr="00C50988">
          <w:rPr>
            <w:rStyle w:val="Hyperlink"/>
            <w:noProof/>
          </w:rPr>
          <w:t>c)</w:t>
        </w:r>
        <w:r w:rsidR="008C02CE">
          <w:rPr>
            <w:rFonts w:asciiTheme="minorHAnsi" w:eastAsiaTheme="minorEastAsia" w:hAnsiTheme="minorHAnsi" w:cstheme="minorBidi"/>
            <w:noProof/>
          </w:rPr>
          <w:tab/>
        </w:r>
        <w:r w:rsidR="008C02CE" w:rsidRPr="00C50988">
          <w:rPr>
            <w:rStyle w:val="Hyperlink"/>
            <w:noProof/>
          </w:rPr>
          <w:t>WFS services</w:t>
        </w:r>
        <w:r w:rsidR="008C02CE">
          <w:rPr>
            <w:noProof/>
            <w:webHidden/>
          </w:rPr>
          <w:tab/>
        </w:r>
        <w:r w:rsidR="008C02CE">
          <w:rPr>
            <w:noProof/>
            <w:webHidden/>
          </w:rPr>
          <w:fldChar w:fldCharType="begin"/>
        </w:r>
        <w:r w:rsidR="008C02CE">
          <w:rPr>
            <w:noProof/>
            <w:webHidden/>
          </w:rPr>
          <w:instrText xml:space="preserve"> PAGEREF _Toc505182955 \h </w:instrText>
        </w:r>
        <w:r w:rsidR="008C02CE">
          <w:rPr>
            <w:noProof/>
            <w:webHidden/>
          </w:rPr>
        </w:r>
        <w:r w:rsidR="008C02CE">
          <w:rPr>
            <w:noProof/>
            <w:webHidden/>
          </w:rPr>
          <w:fldChar w:fldCharType="separate"/>
        </w:r>
        <w:r w:rsidR="008C02CE">
          <w:rPr>
            <w:noProof/>
            <w:webHidden/>
          </w:rPr>
          <w:t>14</w:t>
        </w:r>
        <w:r w:rsidR="008C02CE">
          <w:rPr>
            <w:noProof/>
            <w:webHidden/>
          </w:rPr>
          <w:fldChar w:fldCharType="end"/>
        </w:r>
      </w:hyperlink>
    </w:p>
    <w:p w14:paraId="4BAFA8F3" w14:textId="589F3884" w:rsidR="008C02CE" w:rsidRDefault="003D1308">
      <w:pPr>
        <w:pStyle w:val="TOC1"/>
        <w:tabs>
          <w:tab w:val="right" w:leader="dot" w:pos="8494"/>
        </w:tabs>
        <w:rPr>
          <w:rFonts w:asciiTheme="minorHAnsi" w:eastAsiaTheme="minorEastAsia" w:hAnsiTheme="minorHAnsi" w:cstheme="minorBidi"/>
          <w:noProof/>
        </w:rPr>
      </w:pPr>
      <w:hyperlink w:anchor="_Toc505182956" w:history="1">
        <w:r w:rsidR="008C02CE" w:rsidRPr="00C50988">
          <w:rPr>
            <w:rStyle w:val="Hyperlink"/>
            <w:noProof/>
          </w:rPr>
          <w:t>Annex IV - INSPIRE data specifications (MSFD-relevant)</w:t>
        </w:r>
        <w:r w:rsidR="008C02CE">
          <w:rPr>
            <w:noProof/>
            <w:webHidden/>
          </w:rPr>
          <w:tab/>
        </w:r>
        <w:r w:rsidR="008C02CE">
          <w:rPr>
            <w:noProof/>
            <w:webHidden/>
          </w:rPr>
          <w:fldChar w:fldCharType="begin"/>
        </w:r>
        <w:r w:rsidR="008C02CE">
          <w:rPr>
            <w:noProof/>
            <w:webHidden/>
          </w:rPr>
          <w:instrText xml:space="preserve"> PAGEREF _Toc505182956 \h </w:instrText>
        </w:r>
        <w:r w:rsidR="008C02CE">
          <w:rPr>
            <w:noProof/>
            <w:webHidden/>
          </w:rPr>
        </w:r>
        <w:r w:rsidR="008C02CE">
          <w:rPr>
            <w:noProof/>
            <w:webHidden/>
          </w:rPr>
          <w:fldChar w:fldCharType="separate"/>
        </w:r>
        <w:r w:rsidR="008C02CE">
          <w:rPr>
            <w:noProof/>
            <w:webHidden/>
          </w:rPr>
          <w:t>15</w:t>
        </w:r>
        <w:r w:rsidR="008C02CE">
          <w:rPr>
            <w:noProof/>
            <w:webHidden/>
          </w:rPr>
          <w:fldChar w:fldCharType="end"/>
        </w:r>
      </w:hyperlink>
    </w:p>
    <w:p w14:paraId="2CF13CC2" w14:textId="479B7E6E"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57" w:history="1">
        <w:r w:rsidR="008C02CE" w:rsidRPr="00C50988">
          <w:rPr>
            <w:rStyle w:val="Hyperlink"/>
            <w:noProof/>
          </w:rPr>
          <w:t>a)</w:t>
        </w:r>
        <w:r w:rsidR="008C02CE">
          <w:rPr>
            <w:rFonts w:asciiTheme="minorHAnsi" w:eastAsiaTheme="minorEastAsia" w:hAnsiTheme="minorHAnsi" w:cstheme="minorBidi"/>
            <w:noProof/>
          </w:rPr>
          <w:tab/>
        </w:r>
        <w:r w:rsidR="008C02CE" w:rsidRPr="00C50988">
          <w:rPr>
            <w:rStyle w:val="Hyperlink"/>
            <w:noProof/>
          </w:rPr>
          <w:t>Species distribution</w:t>
        </w:r>
        <w:r w:rsidR="008C02CE">
          <w:rPr>
            <w:noProof/>
            <w:webHidden/>
          </w:rPr>
          <w:tab/>
        </w:r>
        <w:r w:rsidR="008C02CE">
          <w:rPr>
            <w:noProof/>
            <w:webHidden/>
          </w:rPr>
          <w:fldChar w:fldCharType="begin"/>
        </w:r>
        <w:r w:rsidR="008C02CE">
          <w:rPr>
            <w:noProof/>
            <w:webHidden/>
          </w:rPr>
          <w:instrText xml:space="preserve"> PAGEREF _Toc505182957 \h </w:instrText>
        </w:r>
        <w:r w:rsidR="008C02CE">
          <w:rPr>
            <w:noProof/>
            <w:webHidden/>
          </w:rPr>
        </w:r>
        <w:r w:rsidR="008C02CE">
          <w:rPr>
            <w:noProof/>
            <w:webHidden/>
          </w:rPr>
          <w:fldChar w:fldCharType="separate"/>
        </w:r>
        <w:r w:rsidR="008C02CE">
          <w:rPr>
            <w:noProof/>
            <w:webHidden/>
          </w:rPr>
          <w:t>15</w:t>
        </w:r>
        <w:r w:rsidR="008C02CE">
          <w:rPr>
            <w:noProof/>
            <w:webHidden/>
          </w:rPr>
          <w:fldChar w:fldCharType="end"/>
        </w:r>
      </w:hyperlink>
    </w:p>
    <w:p w14:paraId="3DB4A715" w14:textId="27ED7852"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58" w:history="1">
        <w:r w:rsidR="008C02CE" w:rsidRPr="00C50988">
          <w:rPr>
            <w:rStyle w:val="Hyperlink"/>
            <w:noProof/>
          </w:rPr>
          <w:t>b)</w:t>
        </w:r>
        <w:r w:rsidR="008C02CE">
          <w:rPr>
            <w:rFonts w:asciiTheme="minorHAnsi" w:eastAsiaTheme="minorEastAsia" w:hAnsiTheme="minorHAnsi" w:cstheme="minorBidi"/>
            <w:noProof/>
          </w:rPr>
          <w:tab/>
        </w:r>
        <w:r w:rsidR="008C02CE" w:rsidRPr="00C50988">
          <w:rPr>
            <w:rStyle w:val="Hyperlink"/>
            <w:noProof/>
          </w:rPr>
          <w:t>Habitats and biotopes</w:t>
        </w:r>
        <w:r w:rsidR="008C02CE">
          <w:rPr>
            <w:noProof/>
            <w:webHidden/>
          </w:rPr>
          <w:tab/>
        </w:r>
        <w:r w:rsidR="008C02CE">
          <w:rPr>
            <w:noProof/>
            <w:webHidden/>
          </w:rPr>
          <w:fldChar w:fldCharType="begin"/>
        </w:r>
        <w:r w:rsidR="008C02CE">
          <w:rPr>
            <w:noProof/>
            <w:webHidden/>
          </w:rPr>
          <w:instrText xml:space="preserve"> PAGEREF _Toc505182958 \h </w:instrText>
        </w:r>
        <w:r w:rsidR="008C02CE">
          <w:rPr>
            <w:noProof/>
            <w:webHidden/>
          </w:rPr>
        </w:r>
        <w:r w:rsidR="008C02CE">
          <w:rPr>
            <w:noProof/>
            <w:webHidden/>
          </w:rPr>
          <w:fldChar w:fldCharType="separate"/>
        </w:r>
        <w:r w:rsidR="008C02CE">
          <w:rPr>
            <w:noProof/>
            <w:webHidden/>
          </w:rPr>
          <w:t>26</w:t>
        </w:r>
        <w:r w:rsidR="008C02CE">
          <w:rPr>
            <w:noProof/>
            <w:webHidden/>
          </w:rPr>
          <w:fldChar w:fldCharType="end"/>
        </w:r>
      </w:hyperlink>
    </w:p>
    <w:p w14:paraId="567AAAD7" w14:textId="4F5AF620"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59" w:history="1">
        <w:r w:rsidR="008C02CE" w:rsidRPr="00C50988">
          <w:rPr>
            <w:rStyle w:val="Hyperlink"/>
            <w:noProof/>
          </w:rPr>
          <w:t>c)</w:t>
        </w:r>
        <w:r w:rsidR="008C02CE">
          <w:rPr>
            <w:rFonts w:asciiTheme="minorHAnsi" w:eastAsiaTheme="minorEastAsia" w:hAnsiTheme="minorHAnsi" w:cstheme="minorBidi"/>
            <w:noProof/>
          </w:rPr>
          <w:tab/>
        </w:r>
        <w:r w:rsidR="008C02CE" w:rsidRPr="00C50988">
          <w:rPr>
            <w:rStyle w:val="Hyperlink"/>
            <w:noProof/>
          </w:rPr>
          <w:t>Sea Regions</w:t>
        </w:r>
        <w:r w:rsidR="008C02CE">
          <w:rPr>
            <w:noProof/>
            <w:webHidden/>
          </w:rPr>
          <w:tab/>
        </w:r>
        <w:r w:rsidR="008C02CE">
          <w:rPr>
            <w:noProof/>
            <w:webHidden/>
          </w:rPr>
          <w:fldChar w:fldCharType="begin"/>
        </w:r>
        <w:r w:rsidR="008C02CE">
          <w:rPr>
            <w:noProof/>
            <w:webHidden/>
          </w:rPr>
          <w:instrText xml:space="preserve"> PAGEREF _Toc505182959 \h </w:instrText>
        </w:r>
        <w:r w:rsidR="008C02CE">
          <w:rPr>
            <w:noProof/>
            <w:webHidden/>
          </w:rPr>
        </w:r>
        <w:r w:rsidR="008C02CE">
          <w:rPr>
            <w:noProof/>
            <w:webHidden/>
          </w:rPr>
          <w:fldChar w:fldCharType="separate"/>
        </w:r>
        <w:r w:rsidR="008C02CE">
          <w:rPr>
            <w:noProof/>
            <w:webHidden/>
          </w:rPr>
          <w:t>34</w:t>
        </w:r>
        <w:r w:rsidR="008C02CE">
          <w:rPr>
            <w:noProof/>
            <w:webHidden/>
          </w:rPr>
          <w:fldChar w:fldCharType="end"/>
        </w:r>
      </w:hyperlink>
    </w:p>
    <w:p w14:paraId="3AF8EE9F" w14:textId="0CED6A40"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60" w:history="1">
        <w:r w:rsidR="008C02CE" w:rsidRPr="00C50988">
          <w:rPr>
            <w:rStyle w:val="Hyperlink"/>
            <w:noProof/>
          </w:rPr>
          <w:t>d)</w:t>
        </w:r>
        <w:r w:rsidR="008C02CE">
          <w:rPr>
            <w:rFonts w:asciiTheme="minorHAnsi" w:eastAsiaTheme="minorEastAsia" w:hAnsiTheme="minorHAnsi" w:cstheme="minorBidi"/>
            <w:noProof/>
          </w:rPr>
          <w:tab/>
        </w:r>
        <w:r w:rsidR="008C02CE" w:rsidRPr="00C50988">
          <w:rPr>
            <w:rStyle w:val="Hyperlink"/>
            <w:noProof/>
          </w:rPr>
          <w:t>Oceanographic geographical features</w:t>
        </w:r>
        <w:r w:rsidR="008C02CE">
          <w:rPr>
            <w:noProof/>
            <w:webHidden/>
          </w:rPr>
          <w:tab/>
        </w:r>
        <w:r w:rsidR="008C02CE">
          <w:rPr>
            <w:noProof/>
            <w:webHidden/>
          </w:rPr>
          <w:fldChar w:fldCharType="begin"/>
        </w:r>
        <w:r w:rsidR="008C02CE">
          <w:rPr>
            <w:noProof/>
            <w:webHidden/>
          </w:rPr>
          <w:instrText xml:space="preserve"> PAGEREF _Toc505182960 \h </w:instrText>
        </w:r>
        <w:r w:rsidR="008C02CE">
          <w:rPr>
            <w:noProof/>
            <w:webHidden/>
          </w:rPr>
        </w:r>
        <w:r w:rsidR="008C02CE">
          <w:rPr>
            <w:noProof/>
            <w:webHidden/>
          </w:rPr>
          <w:fldChar w:fldCharType="separate"/>
        </w:r>
        <w:r w:rsidR="008C02CE">
          <w:rPr>
            <w:noProof/>
            <w:webHidden/>
          </w:rPr>
          <w:t>42</w:t>
        </w:r>
        <w:r w:rsidR="008C02CE">
          <w:rPr>
            <w:noProof/>
            <w:webHidden/>
          </w:rPr>
          <w:fldChar w:fldCharType="end"/>
        </w:r>
      </w:hyperlink>
    </w:p>
    <w:p w14:paraId="7AE70E8B" w14:textId="22B72BA4" w:rsidR="008C02CE" w:rsidRDefault="003D1308">
      <w:pPr>
        <w:pStyle w:val="TOC1"/>
        <w:tabs>
          <w:tab w:val="right" w:leader="dot" w:pos="8494"/>
        </w:tabs>
        <w:rPr>
          <w:rFonts w:asciiTheme="minorHAnsi" w:eastAsiaTheme="minorEastAsia" w:hAnsiTheme="minorHAnsi" w:cstheme="minorBidi"/>
          <w:noProof/>
        </w:rPr>
      </w:pPr>
      <w:hyperlink w:anchor="_Toc505182961" w:history="1">
        <w:r w:rsidR="008C02CE" w:rsidRPr="00C50988">
          <w:rPr>
            <w:rStyle w:val="Hyperlink"/>
            <w:noProof/>
          </w:rPr>
          <w:t>Annex V - Examples to be INSPIREd by</w:t>
        </w:r>
        <w:r w:rsidR="008C02CE">
          <w:rPr>
            <w:noProof/>
            <w:webHidden/>
          </w:rPr>
          <w:tab/>
        </w:r>
        <w:r w:rsidR="008C02CE">
          <w:rPr>
            <w:noProof/>
            <w:webHidden/>
          </w:rPr>
          <w:fldChar w:fldCharType="begin"/>
        </w:r>
        <w:r w:rsidR="008C02CE">
          <w:rPr>
            <w:noProof/>
            <w:webHidden/>
          </w:rPr>
          <w:instrText xml:space="preserve"> PAGEREF _Toc505182961 \h </w:instrText>
        </w:r>
        <w:r w:rsidR="008C02CE">
          <w:rPr>
            <w:noProof/>
            <w:webHidden/>
          </w:rPr>
        </w:r>
        <w:r w:rsidR="008C02CE">
          <w:rPr>
            <w:noProof/>
            <w:webHidden/>
          </w:rPr>
          <w:fldChar w:fldCharType="separate"/>
        </w:r>
        <w:r w:rsidR="008C02CE">
          <w:rPr>
            <w:noProof/>
            <w:webHidden/>
          </w:rPr>
          <w:t>43</w:t>
        </w:r>
        <w:r w:rsidR="008C02CE">
          <w:rPr>
            <w:noProof/>
            <w:webHidden/>
          </w:rPr>
          <w:fldChar w:fldCharType="end"/>
        </w:r>
      </w:hyperlink>
    </w:p>
    <w:p w14:paraId="0D25E0F6" w14:textId="3DAFAEED"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62" w:history="1">
        <w:r w:rsidR="008C02CE" w:rsidRPr="00C50988">
          <w:rPr>
            <w:rStyle w:val="Hyperlink"/>
            <w:noProof/>
          </w:rPr>
          <w:t>a)</w:t>
        </w:r>
        <w:r w:rsidR="008C02CE">
          <w:rPr>
            <w:rFonts w:asciiTheme="minorHAnsi" w:eastAsiaTheme="minorEastAsia" w:hAnsiTheme="minorHAnsi" w:cstheme="minorBidi"/>
            <w:noProof/>
          </w:rPr>
          <w:tab/>
        </w:r>
        <w:r w:rsidR="008C02CE" w:rsidRPr="00C50988">
          <w:rPr>
            <w:rStyle w:val="Hyperlink"/>
            <w:noProof/>
          </w:rPr>
          <w:t>Marine litter using Sea Regions</w:t>
        </w:r>
        <w:r w:rsidR="008C02CE">
          <w:rPr>
            <w:noProof/>
            <w:webHidden/>
          </w:rPr>
          <w:tab/>
        </w:r>
        <w:r w:rsidR="008C02CE">
          <w:rPr>
            <w:noProof/>
            <w:webHidden/>
          </w:rPr>
          <w:fldChar w:fldCharType="begin"/>
        </w:r>
        <w:r w:rsidR="008C02CE">
          <w:rPr>
            <w:noProof/>
            <w:webHidden/>
          </w:rPr>
          <w:instrText xml:space="preserve"> PAGEREF _Toc505182962 \h </w:instrText>
        </w:r>
        <w:r w:rsidR="008C02CE">
          <w:rPr>
            <w:noProof/>
            <w:webHidden/>
          </w:rPr>
        </w:r>
        <w:r w:rsidR="008C02CE">
          <w:rPr>
            <w:noProof/>
            <w:webHidden/>
          </w:rPr>
          <w:fldChar w:fldCharType="separate"/>
        </w:r>
        <w:r w:rsidR="008C02CE">
          <w:rPr>
            <w:noProof/>
            <w:webHidden/>
          </w:rPr>
          <w:t>43</w:t>
        </w:r>
        <w:r w:rsidR="008C02CE">
          <w:rPr>
            <w:noProof/>
            <w:webHidden/>
          </w:rPr>
          <w:fldChar w:fldCharType="end"/>
        </w:r>
      </w:hyperlink>
    </w:p>
    <w:p w14:paraId="0133F797" w14:textId="654716CF"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63" w:history="1">
        <w:r w:rsidR="008C02CE" w:rsidRPr="00C50988">
          <w:rPr>
            <w:rStyle w:val="Hyperlink"/>
            <w:noProof/>
          </w:rPr>
          <w:t>a.</w:t>
        </w:r>
        <w:r w:rsidR="008C02CE">
          <w:rPr>
            <w:rFonts w:asciiTheme="minorHAnsi" w:eastAsiaTheme="minorEastAsia" w:hAnsiTheme="minorHAnsi" w:cstheme="minorBidi"/>
            <w:noProof/>
          </w:rPr>
          <w:tab/>
        </w:r>
        <w:r w:rsidR="008C02CE" w:rsidRPr="00C50988">
          <w:rPr>
            <w:rStyle w:val="Hyperlink"/>
            <w:noProof/>
          </w:rPr>
          <w:t>Synopsis</w:t>
        </w:r>
        <w:r w:rsidR="008C02CE">
          <w:rPr>
            <w:noProof/>
            <w:webHidden/>
          </w:rPr>
          <w:tab/>
        </w:r>
        <w:r w:rsidR="008C02CE">
          <w:rPr>
            <w:noProof/>
            <w:webHidden/>
          </w:rPr>
          <w:fldChar w:fldCharType="begin"/>
        </w:r>
        <w:r w:rsidR="008C02CE">
          <w:rPr>
            <w:noProof/>
            <w:webHidden/>
          </w:rPr>
          <w:instrText xml:space="preserve"> PAGEREF _Toc505182963 \h </w:instrText>
        </w:r>
        <w:r w:rsidR="008C02CE">
          <w:rPr>
            <w:noProof/>
            <w:webHidden/>
          </w:rPr>
        </w:r>
        <w:r w:rsidR="008C02CE">
          <w:rPr>
            <w:noProof/>
            <w:webHidden/>
          </w:rPr>
          <w:fldChar w:fldCharType="separate"/>
        </w:r>
        <w:r w:rsidR="008C02CE">
          <w:rPr>
            <w:noProof/>
            <w:webHidden/>
          </w:rPr>
          <w:t>43</w:t>
        </w:r>
        <w:r w:rsidR="008C02CE">
          <w:rPr>
            <w:noProof/>
            <w:webHidden/>
          </w:rPr>
          <w:fldChar w:fldCharType="end"/>
        </w:r>
      </w:hyperlink>
    </w:p>
    <w:p w14:paraId="41AE1480" w14:textId="5518798A"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64" w:history="1">
        <w:r w:rsidR="008C02CE" w:rsidRPr="00C50988">
          <w:rPr>
            <w:rStyle w:val="Hyperlink"/>
            <w:noProof/>
          </w:rPr>
          <w:t>b.</w:t>
        </w:r>
        <w:r w:rsidR="008C02CE">
          <w:rPr>
            <w:rFonts w:asciiTheme="minorHAnsi" w:eastAsiaTheme="minorEastAsia" w:hAnsiTheme="minorHAnsi" w:cstheme="minorBidi"/>
            <w:noProof/>
          </w:rPr>
          <w:tab/>
        </w:r>
        <w:r w:rsidR="008C02CE" w:rsidRPr="00C50988">
          <w:rPr>
            <w:rStyle w:val="Hyperlink"/>
            <w:noProof/>
          </w:rPr>
          <w:t>Theme Scope</w:t>
        </w:r>
        <w:r w:rsidR="008C02CE">
          <w:rPr>
            <w:noProof/>
            <w:webHidden/>
          </w:rPr>
          <w:tab/>
        </w:r>
        <w:r w:rsidR="008C02CE">
          <w:rPr>
            <w:noProof/>
            <w:webHidden/>
          </w:rPr>
          <w:fldChar w:fldCharType="begin"/>
        </w:r>
        <w:r w:rsidR="008C02CE">
          <w:rPr>
            <w:noProof/>
            <w:webHidden/>
          </w:rPr>
          <w:instrText xml:space="preserve"> PAGEREF _Toc505182964 \h </w:instrText>
        </w:r>
        <w:r w:rsidR="008C02CE">
          <w:rPr>
            <w:noProof/>
            <w:webHidden/>
          </w:rPr>
        </w:r>
        <w:r w:rsidR="008C02CE">
          <w:rPr>
            <w:noProof/>
            <w:webHidden/>
          </w:rPr>
          <w:fldChar w:fldCharType="separate"/>
        </w:r>
        <w:r w:rsidR="008C02CE">
          <w:rPr>
            <w:noProof/>
            <w:webHidden/>
          </w:rPr>
          <w:t>43</w:t>
        </w:r>
        <w:r w:rsidR="008C02CE">
          <w:rPr>
            <w:noProof/>
            <w:webHidden/>
          </w:rPr>
          <w:fldChar w:fldCharType="end"/>
        </w:r>
      </w:hyperlink>
    </w:p>
    <w:p w14:paraId="4E5558A1" w14:textId="4F677188"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65" w:history="1">
        <w:r w:rsidR="008C02CE" w:rsidRPr="00C50988">
          <w:rPr>
            <w:rStyle w:val="Hyperlink"/>
            <w:noProof/>
          </w:rPr>
          <w:t>c.</w:t>
        </w:r>
        <w:r w:rsidR="008C02CE">
          <w:rPr>
            <w:rFonts w:asciiTheme="minorHAnsi" w:eastAsiaTheme="minorEastAsia" w:hAnsiTheme="minorHAnsi" w:cstheme="minorBidi"/>
            <w:noProof/>
          </w:rPr>
          <w:tab/>
        </w:r>
        <w:r w:rsidR="008C02CE" w:rsidRPr="00C50988">
          <w:rPr>
            <w:rStyle w:val="Hyperlink"/>
            <w:noProof/>
          </w:rPr>
          <w:t>Typical Use</w:t>
        </w:r>
        <w:r w:rsidR="008C02CE">
          <w:rPr>
            <w:noProof/>
            <w:webHidden/>
          </w:rPr>
          <w:tab/>
        </w:r>
        <w:r w:rsidR="008C02CE">
          <w:rPr>
            <w:noProof/>
            <w:webHidden/>
          </w:rPr>
          <w:fldChar w:fldCharType="begin"/>
        </w:r>
        <w:r w:rsidR="008C02CE">
          <w:rPr>
            <w:noProof/>
            <w:webHidden/>
          </w:rPr>
          <w:instrText xml:space="preserve"> PAGEREF _Toc505182965 \h </w:instrText>
        </w:r>
        <w:r w:rsidR="008C02CE">
          <w:rPr>
            <w:noProof/>
            <w:webHidden/>
          </w:rPr>
        </w:r>
        <w:r w:rsidR="008C02CE">
          <w:rPr>
            <w:noProof/>
            <w:webHidden/>
          </w:rPr>
          <w:fldChar w:fldCharType="separate"/>
        </w:r>
        <w:r w:rsidR="008C02CE">
          <w:rPr>
            <w:noProof/>
            <w:webHidden/>
          </w:rPr>
          <w:t>43</w:t>
        </w:r>
        <w:r w:rsidR="008C02CE">
          <w:rPr>
            <w:noProof/>
            <w:webHidden/>
          </w:rPr>
          <w:fldChar w:fldCharType="end"/>
        </w:r>
      </w:hyperlink>
    </w:p>
    <w:p w14:paraId="3B35ED88" w14:textId="0850B754"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66" w:history="1">
        <w:r w:rsidR="008C02CE" w:rsidRPr="00C50988">
          <w:rPr>
            <w:rStyle w:val="Hyperlink"/>
            <w:noProof/>
          </w:rPr>
          <w:t>d.</w:t>
        </w:r>
        <w:r w:rsidR="008C02CE">
          <w:rPr>
            <w:rFonts w:asciiTheme="minorHAnsi" w:eastAsiaTheme="minorEastAsia" w:hAnsiTheme="minorHAnsi" w:cstheme="minorBidi"/>
            <w:noProof/>
          </w:rPr>
          <w:tab/>
        </w:r>
        <w:r w:rsidR="008C02CE" w:rsidRPr="00C50988">
          <w:rPr>
            <w:rStyle w:val="Hyperlink"/>
            <w:noProof/>
          </w:rPr>
          <w:t>Relation to other INSPIRE Themes</w:t>
        </w:r>
        <w:r w:rsidR="008C02CE">
          <w:rPr>
            <w:noProof/>
            <w:webHidden/>
          </w:rPr>
          <w:tab/>
        </w:r>
        <w:r w:rsidR="008C02CE">
          <w:rPr>
            <w:noProof/>
            <w:webHidden/>
          </w:rPr>
          <w:fldChar w:fldCharType="begin"/>
        </w:r>
        <w:r w:rsidR="008C02CE">
          <w:rPr>
            <w:noProof/>
            <w:webHidden/>
          </w:rPr>
          <w:instrText xml:space="preserve"> PAGEREF _Toc505182966 \h </w:instrText>
        </w:r>
        <w:r w:rsidR="008C02CE">
          <w:rPr>
            <w:noProof/>
            <w:webHidden/>
          </w:rPr>
        </w:r>
        <w:r w:rsidR="008C02CE">
          <w:rPr>
            <w:noProof/>
            <w:webHidden/>
          </w:rPr>
          <w:fldChar w:fldCharType="separate"/>
        </w:r>
        <w:r w:rsidR="008C02CE">
          <w:rPr>
            <w:noProof/>
            <w:webHidden/>
          </w:rPr>
          <w:t>44</w:t>
        </w:r>
        <w:r w:rsidR="008C02CE">
          <w:rPr>
            <w:noProof/>
            <w:webHidden/>
          </w:rPr>
          <w:fldChar w:fldCharType="end"/>
        </w:r>
      </w:hyperlink>
    </w:p>
    <w:p w14:paraId="1EE65A77" w14:textId="08B1743A"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67" w:history="1">
        <w:r w:rsidR="008C02CE" w:rsidRPr="00C50988">
          <w:rPr>
            <w:rStyle w:val="Hyperlink"/>
            <w:noProof/>
          </w:rPr>
          <w:t>e.</w:t>
        </w:r>
        <w:r w:rsidR="008C02CE">
          <w:rPr>
            <w:rFonts w:asciiTheme="minorHAnsi" w:eastAsiaTheme="minorEastAsia" w:hAnsiTheme="minorHAnsi" w:cstheme="minorBidi"/>
            <w:noProof/>
          </w:rPr>
          <w:tab/>
        </w:r>
        <w:r w:rsidR="008C02CE" w:rsidRPr="00C50988">
          <w:rPr>
            <w:rStyle w:val="Hyperlink"/>
            <w:noProof/>
          </w:rPr>
          <w:t>Source Data Representations</w:t>
        </w:r>
        <w:r w:rsidR="008C02CE">
          <w:rPr>
            <w:noProof/>
            <w:webHidden/>
          </w:rPr>
          <w:tab/>
        </w:r>
        <w:r w:rsidR="008C02CE">
          <w:rPr>
            <w:noProof/>
            <w:webHidden/>
          </w:rPr>
          <w:fldChar w:fldCharType="begin"/>
        </w:r>
        <w:r w:rsidR="008C02CE">
          <w:rPr>
            <w:noProof/>
            <w:webHidden/>
          </w:rPr>
          <w:instrText xml:space="preserve"> PAGEREF _Toc505182967 \h </w:instrText>
        </w:r>
        <w:r w:rsidR="008C02CE">
          <w:rPr>
            <w:noProof/>
            <w:webHidden/>
          </w:rPr>
        </w:r>
        <w:r w:rsidR="008C02CE">
          <w:rPr>
            <w:noProof/>
            <w:webHidden/>
          </w:rPr>
          <w:fldChar w:fldCharType="separate"/>
        </w:r>
        <w:r w:rsidR="008C02CE">
          <w:rPr>
            <w:noProof/>
            <w:webHidden/>
          </w:rPr>
          <w:t>44</w:t>
        </w:r>
        <w:r w:rsidR="008C02CE">
          <w:rPr>
            <w:noProof/>
            <w:webHidden/>
          </w:rPr>
          <w:fldChar w:fldCharType="end"/>
        </w:r>
      </w:hyperlink>
    </w:p>
    <w:p w14:paraId="06295BD4" w14:textId="1119C6F7"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68" w:history="1">
        <w:r w:rsidR="008C02CE" w:rsidRPr="00C50988">
          <w:rPr>
            <w:rStyle w:val="Hyperlink"/>
            <w:noProof/>
          </w:rPr>
          <w:t>f.</w:t>
        </w:r>
        <w:r w:rsidR="008C02CE">
          <w:rPr>
            <w:rFonts w:asciiTheme="minorHAnsi" w:eastAsiaTheme="minorEastAsia" w:hAnsiTheme="minorHAnsi" w:cstheme="minorBidi"/>
            <w:noProof/>
          </w:rPr>
          <w:tab/>
        </w:r>
        <w:r w:rsidR="008C02CE" w:rsidRPr="00C50988">
          <w:rPr>
            <w:rStyle w:val="Hyperlink"/>
            <w:noProof/>
          </w:rPr>
          <w:t>INSPIRE Data Representations</w:t>
        </w:r>
        <w:r w:rsidR="008C02CE">
          <w:rPr>
            <w:noProof/>
            <w:webHidden/>
          </w:rPr>
          <w:tab/>
        </w:r>
        <w:r w:rsidR="008C02CE">
          <w:rPr>
            <w:noProof/>
            <w:webHidden/>
          </w:rPr>
          <w:fldChar w:fldCharType="begin"/>
        </w:r>
        <w:r w:rsidR="008C02CE">
          <w:rPr>
            <w:noProof/>
            <w:webHidden/>
          </w:rPr>
          <w:instrText xml:space="preserve"> PAGEREF _Toc505182968 \h </w:instrText>
        </w:r>
        <w:r w:rsidR="008C02CE">
          <w:rPr>
            <w:noProof/>
            <w:webHidden/>
          </w:rPr>
        </w:r>
        <w:r w:rsidR="008C02CE">
          <w:rPr>
            <w:noProof/>
            <w:webHidden/>
          </w:rPr>
          <w:fldChar w:fldCharType="separate"/>
        </w:r>
        <w:r w:rsidR="008C02CE">
          <w:rPr>
            <w:noProof/>
            <w:webHidden/>
          </w:rPr>
          <w:t>45</w:t>
        </w:r>
        <w:r w:rsidR="008C02CE">
          <w:rPr>
            <w:noProof/>
            <w:webHidden/>
          </w:rPr>
          <w:fldChar w:fldCharType="end"/>
        </w:r>
      </w:hyperlink>
    </w:p>
    <w:p w14:paraId="7BB48A43" w14:textId="593031F0"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69" w:history="1">
        <w:r w:rsidR="008C02CE" w:rsidRPr="00C50988">
          <w:rPr>
            <w:rStyle w:val="Hyperlink"/>
            <w:noProof/>
          </w:rPr>
          <w:t>g.</w:t>
        </w:r>
        <w:r w:rsidR="008C02CE">
          <w:rPr>
            <w:rFonts w:asciiTheme="minorHAnsi" w:eastAsiaTheme="minorEastAsia" w:hAnsiTheme="minorHAnsi" w:cstheme="minorBidi"/>
            <w:noProof/>
          </w:rPr>
          <w:tab/>
        </w:r>
        <w:r w:rsidR="008C02CE" w:rsidRPr="00C50988">
          <w:rPr>
            <w:rStyle w:val="Hyperlink"/>
            <w:noProof/>
          </w:rPr>
          <w:t>Mapping from source to target (MarineContour)</w:t>
        </w:r>
        <w:r w:rsidR="008C02CE">
          <w:rPr>
            <w:noProof/>
            <w:webHidden/>
          </w:rPr>
          <w:tab/>
        </w:r>
        <w:r w:rsidR="008C02CE">
          <w:rPr>
            <w:noProof/>
            <w:webHidden/>
          </w:rPr>
          <w:fldChar w:fldCharType="begin"/>
        </w:r>
        <w:r w:rsidR="008C02CE">
          <w:rPr>
            <w:noProof/>
            <w:webHidden/>
          </w:rPr>
          <w:instrText xml:space="preserve"> PAGEREF _Toc505182969 \h </w:instrText>
        </w:r>
        <w:r w:rsidR="008C02CE">
          <w:rPr>
            <w:noProof/>
            <w:webHidden/>
          </w:rPr>
        </w:r>
        <w:r w:rsidR="008C02CE">
          <w:rPr>
            <w:noProof/>
            <w:webHidden/>
          </w:rPr>
          <w:fldChar w:fldCharType="separate"/>
        </w:r>
        <w:r w:rsidR="008C02CE">
          <w:rPr>
            <w:noProof/>
            <w:webHidden/>
          </w:rPr>
          <w:t>47</w:t>
        </w:r>
        <w:r w:rsidR="008C02CE">
          <w:rPr>
            <w:noProof/>
            <w:webHidden/>
          </w:rPr>
          <w:fldChar w:fldCharType="end"/>
        </w:r>
      </w:hyperlink>
    </w:p>
    <w:p w14:paraId="582919A9" w14:textId="7FE3AA42"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70" w:history="1">
        <w:r w:rsidR="008C02CE" w:rsidRPr="00C50988">
          <w:rPr>
            <w:rStyle w:val="Hyperlink"/>
            <w:noProof/>
          </w:rPr>
          <w:t>h.</w:t>
        </w:r>
        <w:r w:rsidR="008C02CE">
          <w:rPr>
            <w:rFonts w:asciiTheme="minorHAnsi" w:eastAsiaTheme="minorEastAsia" w:hAnsiTheme="minorHAnsi" w:cstheme="minorBidi"/>
            <w:noProof/>
          </w:rPr>
          <w:tab/>
        </w:r>
        <w:r w:rsidR="008C02CE" w:rsidRPr="00C50988">
          <w:rPr>
            <w:rStyle w:val="Hyperlink"/>
            <w:noProof/>
          </w:rPr>
          <w:t>Conclusions</w:t>
        </w:r>
        <w:r w:rsidR="008C02CE">
          <w:rPr>
            <w:noProof/>
            <w:webHidden/>
          </w:rPr>
          <w:tab/>
        </w:r>
        <w:r w:rsidR="008C02CE">
          <w:rPr>
            <w:noProof/>
            <w:webHidden/>
          </w:rPr>
          <w:fldChar w:fldCharType="begin"/>
        </w:r>
        <w:r w:rsidR="008C02CE">
          <w:rPr>
            <w:noProof/>
            <w:webHidden/>
          </w:rPr>
          <w:instrText xml:space="preserve"> PAGEREF _Toc505182970 \h </w:instrText>
        </w:r>
        <w:r w:rsidR="008C02CE">
          <w:rPr>
            <w:noProof/>
            <w:webHidden/>
          </w:rPr>
        </w:r>
        <w:r w:rsidR="008C02CE">
          <w:rPr>
            <w:noProof/>
            <w:webHidden/>
          </w:rPr>
          <w:fldChar w:fldCharType="separate"/>
        </w:r>
        <w:r w:rsidR="008C02CE">
          <w:rPr>
            <w:noProof/>
            <w:webHidden/>
          </w:rPr>
          <w:t>47</w:t>
        </w:r>
        <w:r w:rsidR="008C02CE">
          <w:rPr>
            <w:noProof/>
            <w:webHidden/>
          </w:rPr>
          <w:fldChar w:fldCharType="end"/>
        </w:r>
      </w:hyperlink>
    </w:p>
    <w:p w14:paraId="3BCA42D5" w14:textId="1AAB28F2"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71" w:history="1">
        <w:r w:rsidR="008C02CE" w:rsidRPr="00C50988">
          <w:rPr>
            <w:rStyle w:val="Hyperlink"/>
            <w:noProof/>
          </w:rPr>
          <w:t>b)</w:t>
        </w:r>
        <w:r w:rsidR="008C02CE">
          <w:rPr>
            <w:rFonts w:asciiTheme="minorHAnsi" w:eastAsiaTheme="minorEastAsia" w:hAnsiTheme="minorHAnsi" w:cstheme="minorBidi"/>
            <w:noProof/>
          </w:rPr>
          <w:tab/>
        </w:r>
        <w:r w:rsidR="008C02CE" w:rsidRPr="00C50988">
          <w:rPr>
            <w:rStyle w:val="Hyperlink"/>
            <w:noProof/>
          </w:rPr>
          <w:t>Species Distribution using the EEA grid</w:t>
        </w:r>
        <w:r w:rsidR="008C02CE">
          <w:rPr>
            <w:noProof/>
            <w:webHidden/>
          </w:rPr>
          <w:tab/>
        </w:r>
        <w:r w:rsidR="008C02CE">
          <w:rPr>
            <w:noProof/>
            <w:webHidden/>
          </w:rPr>
          <w:fldChar w:fldCharType="begin"/>
        </w:r>
        <w:r w:rsidR="008C02CE">
          <w:rPr>
            <w:noProof/>
            <w:webHidden/>
          </w:rPr>
          <w:instrText xml:space="preserve"> PAGEREF _Toc505182971 \h </w:instrText>
        </w:r>
        <w:r w:rsidR="008C02CE">
          <w:rPr>
            <w:noProof/>
            <w:webHidden/>
          </w:rPr>
        </w:r>
        <w:r w:rsidR="008C02CE">
          <w:rPr>
            <w:noProof/>
            <w:webHidden/>
          </w:rPr>
          <w:fldChar w:fldCharType="separate"/>
        </w:r>
        <w:r w:rsidR="008C02CE">
          <w:rPr>
            <w:noProof/>
            <w:webHidden/>
          </w:rPr>
          <w:t>48</w:t>
        </w:r>
        <w:r w:rsidR="008C02CE">
          <w:rPr>
            <w:noProof/>
            <w:webHidden/>
          </w:rPr>
          <w:fldChar w:fldCharType="end"/>
        </w:r>
      </w:hyperlink>
    </w:p>
    <w:p w14:paraId="5972C86F" w14:textId="086E9909"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72" w:history="1">
        <w:r w:rsidR="008C02CE" w:rsidRPr="00C50988">
          <w:rPr>
            <w:rStyle w:val="Hyperlink"/>
            <w:noProof/>
          </w:rPr>
          <w:t>a.</w:t>
        </w:r>
        <w:r w:rsidR="008C02CE">
          <w:rPr>
            <w:rFonts w:asciiTheme="minorHAnsi" w:eastAsiaTheme="minorEastAsia" w:hAnsiTheme="minorHAnsi" w:cstheme="minorBidi"/>
            <w:noProof/>
          </w:rPr>
          <w:tab/>
        </w:r>
        <w:r w:rsidR="008C02CE" w:rsidRPr="00C50988">
          <w:rPr>
            <w:rStyle w:val="Hyperlink"/>
            <w:noProof/>
          </w:rPr>
          <w:t>Synopsis</w:t>
        </w:r>
        <w:r w:rsidR="008C02CE">
          <w:rPr>
            <w:noProof/>
            <w:webHidden/>
          </w:rPr>
          <w:tab/>
        </w:r>
        <w:r w:rsidR="008C02CE">
          <w:rPr>
            <w:noProof/>
            <w:webHidden/>
          </w:rPr>
          <w:fldChar w:fldCharType="begin"/>
        </w:r>
        <w:r w:rsidR="008C02CE">
          <w:rPr>
            <w:noProof/>
            <w:webHidden/>
          </w:rPr>
          <w:instrText xml:space="preserve"> PAGEREF _Toc505182972 \h </w:instrText>
        </w:r>
        <w:r w:rsidR="008C02CE">
          <w:rPr>
            <w:noProof/>
            <w:webHidden/>
          </w:rPr>
        </w:r>
        <w:r w:rsidR="008C02CE">
          <w:rPr>
            <w:noProof/>
            <w:webHidden/>
          </w:rPr>
          <w:fldChar w:fldCharType="separate"/>
        </w:r>
        <w:r w:rsidR="008C02CE">
          <w:rPr>
            <w:noProof/>
            <w:webHidden/>
          </w:rPr>
          <w:t>48</w:t>
        </w:r>
        <w:r w:rsidR="008C02CE">
          <w:rPr>
            <w:noProof/>
            <w:webHidden/>
          </w:rPr>
          <w:fldChar w:fldCharType="end"/>
        </w:r>
      </w:hyperlink>
    </w:p>
    <w:p w14:paraId="2380291C" w14:textId="69149F0F"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73" w:history="1">
        <w:r w:rsidR="008C02CE" w:rsidRPr="00C50988">
          <w:rPr>
            <w:rStyle w:val="Hyperlink"/>
            <w:noProof/>
          </w:rPr>
          <w:t>b.</w:t>
        </w:r>
        <w:r w:rsidR="008C02CE">
          <w:rPr>
            <w:rFonts w:asciiTheme="minorHAnsi" w:eastAsiaTheme="minorEastAsia" w:hAnsiTheme="minorHAnsi" w:cstheme="minorBidi"/>
            <w:noProof/>
          </w:rPr>
          <w:tab/>
        </w:r>
        <w:r w:rsidR="008C02CE" w:rsidRPr="00C50988">
          <w:rPr>
            <w:rStyle w:val="Hyperlink"/>
            <w:noProof/>
          </w:rPr>
          <w:t>Source Data Representations</w:t>
        </w:r>
        <w:r w:rsidR="008C02CE">
          <w:rPr>
            <w:noProof/>
            <w:webHidden/>
          </w:rPr>
          <w:tab/>
        </w:r>
        <w:r w:rsidR="008C02CE">
          <w:rPr>
            <w:noProof/>
            <w:webHidden/>
          </w:rPr>
          <w:fldChar w:fldCharType="begin"/>
        </w:r>
        <w:r w:rsidR="008C02CE">
          <w:rPr>
            <w:noProof/>
            <w:webHidden/>
          </w:rPr>
          <w:instrText xml:space="preserve"> PAGEREF _Toc505182973 \h </w:instrText>
        </w:r>
        <w:r w:rsidR="008C02CE">
          <w:rPr>
            <w:noProof/>
            <w:webHidden/>
          </w:rPr>
        </w:r>
        <w:r w:rsidR="008C02CE">
          <w:rPr>
            <w:noProof/>
            <w:webHidden/>
          </w:rPr>
          <w:fldChar w:fldCharType="separate"/>
        </w:r>
        <w:r w:rsidR="008C02CE">
          <w:rPr>
            <w:noProof/>
            <w:webHidden/>
          </w:rPr>
          <w:t>48</w:t>
        </w:r>
        <w:r w:rsidR="008C02CE">
          <w:rPr>
            <w:noProof/>
            <w:webHidden/>
          </w:rPr>
          <w:fldChar w:fldCharType="end"/>
        </w:r>
      </w:hyperlink>
    </w:p>
    <w:p w14:paraId="06B5E866" w14:textId="0674A98C"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74" w:history="1">
        <w:r w:rsidR="008C02CE" w:rsidRPr="00C50988">
          <w:rPr>
            <w:rStyle w:val="Hyperlink"/>
            <w:noProof/>
          </w:rPr>
          <w:t>c.</w:t>
        </w:r>
        <w:r w:rsidR="008C02CE">
          <w:rPr>
            <w:rFonts w:asciiTheme="minorHAnsi" w:eastAsiaTheme="minorEastAsia" w:hAnsiTheme="minorHAnsi" w:cstheme="minorBidi"/>
            <w:noProof/>
          </w:rPr>
          <w:tab/>
        </w:r>
        <w:r w:rsidR="008C02CE" w:rsidRPr="00C50988">
          <w:rPr>
            <w:rStyle w:val="Hyperlink"/>
            <w:noProof/>
          </w:rPr>
          <w:t>INSPIRE Data Representations</w:t>
        </w:r>
        <w:r w:rsidR="008C02CE">
          <w:rPr>
            <w:noProof/>
            <w:webHidden/>
          </w:rPr>
          <w:tab/>
        </w:r>
        <w:r w:rsidR="008C02CE">
          <w:rPr>
            <w:noProof/>
            <w:webHidden/>
          </w:rPr>
          <w:fldChar w:fldCharType="begin"/>
        </w:r>
        <w:r w:rsidR="008C02CE">
          <w:rPr>
            <w:noProof/>
            <w:webHidden/>
          </w:rPr>
          <w:instrText xml:space="preserve"> PAGEREF _Toc505182974 \h </w:instrText>
        </w:r>
        <w:r w:rsidR="008C02CE">
          <w:rPr>
            <w:noProof/>
            <w:webHidden/>
          </w:rPr>
        </w:r>
        <w:r w:rsidR="008C02CE">
          <w:rPr>
            <w:noProof/>
            <w:webHidden/>
          </w:rPr>
          <w:fldChar w:fldCharType="separate"/>
        </w:r>
        <w:r w:rsidR="008C02CE">
          <w:rPr>
            <w:noProof/>
            <w:webHidden/>
          </w:rPr>
          <w:t>49</w:t>
        </w:r>
        <w:r w:rsidR="008C02CE">
          <w:rPr>
            <w:noProof/>
            <w:webHidden/>
          </w:rPr>
          <w:fldChar w:fldCharType="end"/>
        </w:r>
      </w:hyperlink>
    </w:p>
    <w:p w14:paraId="0BA140A3" w14:textId="08FC2452"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75" w:history="1">
        <w:r w:rsidR="008C02CE" w:rsidRPr="00C50988">
          <w:rPr>
            <w:rStyle w:val="Hyperlink"/>
            <w:noProof/>
          </w:rPr>
          <w:t>d.</w:t>
        </w:r>
        <w:r w:rsidR="008C02CE">
          <w:rPr>
            <w:rFonts w:asciiTheme="minorHAnsi" w:eastAsiaTheme="minorEastAsia" w:hAnsiTheme="minorHAnsi" w:cstheme="minorBidi"/>
            <w:noProof/>
          </w:rPr>
          <w:tab/>
        </w:r>
        <w:r w:rsidR="008C02CE" w:rsidRPr="00C50988">
          <w:rPr>
            <w:rStyle w:val="Hyperlink"/>
            <w:noProof/>
          </w:rPr>
          <w:t>INSPIRE Theme Scope</w:t>
        </w:r>
        <w:r w:rsidR="008C02CE">
          <w:rPr>
            <w:noProof/>
            <w:webHidden/>
          </w:rPr>
          <w:tab/>
        </w:r>
        <w:r w:rsidR="008C02CE">
          <w:rPr>
            <w:noProof/>
            <w:webHidden/>
          </w:rPr>
          <w:fldChar w:fldCharType="begin"/>
        </w:r>
        <w:r w:rsidR="008C02CE">
          <w:rPr>
            <w:noProof/>
            <w:webHidden/>
          </w:rPr>
          <w:instrText xml:space="preserve"> PAGEREF _Toc505182975 \h </w:instrText>
        </w:r>
        <w:r w:rsidR="008C02CE">
          <w:rPr>
            <w:noProof/>
            <w:webHidden/>
          </w:rPr>
        </w:r>
        <w:r w:rsidR="008C02CE">
          <w:rPr>
            <w:noProof/>
            <w:webHidden/>
          </w:rPr>
          <w:fldChar w:fldCharType="separate"/>
        </w:r>
        <w:r w:rsidR="008C02CE">
          <w:rPr>
            <w:noProof/>
            <w:webHidden/>
          </w:rPr>
          <w:t>50</w:t>
        </w:r>
        <w:r w:rsidR="008C02CE">
          <w:rPr>
            <w:noProof/>
            <w:webHidden/>
          </w:rPr>
          <w:fldChar w:fldCharType="end"/>
        </w:r>
      </w:hyperlink>
    </w:p>
    <w:p w14:paraId="44396DCE" w14:textId="18C56E36"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76" w:history="1">
        <w:r w:rsidR="008C02CE" w:rsidRPr="00C50988">
          <w:rPr>
            <w:rStyle w:val="Hyperlink"/>
            <w:noProof/>
          </w:rPr>
          <w:t>e.</w:t>
        </w:r>
        <w:r w:rsidR="008C02CE">
          <w:rPr>
            <w:rFonts w:asciiTheme="minorHAnsi" w:eastAsiaTheme="minorEastAsia" w:hAnsiTheme="minorHAnsi" w:cstheme="minorBidi"/>
            <w:noProof/>
          </w:rPr>
          <w:tab/>
        </w:r>
        <w:r w:rsidR="008C02CE" w:rsidRPr="00C50988">
          <w:rPr>
            <w:rStyle w:val="Hyperlink"/>
            <w:noProof/>
          </w:rPr>
          <w:t>INSPIRE Data Interoperability</w:t>
        </w:r>
        <w:r w:rsidR="008C02CE">
          <w:rPr>
            <w:noProof/>
            <w:webHidden/>
          </w:rPr>
          <w:tab/>
        </w:r>
        <w:r w:rsidR="008C02CE">
          <w:rPr>
            <w:noProof/>
            <w:webHidden/>
          </w:rPr>
          <w:fldChar w:fldCharType="begin"/>
        </w:r>
        <w:r w:rsidR="008C02CE">
          <w:rPr>
            <w:noProof/>
            <w:webHidden/>
          </w:rPr>
          <w:instrText xml:space="preserve"> PAGEREF _Toc505182976 \h </w:instrText>
        </w:r>
        <w:r w:rsidR="008C02CE">
          <w:rPr>
            <w:noProof/>
            <w:webHidden/>
          </w:rPr>
        </w:r>
        <w:r w:rsidR="008C02CE">
          <w:rPr>
            <w:noProof/>
            <w:webHidden/>
          </w:rPr>
          <w:fldChar w:fldCharType="separate"/>
        </w:r>
        <w:r w:rsidR="008C02CE">
          <w:rPr>
            <w:noProof/>
            <w:webHidden/>
          </w:rPr>
          <w:t>52</w:t>
        </w:r>
        <w:r w:rsidR="008C02CE">
          <w:rPr>
            <w:noProof/>
            <w:webHidden/>
          </w:rPr>
          <w:fldChar w:fldCharType="end"/>
        </w:r>
      </w:hyperlink>
    </w:p>
    <w:p w14:paraId="6A364157" w14:textId="62543AD0"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77" w:history="1">
        <w:r w:rsidR="008C02CE" w:rsidRPr="00C50988">
          <w:rPr>
            <w:rStyle w:val="Hyperlink"/>
            <w:noProof/>
          </w:rPr>
          <w:t>c)</w:t>
        </w:r>
        <w:r w:rsidR="008C02CE">
          <w:rPr>
            <w:rFonts w:asciiTheme="minorHAnsi" w:eastAsiaTheme="minorEastAsia" w:hAnsiTheme="minorHAnsi" w:cstheme="minorBidi"/>
            <w:noProof/>
          </w:rPr>
          <w:tab/>
        </w:r>
        <w:r w:rsidR="008C02CE" w:rsidRPr="00C50988">
          <w:rPr>
            <w:rStyle w:val="Hyperlink"/>
            <w:noProof/>
          </w:rPr>
          <w:t>Options to represent nutrients data</w:t>
        </w:r>
        <w:r w:rsidR="008C02CE">
          <w:rPr>
            <w:noProof/>
            <w:webHidden/>
          </w:rPr>
          <w:tab/>
        </w:r>
        <w:r w:rsidR="008C02CE">
          <w:rPr>
            <w:noProof/>
            <w:webHidden/>
          </w:rPr>
          <w:fldChar w:fldCharType="begin"/>
        </w:r>
        <w:r w:rsidR="008C02CE">
          <w:rPr>
            <w:noProof/>
            <w:webHidden/>
          </w:rPr>
          <w:instrText xml:space="preserve"> PAGEREF _Toc505182977 \h </w:instrText>
        </w:r>
        <w:r w:rsidR="008C02CE">
          <w:rPr>
            <w:noProof/>
            <w:webHidden/>
          </w:rPr>
        </w:r>
        <w:r w:rsidR="008C02CE">
          <w:rPr>
            <w:noProof/>
            <w:webHidden/>
          </w:rPr>
          <w:fldChar w:fldCharType="separate"/>
        </w:r>
        <w:r w:rsidR="008C02CE">
          <w:rPr>
            <w:noProof/>
            <w:webHidden/>
          </w:rPr>
          <w:t>55</w:t>
        </w:r>
        <w:r w:rsidR="008C02CE">
          <w:rPr>
            <w:noProof/>
            <w:webHidden/>
          </w:rPr>
          <w:fldChar w:fldCharType="end"/>
        </w:r>
      </w:hyperlink>
    </w:p>
    <w:p w14:paraId="3E7587B7" w14:textId="77C7CF10"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78" w:history="1">
        <w:r w:rsidR="008C02CE" w:rsidRPr="00C50988">
          <w:rPr>
            <w:rStyle w:val="Hyperlink"/>
            <w:noProof/>
          </w:rPr>
          <w:t>a.</w:t>
        </w:r>
        <w:r w:rsidR="008C02CE">
          <w:rPr>
            <w:rFonts w:asciiTheme="minorHAnsi" w:eastAsiaTheme="minorEastAsia" w:hAnsiTheme="minorHAnsi" w:cstheme="minorBidi"/>
            <w:noProof/>
          </w:rPr>
          <w:tab/>
        </w:r>
        <w:r w:rsidR="008C02CE" w:rsidRPr="00C50988">
          <w:rPr>
            <w:rStyle w:val="Hyperlink"/>
            <w:noProof/>
          </w:rPr>
          <w:t>Synopsis</w:t>
        </w:r>
        <w:r w:rsidR="008C02CE">
          <w:rPr>
            <w:noProof/>
            <w:webHidden/>
          </w:rPr>
          <w:tab/>
        </w:r>
        <w:r w:rsidR="008C02CE">
          <w:rPr>
            <w:noProof/>
            <w:webHidden/>
          </w:rPr>
          <w:fldChar w:fldCharType="begin"/>
        </w:r>
        <w:r w:rsidR="008C02CE">
          <w:rPr>
            <w:noProof/>
            <w:webHidden/>
          </w:rPr>
          <w:instrText xml:space="preserve"> PAGEREF _Toc505182978 \h </w:instrText>
        </w:r>
        <w:r w:rsidR="008C02CE">
          <w:rPr>
            <w:noProof/>
            <w:webHidden/>
          </w:rPr>
        </w:r>
        <w:r w:rsidR="008C02CE">
          <w:rPr>
            <w:noProof/>
            <w:webHidden/>
          </w:rPr>
          <w:fldChar w:fldCharType="separate"/>
        </w:r>
        <w:r w:rsidR="008C02CE">
          <w:rPr>
            <w:noProof/>
            <w:webHidden/>
          </w:rPr>
          <w:t>55</w:t>
        </w:r>
        <w:r w:rsidR="008C02CE">
          <w:rPr>
            <w:noProof/>
            <w:webHidden/>
          </w:rPr>
          <w:fldChar w:fldCharType="end"/>
        </w:r>
      </w:hyperlink>
    </w:p>
    <w:p w14:paraId="3DE43A8B" w14:textId="399308BC"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79" w:history="1">
        <w:r w:rsidR="008C02CE" w:rsidRPr="00C50988">
          <w:rPr>
            <w:rStyle w:val="Hyperlink"/>
            <w:noProof/>
          </w:rPr>
          <w:t>b.</w:t>
        </w:r>
        <w:r w:rsidR="008C02CE">
          <w:rPr>
            <w:rFonts w:asciiTheme="minorHAnsi" w:eastAsiaTheme="minorEastAsia" w:hAnsiTheme="minorHAnsi" w:cstheme="minorBidi"/>
            <w:noProof/>
          </w:rPr>
          <w:tab/>
        </w:r>
        <w:r w:rsidR="008C02CE" w:rsidRPr="00C50988">
          <w:rPr>
            <w:rStyle w:val="Hyperlink"/>
            <w:noProof/>
          </w:rPr>
          <w:t>Theme Scope</w:t>
        </w:r>
        <w:r w:rsidR="008C02CE">
          <w:rPr>
            <w:noProof/>
            <w:webHidden/>
          </w:rPr>
          <w:tab/>
        </w:r>
        <w:r w:rsidR="008C02CE">
          <w:rPr>
            <w:noProof/>
            <w:webHidden/>
          </w:rPr>
          <w:fldChar w:fldCharType="begin"/>
        </w:r>
        <w:r w:rsidR="008C02CE">
          <w:rPr>
            <w:noProof/>
            <w:webHidden/>
          </w:rPr>
          <w:instrText xml:space="preserve"> PAGEREF _Toc505182979 \h </w:instrText>
        </w:r>
        <w:r w:rsidR="008C02CE">
          <w:rPr>
            <w:noProof/>
            <w:webHidden/>
          </w:rPr>
        </w:r>
        <w:r w:rsidR="008C02CE">
          <w:rPr>
            <w:noProof/>
            <w:webHidden/>
          </w:rPr>
          <w:fldChar w:fldCharType="separate"/>
        </w:r>
        <w:r w:rsidR="008C02CE">
          <w:rPr>
            <w:noProof/>
            <w:webHidden/>
          </w:rPr>
          <w:t>55</w:t>
        </w:r>
        <w:r w:rsidR="008C02CE">
          <w:rPr>
            <w:noProof/>
            <w:webHidden/>
          </w:rPr>
          <w:fldChar w:fldCharType="end"/>
        </w:r>
      </w:hyperlink>
    </w:p>
    <w:p w14:paraId="77A6AFC6" w14:textId="06E24331"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80" w:history="1">
        <w:r w:rsidR="008C02CE" w:rsidRPr="00C50988">
          <w:rPr>
            <w:rStyle w:val="Hyperlink"/>
            <w:noProof/>
          </w:rPr>
          <w:t>c.</w:t>
        </w:r>
        <w:r w:rsidR="008C02CE">
          <w:rPr>
            <w:rFonts w:asciiTheme="minorHAnsi" w:eastAsiaTheme="minorEastAsia" w:hAnsiTheme="minorHAnsi" w:cstheme="minorBidi"/>
            <w:noProof/>
          </w:rPr>
          <w:tab/>
        </w:r>
        <w:r w:rsidR="008C02CE" w:rsidRPr="00C50988">
          <w:rPr>
            <w:rStyle w:val="Hyperlink"/>
            <w:noProof/>
          </w:rPr>
          <w:t>Source Data Representations</w:t>
        </w:r>
        <w:r w:rsidR="008C02CE">
          <w:rPr>
            <w:noProof/>
            <w:webHidden/>
          </w:rPr>
          <w:tab/>
        </w:r>
        <w:r w:rsidR="008C02CE">
          <w:rPr>
            <w:noProof/>
            <w:webHidden/>
          </w:rPr>
          <w:fldChar w:fldCharType="begin"/>
        </w:r>
        <w:r w:rsidR="008C02CE">
          <w:rPr>
            <w:noProof/>
            <w:webHidden/>
          </w:rPr>
          <w:instrText xml:space="preserve"> PAGEREF _Toc505182980 \h </w:instrText>
        </w:r>
        <w:r w:rsidR="008C02CE">
          <w:rPr>
            <w:noProof/>
            <w:webHidden/>
          </w:rPr>
        </w:r>
        <w:r w:rsidR="008C02CE">
          <w:rPr>
            <w:noProof/>
            <w:webHidden/>
          </w:rPr>
          <w:fldChar w:fldCharType="separate"/>
        </w:r>
        <w:r w:rsidR="008C02CE">
          <w:rPr>
            <w:noProof/>
            <w:webHidden/>
          </w:rPr>
          <w:t>59</w:t>
        </w:r>
        <w:r w:rsidR="008C02CE">
          <w:rPr>
            <w:noProof/>
            <w:webHidden/>
          </w:rPr>
          <w:fldChar w:fldCharType="end"/>
        </w:r>
      </w:hyperlink>
    </w:p>
    <w:p w14:paraId="50B2317F" w14:textId="54D1E391"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81" w:history="1">
        <w:r w:rsidR="008C02CE" w:rsidRPr="00C50988">
          <w:rPr>
            <w:rStyle w:val="Hyperlink"/>
            <w:noProof/>
          </w:rPr>
          <w:t>d.</w:t>
        </w:r>
        <w:r w:rsidR="008C02CE">
          <w:rPr>
            <w:rFonts w:asciiTheme="minorHAnsi" w:eastAsiaTheme="minorEastAsia" w:hAnsiTheme="minorHAnsi" w:cstheme="minorBidi"/>
            <w:noProof/>
          </w:rPr>
          <w:tab/>
        </w:r>
        <w:r w:rsidR="008C02CE" w:rsidRPr="00C50988">
          <w:rPr>
            <w:rStyle w:val="Hyperlink"/>
            <w:noProof/>
          </w:rPr>
          <w:t>INSPIRE Data Representations</w:t>
        </w:r>
        <w:r w:rsidR="008C02CE">
          <w:rPr>
            <w:noProof/>
            <w:webHidden/>
          </w:rPr>
          <w:tab/>
        </w:r>
        <w:r w:rsidR="008C02CE">
          <w:rPr>
            <w:noProof/>
            <w:webHidden/>
          </w:rPr>
          <w:fldChar w:fldCharType="begin"/>
        </w:r>
        <w:r w:rsidR="008C02CE">
          <w:rPr>
            <w:noProof/>
            <w:webHidden/>
          </w:rPr>
          <w:instrText xml:space="preserve"> PAGEREF _Toc505182981 \h </w:instrText>
        </w:r>
        <w:r w:rsidR="008C02CE">
          <w:rPr>
            <w:noProof/>
            <w:webHidden/>
          </w:rPr>
        </w:r>
        <w:r w:rsidR="008C02CE">
          <w:rPr>
            <w:noProof/>
            <w:webHidden/>
          </w:rPr>
          <w:fldChar w:fldCharType="separate"/>
        </w:r>
        <w:r w:rsidR="008C02CE">
          <w:rPr>
            <w:noProof/>
            <w:webHidden/>
          </w:rPr>
          <w:t>60</w:t>
        </w:r>
        <w:r w:rsidR="008C02CE">
          <w:rPr>
            <w:noProof/>
            <w:webHidden/>
          </w:rPr>
          <w:fldChar w:fldCharType="end"/>
        </w:r>
      </w:hyperlink>
    </w:p>
    <w:p w14:paraId="5F21A4A2" w14:textId="5D989DDA"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82" w:history="1">
        <w:r w:rsidR="008C02CE" w:rsidRPr="00C50988">
          <w:rPr>
            <w:rStyle w:val="Hyperlink"/>
            <w:noProof/>
          </w:rPr>
          <w:t>e.</w:t>
        </w:r>
        <w:r w:rsidR="008C02CE">
          <w:rPr>
            <w:rFonts w:asciiTheme="minorHAnsi" w:eastAsiaTheme="minorEastAsia" w:hAnsiTheme="minorHAnsi" w:cstheme="minorBidi"/>
            <w:noProof/>
          </w:rPr>
          <w:tab/>
        </w:r>
        <w:r w:rsidR="008C02CE" w:rsidRPr="00C50988">
          <w:rPr>
            <w:rStyle w:val="Hyperlink"/>
            <w:noProof/>
          </w:rPr>
          <w:t>Mapping from source to target</w:t>
        </w:r>
        <w:r w:rsidR="008C02CE">
          <w:rPr>
            <w:noProof/>
            <w:webHidden/>
          </w:rPr>
          <w:tab/>
        </w:r>
        <w:r w:rsidR="008C02CE">
          <w:rPr>
            <w:noProof/>
            <w:webHidden/>
          </w:rPr>
          <w:fldChar w:fldCharType="begin"/>
        </w:r>
        <w:r w:rsidR="008C02CE">
          <w:rPr>
            <w:noProof/>
            <w:webHidden/>
          </w:rPr>
          <w:instrText xml:space="preserve"> PAGEREF _Toc505182982 \h </w:instrText>
        </w:r>
        <w:r w:rsidR="008C02CE">
          <w:rPr>
            <w:noProof/>
            <w:webHidden/>
          </w:rPr>
        </w:r>
        <w:r w:rsidR="008C02CE">
          <w:rPr>
            <w:noProof/>
            <w:webHidden/>
          </w:rPr>
          <w:fldChar w:fldCharType="separate"/>
        </w:r>
        <w:r w:rsidR="008C02CE">
          <w:rPr>
            <w:noProof/>
            <w:webHidden/>
          </w:rPr>
          <w:t>62</w:t>
        </w:r>
        <w:r w:rsidR="008C02CE">
          <w:rPr>
            <w:noProof/>
            <w:webHidden/>
          </w:rPr>
          <w:fldChar w:fldCharType="end"/>
        </w:r>
      </w:hyperlink>
    </w:p>
    <w:p w14:paraId="28B5D057" w14:textId="5793EF81" w:rsidR="008C02CE" w:rsidRDefault="003D1308">
      <w:pPr>
        <w:pStyle w:val="TOC3"/>
        <w:tabs>
          <w:tab w:val="left" w:pos="880"/>
          <w:tab w:val="right" w:leader="dot" w:pos="8494"/>
        </w:tabs>
        <w:rPr>
          <w:rFonts w:asciiTheme="minorHAnsi" w:eastAsiaTheme="minorEastAsia" w:hAnsiTheme="minorHAnsi" w:cstheme="minorBidi"/>
          <w:noProof/>
        </w:rPr>
      </w:pPr>
      <w:hyperlink w:anchor="_Toc505182983" w:history="1">
        <w:r w:rsidR="008C02CE" w:rsidRPr="00C50988">
          <w:rPr>
            <w:rStyle w:val="Hyperlink"/>
            <w:noProof/>
          </w:rPr>
          <w:t>f.</w:t>
        </w:r>
        <w:r w:rsidR="008C02CE">
          <w:rPr>
            <w:rFonts w:asciiTheme="minorHAnsi" w:eastAsiaTheme="minorEastAsia" w:hAnsiTheme="minorHAnsi" w:cstheme="minorBidi"/>
            <w:noProof/>
          </w:rPr>
          <w:tab/>
        </w:r>
        <w:r w:rsidR="008C02CE" w:rsidRPr="00C50988">
          <w:rPr>
            <w:rStyle w:val="Hyperlink"/>
            <w:noProof/>
          </w:rPr>
          <w:t>INSPIRE view and download</w:t>
        </w:r>
        <w:r w:rsidR="008C02CE">
          <w:rPr>
            <w:noProof/>
            <w:webHidden/>
          </w:rPr>
          <w:tab/>
        </w:r>
        <w:r w:rsidR="008C02CE">
          <w:rPr>
            <w:noProof/>
            <w:webHidden/>
          </w:rPr>
          <w:fldChar w:fldCharType="begin"/>
        </w:r>
        <w:r w:rsidR="008C02CE">
          <w:rPr>
            <w:noProof/>
            <w:webHidden/>
          </w:rPr>
          <w:instrText xml:space="preserve"> PAGEREF _Toc505182983 \h </w:instrText>
        </w:r>
        <w:r w:rsidR="008C02CE">
          <w:rPr>
            <w:noProof/>
            <w:webHidden/>
          </w:rPr>
        </w:r>
        <w:r w:rsidR="008C02CE">
          <w:rPr>
            <w:noProof/>
            <w:webHidden/>
          </w:rPr>
          <w:fldChar w:fldCharType="separate"/>
        </w:r>
        <w:r w:rsidR="008C02CE">
          <w:rPr>
            <w:noProof/>
            <w:webHidden/>
          </w:rPr>
          <w:t>62</w:t>
        </w:r>
        <w:r w:rsidR="008C02CE">
          <w:rPr>
            <w:noProof/>
            <w:webHidden/>
          </w:rPr>
          <w:fldChar w:fldCharType="end"/>
        </w:r>
      </w:hyperlink>
    </w:p>
    <w:p w14:paraId="62066C40" w14:textId="1C5623E0" w:rsidR="008C02CE" w:rsidRDefault="003D1308">
      <w:pPr>
        <w:pStyle w:val="TOC1"/>
        <w:tabs>
          <w:tab w:val="right" w:leader="dot" w:pos="8494"/>
        </w:tabs>
        <w:rPr>
          <w:rFonts w:asciiTheme="minorHAnsi" w:eastAsiaTheme="minorEastAsia" w:hAnsiTheme="minorHAnsi" w:cstheme="minorBidi"/>
          <w:noProof/>
        </w:rPr>
      </w:pPr>
      <w:hyperlink w:anchor="_Toc505182984" w:history="1">
        <w:r w:rsidR="008C02CE" w:rsidRPr="00C50988">
          <w:rPr>
            <w:rStyle w:val="Hyperlink"/>
            <w:noProof/>
          </w:rPr>
          <w:t>Annex VI – EEA grids</w:t>
        </w:r>
        <w:r w:rsidR="008C02CE">
          <w:rPr>
            <w:noProof/>
            <w:webHidden/>
          </w:rPr>
          <w:tab/>
        </w:r>
        <w:r w:rsidR="008C02CE">
          <w:rPr>
            <w:noProof/>
            <w:webHidden/>
          </w:rPr>
          <w:fldChar w:fldCharType="begin"/>
        </w:r>
        <w:r w:rsidR="008C02CE">
          <w:rPr>
            <w:noProof/>
            <w:webHidden/>
          </w:rPr>
          <w:instrText xml:space="preserve"> PAGEREF _Toc505182984 \h </w:instrText>
        </w:r>
        <w:r w:rsidR="008C02CE">
          <w:rPr>
            <w:noProof/>
            <w:webHidden/>
          </w:rPr>
        </w:r>
        <w:r w:rsidR="008C02CE">
          <w:rPr>
            <w:noProof/>
            <w:webHidden/>
          </w:rPr>
          <w:fldChar w:fldCharType="separate"/>
        </w:r>
        <w:r w:rsidR="008C02CE">
          <w:rPr>
            <w:noProof/>
            <w:webHidden/>
          </w:rPr>
          <w:t>63</w:t>
        </w:r>
        <w:r w:rsidR="008C02CE">
          <w:rPr>
            <w:noProof/>
            <w:webHidden/>
          </w:rPr>
          <w:fldChar w:fldCharType="end"/>
        </w:r>
      </w:hyperlink>
    </w:p>
    <w:p w14:paraId="2B73BA81" w14:textId="5AFA765D"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85" w:history="1">
        <w:r w:rsidR="008C02CE" w:rsidRPr="00C50988">
          <w:rPr>
            <w:rStyle w:val="Hyperlink"/>
            <w:noProof/>
          </w:rPr>
          <w:t>a)</w:t>
        </w:r>
        <w:r w:rsidR="008C02CE">
          <w:rPr>
            <w:rFonts w:asciiTheme="minorHAnsi" w:eastAsiaTheme="minorEastAsia" w:hAnsiTheme="minorHAnsi" w:cstheme="minorBidi"/>
            <w:noProof/>
          </w:rPr>
          <w:tab/>
        </w:r>
        <w:r w:rsidR="008C02CE" w:rsidRPr="00C50988">
          <w:rPr>
            <w:rStyle w:val="Hyperlink"/>
            <w:noProof/>
          </w:rPr>
          <w:t>GIS data</w:t>
        </w:r>
        <w:r w:rsidR="008C02CE">
          <w:rPr>
            <w:noProof/>
            <w:webHidden/>
          </w:rPr>
          <w:tab/>
        </w:r>
        <w:r w:rsidR="008C02CE">
          <w:rPr>
            <w:noProof/>
            <w:webHidden/>
          </w:rPr>
          <w:fldChar w:fldCharType="begin"/>
        </w:r>
        <w:r w:rsidR="008C02CE">
          <w:rPr>
            <w:noProof/>
            <w:webHidden/>
          </w:rPr>
          <w:instrText xml:space="preserve"> PAGEREF _Toc505182985 \h </w:instrText>
        </w:r>
        <w:r w:rsidR="008C02CE">
          <w:rPr>
            <w:noProof/>
            <w:webHidden/>
          </w:rPr>
        </w:r>
        <w:r w:rsidR="008C02CE">
          <w:rPr>
            <w:noProof/>
            <w:webHidden/>
          </w:rPr>
          <w:fldChar w:fldCharType="separate"/>
        </w:r>
        <w:r w:rsidR="008C02CE">
          <w:rPr>
            <w:noProof/>
            <w:webHidden/>
          </w:rPr>
          <w:t>63</w:t>
        </w:r>
        <w:r w:rsidR="008C02CE">
          <w:rPr>
            <w:noProof/>
            <w:webHidden/>
          </w:rPr>
          <w:fldChar w:fldCharType="end"/>
        </w:r>
      </w:hyperlink>
    </w:p>
    <w:p w14:paraId="11C6A5E2" w14:textId="75AA6BA8"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86" w:history="1">
        <w:r w:rsidR="008C02CE" w:rsidRPr="00C50988">
          <w:rPr>
            <w:rStyle w:val="Hyperlink"/>
            <w:noProof/>
          </w:rPr>
          <w:t>b)</w:t>
        </w:r>
        <w:r w:rsidR="008C02CE">
          <w:rPr>
            <w:rFonts w:asciiTheme="minorHAnsi" w:eastAsiaTheme="minorEastAsia" w:hAnsiTheme="minorHAnsi" w:cstheme="minorBidi"/>
            <w:noProof/>
          </w:rPr>
          <w:tab/>
        </w:r>
        <w:r w:rsidR="008C02CE" w:rsidRPr="00C50988">
          <w:rPr>
            <w:rStyle w:val="Hyperlink"/>
            <w:noProof/>
          </w:rPr>
          <w:t>Coordinate reference system and recommended grid resolutions</w:t>
        </w:r>
        <w:r w:rsidR="008C02CE">
          <w:rPr>
            <w:noProof/>
            <w:webHidden/>
          </w:rPr>
          <w:tab/>
        </w:r>
        <w:r w:rsidR="008C02CE">
          <w:rPr>
            <w:noProof/>
            <w:webHidden/>
          </w:rPr>
          <w:fldChar w:fldCharType="begin"/>
        </w:r>
        <w:r w:rsidR="008C02CE">
          <w:rPr>
            <w:noProof/>
            <w:webHidden/>
          </w:rPr>
          <w:instrText xml:space="preserve"> PAGEREF _Toc505182986 \h </w:instrText>
        </w:r>
        <w:r w:rsidR="008C02CE">
          <w:rPr>
            <w:noProof/>
            <w:webHidden/>
          </w:rPr>
        </w:r>
        <w:r w:rsidR="008C02CE">
          <w:rPr>
            <w:noProof/>
            <w:webHidden/>
          </w:rPr>
          <w:fldChar w:fldCharType="separate"/>
        </w:r>
        <w:r w:rsidR="008C02CE">
          <w:rPr>
            <w:noProof/>
            <w:webHidden/>
          </w:rPr>
          <w:t>63</w:t>
        </w:r>
        <w:r w:rsidR="008C02CE">
          <w:rPr>
            <w:noProof/>
            <w:webHidden/>
          </w:rPr>
          <w:fldChar w:fldCharType="end"/>
        </w:r>
      </w:hyperlink>
    </w:p>
    <w:p w14:paraId="0CD6795D" w14:textId="210A13A9"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87" w:history="1">
        <w:r w:rsidR="008C02CE" w:rsidRPr="00C50988">
          <w:rPr>
            <w:rStyle w:val="Hyperlink"/>
            <w:noProof/>
          </w:rPr>
          <w:t>c)</w:t>
        </w:r>
        <w:r w:rsidR="008C02CE">
          <w:rPr>
            <w:rFonts w:asciiTheme="minorHAnsi" w:eastAsiaTheme="minorEastAsia" w:hAnsiTheme="minorHAnsi" w:cstheme="minorBidi"/>
            <w:noProof/>
          </w:rPr>
          <w:tab/>
        </w:r>
        <w:r w:rsidR="008C02CE" w:rsidRPr="00C50988">
          <w:rPr>
            <w:rStyle w:val="Hyperlink"/>
            <w:noProof/>
          </w:rPr>
          <w:t>Coding system for grid cell identifiers</w:t>
        </w:r>
        <w:r w:rsidR="008C02CE">
          <w:rPr>
            <w:noProof/>
            <w:webHidden/>
          </w:rPr>
          <w:tab/>
        </w:r>
        <w:r w:rsidR="008C02CE">
          <w:rPr>
            <w:noProof/>
            <w:webHidden/>
          </w:rPr>
          <w:fldChar w:fldCharType="begin"/>
        </w:r>
        <w:r w:rsidR="008C02CE">
          <w:rPr>
            <w:noProof/>
            <w:webHidden/>
          </w:rPr>
          <w:instrText xml:space="preserve"> PAGEREF _Toc505182987 \h </w:instrText>
        </w:r>
        <w:r w:rsidR="008C02CE">
          <w:rPr>
            <w:noProof/>
            <w:webHidden/>
          </w:rPr>
        </w:r>
        <w:r w:rsidR="008C02CE">
          <w:rPr>
            <w:noProof/>
            <w:webHidden/>
          </w:rPr>
          <w:fldChar w:fldCharType="separate"/>
        </w:r>
        <w:r w:rsidR="008C02CE">
          <w:rPr>
            <w:noProof/>
            <w:webHidden/>
          </w:rPr>
          <w:t>63</w:t>
        </w:r>
        <w:r w:rsidR="008C02CE">
          <w:rPr>
            <w:noProof/>
            <w:webHidden/>
          </w:rPr>
          <w:fldChar w:fldCharType="end"/>
        </w:r>
      </w:hyperlink>
    </w:p>
    <w:p w14:paraId="1AFAA959" w14:textId="0D4A2B8B"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88" w:history="1">
        <w:r w:rsidR="008C02CE" w:rsidRPr="00C50988">
          <w:rPr>
            <w:rStyle w:val="Hyperlink"/>
            <w:noProof/>
          </w:rPr>
          <w:t>d)</w:t>
        </w:r>
        <w:r w:rsidR="008C02CE">
          <w:rPr>
            <w:rFonts w:asciiTheme="minorHAnsi" w:eastAsiaTheme="minorEastAsia" w:hAnsiTheme="minorHAnsi" w:cstheme="minorBidi"/>
            <w:noProof/>
          </w:rPr>
          <w:tab/>
        </w:r>
        <w:r w:rsidR="008C02CE" w:rsidRPr="00C50988">
          <w:rPr>
            <w:rStyle w:val="Hyperlink"/>
            <w:noProof/>
          </w:rPr>
          <w:t>INSPIRE compliance</w:t>
        </w:r>
        <w:r w:rsidR="008C02CE">
          <w:rPr>
            <w:noProof/>
            <w:webHidden/>
          </w:rPr>
          <w:tab/>
        </w:r>
        <w:r w:rsidR="008C02CE">
          <w:rPr>
            <w:noProof/>
            <w:webHidden/>
          </w:rPr>
          <w:fldChar w:fldCharType="begin"/>
        </w:r>
        <w:r w:rsidR="008C02CE">
          <w:rPr>
            <w:noProof/>
            <w:webHidden/>
          </w:rPr>
          <w:instrText xml:space="preserve"> PAGEREF _Toc505182988 \h </w:instrText>
        </w:r>
        <w:r w:rsidR="008C02CE">
          <w:rPr>
            <w:noProof/>
            <w:webHidden/>
          </w:rPr>
        </w:r>
        <w:r w:rsidR="008C02CE">
          <w:rPr>
            <w:noProof/>
            <w:webHidden/>
          </w:rPr>
          <w:fldChar w:fldCharType="separate"/>
        </w:r>
        <w:r w:rsidR="008C02CE">
          <w:rPr>
            <w:noProof/>
            <w:webHidden/>
          </w:rPr>
          <w:t>64</w:t>
        </w:r>
        <w:r w:rsidR="008C02CE">
          <w:rPr>
            <w:noProof/>
            <w:webHidden/>
          </w:rPr>
          <w:fldChar w:fldCharType="end"/>
        </w:r>
      </w:hyperlink>
    </w:p>
    <w:p w14:paraId="1D3F7687" w14:textId="0A5132F5"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89" w:history="1">
        <w:r w:rsidR="008C02CE" w:rsidRPr="00C50988">
          <w:rPr>
            <w:rStyle w:val="Hyperlink"/>
            <w:noProof/>
          </w:rPr>
          <w:t>e)</w:t>
        </w:r>
        <w:r w:rsidR="008C02CE">
          <w:rPr>
            <w:rFonts w:asciiTheme="minorHAnsi" w:eastAsiaTheme="minorEastAsia" w:hAnsiTheme="minorHAnsi" w:cstheme="minorBidi"/>
            <w:noProof/>
          </w:rPr>
          <w:tab/>
        </w:r>
        <w:r w:rsidR="008C02CE" w:rsidRPr="00C50988">
          <w:rPr>
            <w:rStyle w:val="Hyperlink"/>
            <w:noProof/>
          </w:rPr>
          <w:t>Link with data models</w:t>
        </w:r>
        <w:r w:rsidR="008C02CE">
          <w:rPr>
            <w:noProof/>
            <w:webHidden/>
          </w:rPr>
          <w:tab/>
        </w:r>
        <w:r w:rsidR="008C02CE">
          <w:rPr>
            <w:noProof/>
            <w:webHidden/>
          </w:rPr>
          <w:fldChar w:fldCharType="begin"/>
        </w:r>
        <w:r w:rsidR="008C02CE">
          <w:rPr>
            <w:noProof/>
            <w:webHidden/>
          </w:rPr>
          <w:instrText xml:space="preserve"> PAGEREF _Toc505182989 \h </w:instrText>
        </w:r>
        <w:r w:rsidR="008C02CE">
          <w:rPr>
            <w:noProof/>
            <w:webHidden/>
          </w:rPr>
        </w:r>
        <w:r w:rsidR="008C02CE">
          <w:rPr>
            <w:noProof/>
            <w:webHidden/>
          </w:rPr>
          <w:fldChar w:fldCharType="separate"/>
        </w:r>
        <w:r w:rsidR="008C02CE">
          <w:rPr>
            <w:noProof/>
            <w:webHidden/>
          </w:rPr>
          <w:t>65</w:t>
        </w:r>
        <w:r w:rsidR="008C02CE">
          <w:rPr>
            <w:noProof/>
            <w:webHidden/>
          </w:rPr>
          <w:fldChar w:fldCharType="end"/>
        </w:r>
      </w:hyperlink>
    </w:p>
    <w:p w14:paraId="26B2DF8D" w14:textId="491F91B6" w:rsidR="008C02CE" w:rsidRDefault="003D1308">
      <w:pPr>
        <w:pStyle w:val="TOC1"/>
        <w:tabs>
          <w:tab w:val="right" w:leader="dot" w:pos="8494"/>
        </w:tabs>
        <w:rPr>
          <w:rFonts w:asciiTheme="minorHAnsi" w:eastAsiaTheme="minorEastAsia" w:hAnsiTheme="minorHAnsi" w:cstheme="minorBidi"/>
          <w:noProof/>
        </w:rPr>
      </w:pPr>
      <w:hyperlink w:anchor="_Toc505182990" w:history="1">
        <w:r w:rsidR="008C02CE" w:rsidRPr="00C50988">
          <w:rPr>
            <w:rStyle w:val="Hyperlink"/>
            <w:noProof/>
          </w:rPr>
          <w:t>Annex VII –Datasets published by supra-national organisations (selection)</w:t>
        </w:r>
        <w:r w:rsidR="008C02CE">
          <w:rPr>
            <w:noProof/>
            <w:webHidden/>
          </w:rPr>
          <w:tab/>
        </w:r>
        <w:r w:rsidR="008C02CE">
          <w:rPr>
            <w:noProof/>
            <w:webHidden/>
          </w:rPr>
          <w:fldChar w:fldCharType="begin"/>
        </w:r>
        <w:r w:rsidR="008C02CE">
          <w:rPr>
            <w:noProof/>
            <w:webHidden/>
          </w:rPr>
          <w:instrText xml:space="preserve"> PAGEREF _Toc505182990 \h </w:instrText>
        </w:r>
        <w:r w:rsidR="008C02CE">
          <w:rPr>
            <w:noProof/>
            <w:webHidden/>
          </w:rPr>
        </w:r>
        <w:r w:rsidR="008C02CE">
          <w:rPr>
            <w:noProof/>
            <w:webHidden/>
          </w:rPr>
          <w:fldChar w:fldCharType="separate"/>
        </w:r>
        <w:r w:rsidR="008C02CE">
          <w:rPr>
            <w:noProof/>
            <w:webHidden/>
          </w:rPr>
          <w:t>70</w:t>
        </w:r>
        <w:r w:rsidR="008C02CE">
          <w:rPr>
            <w:noProof/>
            <w:webHidden/>
          </w:rPr>
          <w:fldChar w:fldCharType="end"/>
        </w:r>
      </w:hyperlink>
    </w:p>
    <w:p w14:paraId="3736FB24" w14:textId="026B8A7B"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91" w:history="1">
        <w:r w:rsidR="008C02CE" w:rsidRPr="00C50988">
          <w:rPr>
            <w:rStyle w:val="Hyperlink"/>
            <w:noProof/>
          </w:rPr>
          <w:t>a)</w:t>
        </w:r>
        <w:r w:rsidR="008C02CE">
          <w:rPr>
            <w:rFonts w:asciiTheme="minorHAnsi" w:eastAsiaTheme="minorEastAsia" w:hAnsiTheme="minorHAnsi" w:cstheme="minorBidi"/>
            <w:noProof/>
          </w:rPr>
          <w:tab/>
        </w:r>
        <w:r w:rsidR="008C02CE" w:rsidRPr="00C50988">
          <w:rPr>
            <w:rStyle w:val="Hyperlink"/>
            <w:noProof/>
          </w:rPr>
          <w:t>European Environment Agency</w:t>
        </w:r>
        <w:r w:rsidR="008C02CE">
          <w:rPr>
            <w:noProof/>
            <w:webHidden/>
          </w:rPr>
          <w:tab/>
        </w:r>
        <w:r w:rsidR="008C02CE">
          <w:rPr>
            <w:noProof/>
            <w:webHidden/>
          </w:rPr>
          <w:fldChar w:fldCharType="begin"/>
        </w:r>
        <w:r w:rsidR="008C02CE">
          <w:rPr>
            <w:noProof/>
            <w:webHidden/>
          </w:rPr>
          <w:instrText xml:space="preserve"> PAGEREF _Toc505182991 \h </w:instrText>
        </w:r>
        <w:r w:rsidR="008C02CE">
          <w:rPr>
            <w:noProof/>
            <w:webHidden/>
          </w:rPr>
        </w:r>
        <w:r w:rsidR="008C02CE">
          <w:rPr>
            <w:noProof/>
            <w:webHidden/>
          </w:rPr>
          <w:fldChar w:fldCharType="separate"/>
        </w:r>
        <w:r w:rsidR="008C02CE">
          <w:rPr>
            <w:noProof/>
            <w:webHidden/>
          </w:rPr>
          <w:t>70</w:t>
        </w:r>
        <w:r w:rsidR="008C02CE">
          <w:rPr>
            <w:noProof/>
            <w:webHidden/>
          </w:rPr>
          <w:fldChar w:fldCharType="end"/>
        </w:r>
      </w:hyperlink>
    </w:p>
    <w:p w14:paraId="534D6287" w14:textId="4A0CDCBE"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92" w:history="1">
        <w:r w:rsidR="008C02CE" w:rsidRPr="00C50988">
          <w:rPr>
            <w:rStyle w:val="Hyperlink"/>
            <w:noProof/>
          </w:rPr>
          <w:t>b)</w:t>
        </w:r>
        <w:r w:rsidR="008C02CE">
          <w:rPr>
            <w:rFonts w:asciiTheme="minorHAnsi" w:eastAsiaTheme="minorEastAsia" w:hAnsiTheme="minorHAnsi" w:cstheme="minorBidi"/>
            <w:noProof/>
          </w:rPr>
          <w:tab/>
        </w:r>
        <w:r w:rsidR="008C02CE" w:rsidRPr="00C50988">
          <w:rPr>
            <w:rStyle w:val="Hyperlink"/>
            <w:noProof/>
          </w:rPr>
          <w:t>EMODnet Habitats</w:t>
        </w:r>
        <w:r w:rsidR="008C02CE">
          <w:rPr>
            <w:noProof/>
            <w:webHidden/>
          </w:rPr>
          <w:tab/>
        </w:r>
        <w:r w:rsidR="008C02CE">
          <w:rPr>
            <w:noProof/>
            <w:webHidden/>
          </w:rPr>
          <w:fldChar w:fldCharType="begin"/>
        </w:r>
        <w:r w:rsidR="008C02CE">
          <w:rPr>
            <w:noProof/>
            <w:webHidden/>
          </w:rPr>
          <w:instrText xml:space="preserve"> PAGEREF _Toc505182992 \h </w:instrText>
        </w:r>
        <w:r w:rsidR="008C02CE">
          <w:rPr>
            <w:noProof/>
            <w:webHidden/>
          </w:rPr>
        </w:r>
        <w:r w:rsidR="008C02CE">
          <w:rPr>
            <w:noProof/>
            <w:webHidden/>
          </w:rPr>
          <w:fldChar w:fldCharType="separate"/>
        </w:r>
        <w:r w:rsidR="008C02CE">
          <w:rPr>
            <w:noProof/>
            <w:webHidden/>
          </w:rPr>
          <w:t>71</w:t>
        </w:r>
        <w:r w:rsidR="008C02CE">
          <w:rPr>
            <w:noProof/>
            <w:webHidden/>
          </w:rPr>
          <w:fldChar w:fldCharType="end"/>
        </w:r>
      </w:hyperlink>
    </w:p>
    <w:p w14:paraId="5AC9B5B3" w14:textId="4E7CDE20"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93" w:history="1">
        <w:r w:rsidR="008C02CE" w:rsidRPr="00C50988">
          <w:rPr>
            <w:rStyle w:val="Hyperlink"/>
            <w:noProof/>
          </w:rPr>
          <w:t>c)</w:t>
        </w:r>
        <w:r w:rsidR="008C02CE">
          <w:rPr>
            <w:rFonts w:asciiTheme="minorHAnsi" w:eastAsiaTheme="minorEastAsia" w:hAnsiTheme="minorHAnsi" w:cstheme="minorBidi"/>
            <w:noProof/>
          </w:rPr>
          <w:tab/>
        </w:r>
        <w:r w:rsidR="008C02CE" w:rsidRPr="00C50988">
          <w:rPr>
            <w:rStyle w:val="Hyperlink"/>
            <w:noProof/>
          </w:rPr>
          <w:t>EMODnet Biology</w:t>
        </w:r>
        <w:r w:rsidR="008C02CE">
          <w:rPr>
            <w:noProof/>
            <w:webHidden/>
          </w:rPr>
          <w:tab/>
        </w:r>
        <w:r w:rsidR="008C02CE">
          <w:rPr>
            <w:noProof/>
            <w:webHidden/>
          </w:rPr>
          <w:fldChar w:fldCharType="begin"/>
        </w:r>
        <w:r w:rsidR="008C02CE">
          <w:rPr>
            <w:noProof/>
            <w:webHidden/>
          </w:rPr>
          <w:instrText xml:space="preserve"> PAGEREF _Toc505182993 \h </w:instrText>
        </w:r>
        <w:r w:rsidR="008C02CE">
          <w:rPr>
            <w:noProof/>
            <w:webHidden/>
          </w:rPr>
        </w:r>
        <w:r w:rsidR="008C02CE">
          <w:rPr>
            <w:noProof/>
            <w:webHidden/>
          </w:rPr>
          <w:fldChar w:fldCharType="separate"/>
        </w:r>
        <w:r w:rsidR="008C02CE">
          <w:rPr>
            <w:noProof/>
            <w:webHidden/>
          </w:rPr>
          <w:t>71</w:t>
        </w:r>
        <w:r w:rsidR="008C02CE">
          <w:rPr>
            <w:noProof/>
            <w:webHidden/>
          </w:rPr>
          <w:fldChar w:fldCharType="end"/>
        </w:r>
      </w:hyperlink>
    </w:p>
    <w:p w14:paraId="074C7A02" w14:textId="4A66B27E"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94" w:history="1">
        <w:r w:rsidR="008C02CE" w:rsidRPr="00C50988">
          <w:rPr>
            <w:rStyle w:val="Hyperlink"/>
            <w:noProof/>
          </w:rPr>
          <w:t>d)</w:t>
        </w:r>
        <w:r w:rsidR="008C02CE">
          <w:rPr>
            <w:rFonts w:asciiTheme="minorHAnsi" w:eastAsiaTheme="minorEastAsia" w:hAnsiTheme="minorHAnsi" w:cstheme="minorBidi"/>
            <w:noProof/>
          </w:rPr>
          <w:tab/>
        </w:r>
        <w:r w:rsidR="008C02CE" w:rsidRPr="00C50988">
          <w:rPr>
            <w:rStyle w:val="Hyperlink"/>
            <w:noProof/>
          </w:rPr>
          <w:t>EMODnet Chemistry</w:t>
        </w:r>
        <w:r w:rsidR="008C02CE">
          <w:rPr>
            <w:noProof/>
            <w:webHidden/>
          </w:rPr>
          <w:tab/>
        </w:r>
        <w:r w:rsidR="008C02CE">
          <w:rPr>
            <w:noProof/>
            <w:webHidden/>
          </w:rPr>
          <w:fldChar w:fldCharType="begin"/>
        </w:r>
        <w:r w:rsidR="008C02CE">
          <w:rPr>
            <w:noProof/>
            <w:webHidden/>
          </w:rPr>
          <w:instrText xml:space="preserve"> PAGEREF _Toc505182994 \h </w:instrText>
        </w:r>
        <w:r w:rsidR="008C02CE">
          <w:rPr>
            <w:noProof/>
            <w:webHidden/>
          </w:rPr>
        </w:r>
        <w:r w:rsidR="008C02CE">
          <w:rPr>
            <w:noProof/>
            <w:webHidden/>
          </w:rPr>
          <w:fldChar w:fldCharType="separate"/>
        </w:r>
        <w:r w:rsidR="008C02CE">
          <w:rPr>
            <w:noProof/>
            <w:webHidden/>
          </w:rPr>
          <w:t>74</w:t>
        </w:r>
        <w:r w:rsidR="008C02CE">
          <w:rPr>
            <w:noProof/>
            <w:webHidden/>
          </w:rPr>
          <w:fldChar w:fldCharType="end"/>
        </w:r>
      </w:hyperlink>
    </w:p>
    <w:p w14:paraId="1BF15A5F" w14:textId="387E8A8D"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95" w:history="1">
        <w:r w:rsidR="008C02CE" w:rsidRPr="00C50988">
          <w:rPr>
            <w:rStyle w:val="Hyperlink"/>
            <w:noProof/>
          </w:rPr>
          <w:t>e)</w:t>
        </w:r>
        <w:r w:rsidR="008C02CE">
          <w:rPr>
            <w:rFonts w:asciiTheme="minorHAnsi" w:eastAsiaTheme="minorEastAsia" w:hAnsiTheme="minorHAnsi" w:cstheme="minorBidi"/>
            <w:noProof/>
          </w:rPr>
          <w:tab/>
        </w:r>
        <w:r w:rsidR="008C02CE" w:rsidRPr="00C50988">
          <w:rPr>
            <w:rStyle w:val="Hyperlink"/>
            <w:noProof/>
          </w:rPr>
          <w:t>COPERNICUS (CMEMS)</w:t>
        </w:r>
        <w:r w:rsidR="008C02CE">
          <w:rPr>
            <w:noProof/>
            <w:webHidden/>
          </w:rPr>
          <w:tab/>
        </w:r>
        <w:r w:rsidR="008C02CE">
          <w:rPr>
            <w:noProof/>
            <w:webHidden/>
          </w:rPr>
          <w:fldChar w:fldCharType="begin"/>
        </w:r>
        <w:r w:rsidR="008C02CE">
          <w:rPr>
            <w:noProof/>
            <w:webHidden/>
          </w:rPr>
          <w:instrText xml:space="preserve"> PAGEREF _Toc505182995 \h </w:instrText>
        </w:r>
        <w:r w:rsidR="008C02CE">
          <w:rPr>
            <w:noProof/>
            <w:webHidden/>
          </w:rPr>
        </w:r>
        <w:r w:rsidR="008C02CE">
          <w:rPr>
            <w:noProof/>
            <w:webHidden/>
          </w:rPr>
          <w:fldChar w:fldCharType="separate"/>
        </w:r>
        <w:r w:rsidR="008C02CE">
          <w:rPr>
            <w:noProof/>
            <w:webHidden/>
          </w:rPr>
          <w:t>76</w:t>
        </w:r>
        <w:r w:rsidR="008C02CE">
          <w:rPr>
            <w:noProof/>
            <w:webHidden/>
          </w:rPr>
          <w:fldChar w:fldCharType="end"/>
        </w:r>
      </w:hyperlink>
    </w:p>
    <w:p w14:paraId="1524B878" w14:textId="3FEE7486"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96" w:history="1">
        <w:r w:rsidR="008C02CE" w:rsidRPr="00C50988">
          <w:rPr>
            <w:rStyle w:val="Hyperlink"/>
            <w:noProof/>
          </w:rPr>
          <w:t>f)</w:t>
        </w:r>
        <w:r w:rsidR="008C02CE">
          <w:rPr>
            <w:rFonts w:asciiTheme="minorHAnsi" w:eastAsiaTheme="minorEastAsia" w:hAnsiTheme="minorHAnsi" w:cstheme="minorBidi"/>
            <w:noProof/>
          </w:rPr>
          <w:tab/>
        </w:r>
        <w:r w:rsidR="008C02CE" w:rsidRPr="00C50988">
          <w:rPr>
            <w:rStyle w:val="Hyperlink"/>
            <w:noProof/>
          </w:rPr>
          <w:t>HELCOM</w:t>
        </w:r>
        <w:r w:rsidR="008C02CE">
          <w:rPr>
            <w:noProof/>
            <w:webHidden/>
          </w:rPr>
          <w:tab/>
        </w:r>
        <w:r w:rsidR="008C02CE">
          <w:rPr>
            <w:noProof/>
            <w:webHidden/>
          </w:rPr>
          <w:fldChar w:fldCharType="begin"/>
        </w:r>
        <w:r w:rsidR="008C02CE">
          <w:rPr>
            <w:noProof/>
            <w:webHidden/>
          </w:rPr>
          <w:instrText xml:space="preserve"> PAGEREF _Toc505182996 \h </w:instrText>
        </w:r>
        <w:r w:rsidR="008C02CE">
          <w:rPr>
            <w:noProof/>
            <w:webHidden/>
          </w:rPr>
        </w:r>
        <w:r w:rsidR="008C02CE">
          <w:rPr>
            <w:noProof/>
            <w:webHidden/>
          </w:rPr>
          <w:fldChar w:fldCharType="separate"/>
        </w:r>
        <w:r w:rsidR="008C02CE">
          <w:rPr>
            <w:noProof/>
            <w:webHidden/>
          </w:rPr>
          <w:t>80</w:t>
        </w:r>
        <w:r w:rsidR="008C02CE">
          <w:rPr>
            <w:noProof/>
            <w:webHidden/>
          </w:rPr>
          <w:fldChar w:fldCharType="end"/>
        </w:r>
      </w:hyperlink>
    </w:p>
    <w:p w14:paraId="3CC591C9" w14:textId="4F94E092"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97" w:history="1">
        <w:r w:rsidR="008C02CE" w:rsidRPr="00C50988">
          <w:rPr>
            <w:rStyle w:val="Hyperlink"/>
            <w:noProof/>
          </w:rPr>
          <w:t>g)</w:t>
        </w:r>
        <w:r w:rsidR="008C02CE">
          <w:rPr>
            <w:rFonts w:asciiTheme="minorHAnsi" w:eastAsiaTheme="minorEastAsia" w:hAnsiTheme="minorHAnsi" w:cstheme="minorBidi"/>
            <w:noProof/>
          </w:rPr>
          <w:tab/>
        </w:r>
        <w:r w:rsidR="008C02CE" w:rsidRPr="00C50988">
          <w:rPr>
            <w:rStyle w:val="Hyperlink"/>
            <w:noProof/>
          </w:rPr>
          <w:t>OSPAR</w:t>
        </w:r>
        <w:r w:rsidR="008C02CE">
          <w:rPr>
            <w:noProof/>
            <w:webHidden/>
          </w:rPr>
          <w:tab/>
        </w:r>
        <w:r w:rsidR="008C02CE">
          <w:rPr>
            <w:noProof/>
            <w:webHidden/>
          </w:rPr>
          <w:fldChar w:fldCharType="begin"/>
        </w:r>
        <w:r w:rsidR="008C02CE">
          <w:rPr>
            <w:noProof/>
            <w:webHidden/>
          </w:rPr>
          <w:instrText xml:space="preserve"> PAGEREF _Toc505182997 \h </w:instrText>
        </w:r>
        <w:r w:rsidR="008C02CE">
          <w:rPr>
            <w:noProof/>
            <w:webHidden/>
          </w:rPr>
        </w:r>
        <w:r w:rsidR="008C02CE">
          <w:rPr>
            <w:noProof/>
            <w:webHidden/>
          </w:rPr>
          <w:fldChar w:fldCharType="separate"/>
        </w:r>
        <w:r w:rsidR="008C02CE">
          <w:rPr>
            <w:noProof/>
            <w:webHidden/>
          </w:rPr>
          <w:t>81</w:t>
        </w:r>
        <w:r w:rsidR="008C02CE">
          <w:rPr>
            <w:noProof/>
            <w:webHidden/>
          </w:rPr>
          <w:fldChar w:fldCharType="end"/>
        </w:r>
      </w:hyperlink>
    </w:p>
    <w:p w14:paraId="02769CB9" w14:textId="248A5DB4" w:rsidR="008C02CE" w:rsidRDefault="003D1308">
      <w:pPr>
        <w:pStyle w:val="TOC2"/>
        <w:tabs>
          <w:tab w:val="left" w:pos="660"/>
          <w:tab w:val="right" w:leader="dot" w:pos="8494"/>
        </w:tabs>
        <w:rPr>
          <w:rFonts w:asciiTheme="minorHAnsi" w:eastAsiaTheme="minorEastAsia" w:hAnsiTheme="minorHAnsi" w:cstheme="minorBidi"/>
          <w:noProof/>
        </w:rPr>
      </w:pPr>
      <w:hyperlink w:anchor="_Toc505182998" w:history="1">
        <w:r w:rsidR="008C02CE" w:rsidRPr="00C50988">
          <w:rPr>
            <w:rStyle w:val="Hyperlink"/>
            <w:noProof/>
          </w:rPr>
          <w:t>h)</w:t>
        </w:r>
        <w:r w:rsidR="008C02CE">
          <w:rPr>
            <w:rFonts w:asciiTheme="minorHAnsi" w:eastAsiaTheme="minorEastAsia" w:hAnsiTheme="minorHAnsi" w:cstheme="minorBidi"/>
            <w:noProof/>
          </w:rPr>
          <w:tab/>
        </w:r>
        <w:r w:rsidR="008C02CE" w:rsidRPr="00C50988">
          <w:rPr>
            <w:rStyle w:val="Hyperlink"/>
            <w:noProof/>
          </w:rPr>
          <w:t>ICES</w:t>
        </w:r>
        <w:r w:rsidR="008C02CE">
          <w:rPr>
            <w:noProof/>
            <w:webHidden/>
          </w:rPr>
          <w:tab/>
        </w:r>
        <w:r w:rsidR="008C02CE">
          <w:rPr>
            <w:noProof/>
            <w:webHidden/>
          </w:rPr>
          <w:fldChar w:fldCharType="begin"/>
        </w:r>
        <w:r w:rsidR="008C02CE">
          <w:rPr>
            <w:noProof/>
            <w:webHidden/>
          </w:rPr>
          <w:instrText xml:space="preserve"> PAGEREF _Toc505182998 \h </w:instrText>
        </w:r>
        <w:r w:rsidR="008C02CE">
          <w:rPr>
            <w:noProof/>
            <w:webHidden/>
          </w:rPr>
        </w:r>
        <w:r w:rsidR="008C02CE">
          <w:rPr>
            <w:noProof/>
            <w:webHidden/>
          </w:rPr>
          <w:fldChar w:fldCharType="separate"/>
        </w:r>
        <w:r w:rsidR="008C02CE">
          <w:rPr>
            <w:noProof/>
            <w:webHidden/>
          </w:rPr>
          <w:t>84</w:t>
        </w:r>
        <w:r w:rsidR="008C02CE">
          <w:rPr>
            <w:noProof/>
            <w:webHidden/>
          </w:rPr>
          <w:fldChar w:fldCharType="end"/>
        </w:r>
      </w:hyperlink>
    </w:p>
    <w:p w14:paraId="374CFEB5" w14:textId="1F3584C1" w:rsidR="00E36DB6" w:rsidRDefault="00262E10" w:rsidP="003E088C">
      <w:pPr>
        <w:pStyle w:val="TOC1"/>
        <w:tabs>
          <w:tab w:val="right" w:leader="dot" w:pos="9060"/>
        </w:tabs>
      </w:pPr>
      <w:r>
        <w:rPr>
          <w:b/>
          <w:bCs/>
          <w:noProof/>
        </w:rPr>
        <w:fldChar w:fldCharType="end"/>
      </w:r>
      <w:r w:rsidR="002C0439">
        <w:fldChar w:fldCharType="begin"/>
      </w:r>
      <w:r w:rsidR="002C0439">
        <w:instrText xml:space="preserve"> TOC \h \z \c "Figure" </w:instrText>
      </w:r>
      <w:r w:rsidR="002C0439">
        <w:fldChar w:fldCharType="separate"/>
      </w:r>
    </w:p>
    <w:p w14:paraId="2A14D674" w14:textId="0BD47B4B" w:rsidR="000715B6" w:rsidRDefault="000715B6" w:rsidP="000715B6">
      <w:pPr>
        <w:pStyle w:val="Heading1"/>
      </w:pPr>
    </w:p>
    <w:p w14:paraId="0547599D" w14:textId="77777777" w:rsidR="003E088C" w:rsidRDefault="003E088C" w:rsidP="003E088C">
      <w:pPr>
        <w:sectPr w:rsidR="003E088C" w:rsidSect="000715B6">
          <w:headerReference w:type="default" r:id="rId10"/>
          <w:footerReference w:type="even" r:id="rId11"/>
          <w:footerReference w:type="default" r:id="rId12"/>
          <w:pgSz w:w="11906" w:h="16838"/>
          <w:pgMar w:top="1418" w:right="1701" w:bottom="1418" w:left="1701" w:header="709" w:footer="709" w:gutter="0"/>
          <w:cols w:space="708"/>
          <w:docGrid w:linePitch="360"/>
        </w:sectPr>
      </w:pPr>
    </w:p>
    <w:p w14:paraId="371CE857" w14:textId="68E57EB1" w:rsidR="00946600" w:rsidRDefault="002C0439" w:rsidP="000715B6">
      <w:pPr>
        <w:pStyle w:val="Heading1"/>
      </w:pPr>
      <w:r>
        <w:lastRenderedPageBreak/>
        <w:fldChar w:fldCharType="end"/>
      </w:r>
      <w:bookmarkStart w:id="1" w:name="_Annex_II_-"/>
      <w:bookmarkStart w:id="2" w:name="_Toc505182947"/>
      <w:bookmarkEnd w:id="1"/>
      <w:r w:rsidR="00946600" w:rsidRPr="00311B7E">
        <w:t>Annex</w:t>
      </w:r>
      <w:r w:rsidR="00AD7432">
        <w:t xml:space="preserve"> </w:t>
      </w:r>
      <w:r w:rsidR="000715B6">
        <w:t>I</w:t>
      </w:r>
      <w:r w:rsidR="00A57B97">
        <w:t xml:space="preserve"> -</w:t>
      </w:r>
      <w:r w:rsidR="00946600" w:rsidRPr="00311B7E">
        <w:t xml:space="preserve"> INS</w:t>
      </w:r>
      <w:r w:rsidR="00946600">
        <w:t xml:space="preserve">PIRE best practices </w:t>
      </w:r>
      <w:r w:rsidR="00CA3601">
        <w:t>examples</w:t>
      </w:r>
      <w:bookmarkEnd w:id="2"/>
    </w:p>
    <w:p w14:paraId="4F8B4BBC" w14:textId="2DE55ADE" w:rsidR="00946600" w:rsidRDefault="00DA04A9" w:rsidP="00DA04A9">
      <w:r>
        <w:t>See below some examples of INSPIRE compliant services provided at national and regional level in Europe.</w:t>
      </w:r>
    </w:p>
    <w:tbl>
      <w:tblPr>
        <w:tblStyle w:val="TableGrid"/>
        <w:tblW w:w="14662" w:type="dxa"/>
        <w:tblLayout w:type="fixed"/>
        <w:tblLook w:val="04A0" w:firstRow="1" w:lastRow="0" w:firstColumn="1" w:lastColumn="0" w:noHBand="0" w:noVBand="1"/>
      </w:tblPr>
      <w:tblGrid>
        <w:gridCol w:w="1980"/>
        <w:gridCol w:w="1423"/>
        <w:gridCol w:w="1417"/>
        <w:gridCol w:w="2972"/>
        <w:gridCol w:w="2556"/>
        <w:gridCol w:w="4314"/>
      </w:tblGrid>
      <w:tr w:rsidR="00DA04A9" w:rsidRPr="000B7DCB" w14:paraId="50BDBF65" w14:textId="77777777" w:rsidTr="0046415A">
        <w:trPr>
          <w:tblHeader/>
        </w:trPr>
        <w:tc>
          <w:tcPr>
            <w:tcW w:w="1980" w:type="dxa"/>
            <w:shd w:val="clear" w:color="auto" w:fill="DEEAF6" w:themeFill="accent1" w:themeFillTint="33"/>
            <w:vAlign w:val="center"/>
          </w:tcPr>
          <w:p w14:paraId="2F027215" w14:textId="77777777" w:rsidR="00DA04A9" w:rsidRPr="000B7DCB" w:rsidRDefault="00DA04A9" w:rsidP="000F25F8">
            <w:pPr>
              <w:jc w:val="center"/>
              <w:rPr>
                <w:rFonts w:asciiTheme="minorHAnsi" w:hAnsiTheme="minorHAnsi"/>
                <w:b/>
              </w:rPr>
            </w:pPr>
            <w:r w:rsidRPr="000B7DCB">
              <w:rPr>
                <w:rFonts w:asciiTheme="minorHAnsi" w:hAnsiTheme="minorHAnsi"/>
                <w:b/>
              </w:rPr>
              <w:t>INSPIRE Theme</w:t>
            </w:r>
          </w:p>
        </w:tc>
        <w:tc>
          <w:tcPr>
            <w:tcW w:w="1423" w:type="dxa"/>
            <w:shd w:val="clear" w:color="auto" w:fill="DEEAF6" w:themeFill="accent1" w:themeFillTint="33"/>
            <w:vAlign w:val="center"/>
          </w:tcPr>
          <w:p w14:paraId="0BDF5850" w14:textId="77777777" w:rsidR="00DA04A9" w:rsidRPr="000B7DCB" w:rsidRDefault="00DA04A9" w:rsidP="000F25F8">
            <w:pPr>
              <w:jc w:val="center"/>
              <w:rPr>
                <w:rFonts w:asciiTheme="minorHAnsi" w:hAnsiTheme="minorHAnsi"/>
                <w:b/>
              </w:rPr>
            </w:pPr>
            <w:r w:rsidRPr="000B7DCB">
              <w:rPr>
                <w:rFonts w:asciiTheme="minorHAnsi" w:hAnsiTheme="minorHAnsi"/>
                <w:b/>
              </w:rPr>
              <w:t>Geographical coverage</w:t>
            </w:r>
          </w:p>
        </w:tc>
        <w:tc>
          <w:tcPr>
            <w:tcW w:w="1417" w:type="dxa"/>
            <w:shd w:val="clear" w:color="auto" w:fill="DEEAF6" w:themeFill="accent1" w:themeFillTint="33"/>
            <w:vAlign w:val="center"/>
          </w:tcPr>
          <w:p w14:paraId="124BAFE2" w14:textId="77777777" w:rsidR="00DA04A9" w:rsidRPr="000B7DCB" w:rsidRDefault="00DA04A9" w:rsidP="000F25F8">
            <w:pPr>
              <w:jc w:val="center"/>
              <w:rPr>
                <w:rFonts w:asciiTheme="minorHAnsi" w:hAnsiTheme="minorHAnsi"/>
                <w:b/>
              </w:rPr>
            </w:pPr>
            <w:r w:rsidRPr="000B7DCB">
              <w:rPr>
                <w:rFonts w:asciiTheme="minorHAnsi" w:hAnsiTheme="minorHAnsi"/>
                <w:b/>
              </w:rPr>
              <w:t>Type of network service</w:t>
            </w:r>
          </w:p>
        </w:tc>
        <w:tc>
          <w:tcPr>
            <w:tcW w:w="2972" w:type="dxa"/>
            <w:shd w:val="clear" w:color="auto" w:fill="DEEAF6" w:themeFill="accent1" w:themeFillTint="33"/>
            <w:vAlign w:val="center"/>
          </w:tcPr>
          <w:p w14:paraId="7CA73B21" w14:textId="77777777" w:rsidR="00DA04A9" w:rsidRPr="000B7DCB" w:rsidRDefault="00DA04A9" w:rsidP="000F25F8">
            <w:pPr>
              <w:jc w:val="center"/>
              <w:rPr>
                <w:rFonts w:asciiTheme="minorHAnsi" w:hAnsiTheme="minorHAnsi"/>
                <w:b/>
              </w:rPr>
            </w:pPr>
            <w:r w:rsidRPr="000B7DCB">
              <w:rPr>
                <w:rFonts w:asciiTheme="minorHAnsi" w:hAnsiTheme="minorHAnsi"/>
                <w:b/>
              </w:rPr>
              <w:t>End point location</w:t>
            </w:r>
          </w:p>
        </w:tc>
        <w:tc>
          <w:tcPr>
            <w:tcW w:w="2556" w:type="dxa"/>
            <w:shd w:val="clear" w:color="auto" w:fill="DEEAF6" w:themeFill="accent1" w:themeFillTint="33"/>
            <w:vAlign w:val="center"/>
          </w:tcPr>
          <w:p w14:paraId="36944C83" w14:textId="77777777" w:rsidR="00DA04A9" w:rsidRPr="000B7DCB" w:rsidRDefault="00DA04A9" w:rsidP="000F25F8">
            <w:pPr>
              <w:jc w:val="center"/>
              <w:rPr>
                <w:rFonts w:asciiTheme="minorHAnsi" w:hAnsiTheme="minorHAnsi"/>
                <w:b/>
              </w:rPr>
            </w:pPr>
            <w:r w:rsidRPr="000B7DCB">
              <w:rPr>
                <w:rFonts w:asciiTheme="minorHAnsi" w:hAnsiTheme="minorHAnsi"/>
                <w:b/>
              </w:rPr>
              <w:t xml:space="preserve">INSPIRE Metadata </w:t>
            </w:r>
          </w:p>
        </w:tc>
        <w:tc>
          <w:tcPr>
            <w:tcW w:w="4314" w:type="dxa"/>
            <w:shd w:val="clear" w:color="auto" w:fill="DEEAF6" w:themeFill="accent1" w:themeFillTint="33"/>
            <w:vAlign w:val="center"/>
          </w:tcPr>
          <w:p w14:paraId="72480A3D" w14:textId="77777777" w:rsidR="00DA04A9" w:rsidRPr="000B7DCB" w:rsidRDefault="00DA04A9" w:rsidP="000F25F8">
            <w:pPr>
              <w:jc w:val="center"/>
              <w:rPr>
                <w:rFonts w:asciiTheme="minorHAnsi" w:hAnsiTheme="minorHAnsi"/>
                <w:b/>
              </w:rPr>
            </w:pPr>
            <w:r w:rsidRPr="000B7DCB">
              <w:rPr>
                <w:rFonts w:asciiTheme="minorHAnsi" w:hAnsiTheme="minorHAnsi"/>
                <w:b/>
              </w:rPr>
              <w:t>Description</w:t>
            </w:r>
          </w:p>
        </w:tc>
      </w:tr>
      <w:tr w:rsidR="00DA04A9" w:rsidRPr="000B7DCB" w14:paraId="732EEB77" w14:textId="77777777" w:rsidTr="00723E14">
        <w:tc>
          <w:tcPr>
            <w:tcW w:w="1980" w:type="dxa"/>
            <w:vAlign w:val="center"/>
          </w:tcPr>
          <w:p w14:paraId="1A645BA3" w14:textId="77777777" w:rsidR="00DA04A9" w:rsidRPr="009901C0" w:rsidRDefault="00DA04A9" w:rsidP="009901C0">
            <w:pPr>
              <w:jc w:val="center"/>
              <w:rPr>
                <w:rFonts w:asciiTheme="minorHAnsi" w:hAnsiTheme="minorHAnsi"/>
                <w:b/>
                <w:sz w:val="20"/>
                <w:szCs w:val="20"/>
              </w:rPr>
            </w:pPr>
            <w:r w:rsidRPr="009901C0">
              <w:rPr>
                <w:rFonts w:asciiTheme="minorHAnsi" w:hAnsiTheme="minorHAnsi"/>
                <w:b/>
                <w:sz w:val="20"/>
                <w:szCs w:val="20"/>
              </w:rPr>
              <w:t>Transport Networks</w:t>
            </w:r>
          </w:p>
          <w:p w14:paraId="171C3CCE" w14:textId="546CD6F8" w:rsidR="00DA04A9" w:rsidRPr="000B7DCB" w:rsidRDefault="00DA04A9" w:rsidP="009901C0">
            <w:pPr>
              <w:jc w:val="center"/>
              <w:rPr>
                <w:rFonts w:asciiTheme="minorHAnsi" w:hAnsiTheme="minorHAnsi"/>
                <w:sz w:val="20"/>
                <w:szCs w:val="20"/>
              </w:rPr>
            </w:pPr>
            <w:r w:rsidRPr="000B7DCB">
              <w:rPr>
                <w:rFonts w:asciiTheme="minorHAnsi" w:hAnsiTheme="minorHAnsi"/>
                <w:sz w:val="20"/>
                <w:szCs w:val="20"/>
              </w:rPr>
              <w:t>(Annex 1)</w:t>
            </w:r>
          </w:p>
        </w:tc>
        <w:tc>
          <w:tcPr>
            <w:tcW w:w="1423" w:type="dxa"/>
            <w:vAlign w:val="center"/>
          </w:tcPr>
          <w:p w14:paraId="31557458" w14:textId="77777777" w:rsidR="00DA04A9" w:rsidRPr="000B7DCB" w:rsidRDefault="00DA04A9" w:rsidP="000F25F8">
            <w:pPr>
              <w:jc w:val="center"/>
              <w:rPr>
                <w:rFonts w:asciiTheme="minorHAnsi" w:hAnsiTheme="minorHAnsi"/>
                <w:sz w:val="20"/>
                <w:szCs w:val="20"/>
              </w:rPr>
            </w:pPr>
            <w:r w:rsidRPr="000B7DCB">
              <w:rPr>
                <w:rFonts w:asciiTheme="minorHAnsi" w:hAnsiTheme="minorHAnsi"/>
                <w:sz w:val="20"/>
                <w:szCs w:val="20"/>
              </w:rPr>
              <w:t>DE</w:t>
            </w:r>
          </w:p>
          <w:p w14:paraId="365D0EB7" w14:textId="77777777" w:rsidR="00DA04A9" w:rsidRPr="000B7DCB" w:rsidRDefault="00DA04A9" w:rsidP="000F25F8">
            <w:pPr>
              <w:jc w:val="center"/>
              <w:rPr>
                <w:rFonts w:asciiTheme="minorHAnsi" w:hAnsiTheme="minorHAnsi"/>
                <w:sz w:val="20"/>
                <w:szCs w:val="20"/>
              </w:rPr>
            </w:pPr>
            <w:r w:rsidRPr="000B7DCB">
              <w:rPr>
                <w:rFonts w:asciiTheme="minorHAnsi" w:hAnsiTheme="minorHAnsi"/>
                <w:sz w:val="20"/>
                <w:szCs w:val="20"/>
              </w:rPr>
              <w:t>(national)</w:t>
            </w:r>
          </w:p>
        </w:tc>
        <w:tc>
          <w:tcPr>
            <w:tcW w:w="1417" w:type="dxa"/>
            <w:vAlign w:val="center"/>
          </w:tcPr>
          <w:p w14:paraId="2B0A458B" w14:textId="77777777" w:rsidR="00DA04A9" w:rsidRPr="000B7DCB" w:rsidRDefault="00DA04A9" w:rsidP="000F25F8">
            <w:pPr>
              <w:jc w:val="center"/>
              <w:rPr>
                <w:rFonts w:asciiTheme="minorHAnsi" w:hAnsiTheme="minorHAnsi"/>
                <w:sz w:val="20"/>
                <w:szCs w:val="20"/>
              </w:rPr>
            </w:pPr>
            <w:r w:rsidRPr="000B7DCB">
              <w:rPr>
                <w:rFonts w:asciiTheme="minorHAnsi" w:hAnsiTheme="minorHAnsi"/>
                <w:sz w:val="20"/>
                <w:szCs w:val="20"/>
              </w:rPr>
              <w:t>Download Service: WFS</w:t>
            </w:r>
          </w:p>
        </w:tc>
        <w:tc>
          <w:tcPr>
            <w:tcW w:w="2972" w:type="dxa"/>
            <w:vAlign w:val="center"/>
          </w:tcPr>
          <w:p w14:paraId="441AAEC7" w14:textId="77777777" w:rsidR="00DA04A9" w:rsidRPr="000B7DCB" w:rsidRDefault="003D1308" w:rsidP="000F25F8">
            <w:pPr>
              <w:rPr>
                <w:rFonts w:asciiTheme="minorHAnsi" w:hAnsiTheme="minorHAnsi"/>
                <w:sz w:val="20"/>
                <w:szCs w:val="20"/>
              </w:rPr>
            </w:pPr>
            <w:hyperlink r:id="rId13" w:tgtFrame="_blank" w:history="1">
              <w:r w:rsidR="00DA04A9" w:rsidRPr="000B7DCB">
                <w:rPr>
                  <w:rFonts w:asciiTheme="minorHAnsi" w:hAnsiTheme="minorHAnsi"/>
                  <w:sz w:val="20"/>
                  <w:szCs w:val="20"/>
                </w:rPr>
                <w:t>https://www.geoseaportal.de/wss/service/INSPIRE_TN-W_DS/guest</w:t>
              </w:r>
            </w:hyperlink>
          </w:p>
        </w:tc>
        <w:tc>
          <w:tcPr>
            <w:tcW w:w="2556" w:type="dxa"/>
            <w:vAlign w:val="center"/>
          </w:tcPr>
          <w:p w14:paraId="4EAFD47F" w14:textId="77777777" w:rsidR="00DA04A9" w:rsidRPr="000B7DCB" w:rsidRDefault="00DA04A9" w:rsidP="000F25F8">
            <w:pPr>
              <w:jc w:val="left"/>
              <w:rPr>
                <w:rFonts w:asciiTheme="minorHAnsi" w:hAnsiTheme="minorHAnsi"/>
                <w:sz w:val="20"/>
                <w:szCs w:val="20"/>
              </w:rPr>
            </w:pPr>
            <w:r w:rsidRPr="000B7DCB">
              <w:rPr>
                <w:rFonts w:asciiTheme="minorHAnsi" w:hAnsiTheme="minorHAnsi"/>
                <w:sz w:val="20"/>
                <w:szCs w:val="20"/>
              </w:rPr>
              <w:t>http://www.geoportal.de/gds/xml.php?uuid=cb07d15c-bef1-43e8-a2ab-17ee3f6a923b</w:t>
            </w:r>
          </w:p>
        </w:tc>
        <w:tc>
          <w:tcPr>
            <w:tcW w:w="4314" w:type="dxa"/>
            <w:vAlign w:val="center"/>
          </w:tcPr>
          <w:p w14:paraId="4A77DB8F" w14:textId="77777777" w:rsidR="00DA04A9" w:rsidRPr="000B7DCB" w:rsidRDefault="00DA04A9" w:rsidP="000F25F8">
            <w:pPr>
              <w:rPr>
                <w:rFonts w:asciiTheme="minorHAnsi" w:hAnsiTheme="minorHAnsi"/>
                <w:sz w:val="20"/>
                <w:szCs w:val="20"/>
              </w:rPr>
            </w:pPr>
            <w:r w:rsidRPr="000B7DCB">
              <w:rPr>
                <w:rFonts w:asciiTheme="minorHAnsi" w:hAnsiTheme="minorHAnsi"/>
                <w:sz w:val="20"/>
                <w:szCs w:val="20"/>
              </w:rPr>
              <w:t xml:space="preserve">The "Marine data of the BSH for INSPIRE transport networks" describe the shipping network for maritime navigation in the scope of the Federal Maritime and Hydrographic Agency (BSH) as well as their associated infrastructure facilities. The data are stored according to the data specification "D 2.8.1.7 INSPIRE Data Specification on Transport Networks - Guidelines". The data for the Electronic Navigational Chart (ENC) of the BSH as well as data generated especially for INSPIRE in the Nautical Hydrographic Information System (NAUTHIS) of the BSH serve as the data source for this data set. The data are located in the sea and land area of the German Exclusive Economic Zone (EEZ). </w:t>
            </w:r>
          </w:p>
        </w:tc>
      </w:tr>
      <w:tr w:rsidR="00DA04A9" w:rsidRPr="000B7DCB" w14:paraId="68EA6349" w14:textId="77777777" w:rsidTr="00723E14">
        <w:tc>
          <w:tcPr>
            <w:tcW w:w="1980" w:type="dxa"/>
            <w:vAlign w:val="center"/>
          </w:tcPr>
          <w:p w14:paraId="6A0C315C" w14:textId="6E7FC8E6" w:rsidR="00DA04A9" w:rsidRPr="000B7DCB" w:rsidRDefault="00DA04A9" w:rsidP="009901C0">
            <w:pPr>
              <w:jc w:val="center"/>
              <w:rPr>
                <w:rFonts w:asciiTheme="minorHAnsi" w:hAnsiTheme="minorHAnsi"/>
                <w:sz w:val="20"/>
                <w:szCs w:val="20"/>
              </w:rPr>
            </w:pPr>
            <w:r w:rsidRPr="000B7DCB">
              <w:rPr>
                <w:rFonts w:asciiTheme="minorHAnsi" w:hAnsiTheme="minorHAnsi"/>
                <w:sz w:val="20"/>
                <w:szCs w:val="20"/>
              </w:rPr>
              <w:t>Area management/restriction/regulation zones and reporting units</w:t>
            </w:r>
          </w:p>
          <w:p w14:paraId="70CE7D72" w14:textId="77777777" w:rsidR="00DA04A9" w:rsidRPr="000B7DCB" w:rsidRDefault="00DA04A9" w:rsidP="009901C0">
            <w:pPr>
              <w:jc w:val="center"/>
              <w:rPr>
                <w:rFonts w:asciiTheme="minorHAnsi" w:hAnsiTheme="minorHAnsi"/>
                <w:sz w:val="20"/>
                <w:szCs w:val="20"/>
              </w:rPr>
            </w:pPr>
            <w:r w:rsidRPr="000B7DCB">
              <w:rPr>
                <w:rFonts w:asciiTheme="minorHAnsi" w:hAnsiTheme="minorHAnsi"/>
                <w:sz w:val="20"/>
                <w:szCs w:val="20"/>
              </w:rPr>
              <w:t>(Annex 3)</w:t>
            </w:r>
          </w:p>
        </w:tc>
        <w:tc>
          <w:tcPr>
            <w:tcW w:w="1423" w:type="dxa"/>
            <w:vAlign w:val="center"/>
          </w:tcPr>
          <w:p w14:paraId="3CAF7540" w14:textId="77777777" w:rsidR="00DA04A9" w:rsidRPr="000B7DCB" w:rsidRDefault="00DA04A9" w:rsidP="000F25F8">
            <w:pPr>
              <w:jc w:val="center"/>
              <w:rPr>
                <w:rFonts w:asciiTheme="minorHAnsi" w:hAnsiTheme="minorHAnsi"/>
                <w:sz w:val="20"/>
                <w:szCs w:val="20"/>
              </w:rPr>
            </w:pPr>
            <w:r w:rsidRPr="000B7DCB">
              <w:rPr>
                <w:rFonts w:asciiTheme="minorHAnsi" w:hAnsiTheme="minorHAnsi"/>
                <w:sz w:val="20"/>
                <w:szCs w:val="20"/>
              </w:rPr>
              <w:t>UK</w:t>
            </w:r>
          </w:p>
          <w:p w14:paraId="3231F563" w14:textId="77777777" w:rsidR="00DA04A9" w:rsidRPr="000B7DCB" w:rsidRDefault="00DA04A9" w:rsidP="000F25F8">
            <w:pPr>
              <w:jc w:val="center"/>
              <w:rPr>
                <w:rFonts w:asciiTheme="minorHAnsi" w:hAnsiTheme="minorHAnsi"/>
                <w:sz w:val="20"/>
                <w:szCs w:val="20"/>
              </w:rPr>
            </w:pPr>
            <w:r w:rsidRPr="000B7DCB">
              <w:rPr>
                <w:rFonts w:asciiTheme="minorHAnsi" w:hAnsiTheme="minorHAnsi"/>
                <w:sz w:val="20"/>
                <w:szCs w:val="20"/>
              </w:rPr>
              <w:t>(regional)</w:t>
            </w:r>
          </w:p>
        </w:tc>
        <w:tc>
          <w:tcPr>
            <w:tcW w:w="1417" w:type="dxa"/>
            <w:vAlign w:val="center"/>
          </w:tcPr>
          <w:p w14:paraId="419FA856" w14:textId="77777777" w:rsidR="00DA04A9" w:rsidRPr="000B7DCB" w:rsidRDefault="00DA04A9" w:rsidP="000F25F8">
            <w:pPr>
              <w:jc w:val="center"/>
              <w:rPr>
                <w:rFonts w:asciiTheme="minorHAnsi" w:hAnsiTheme="minorHAnsi"/>
                <w:sz w:val="20"/>
                <w:szCs w:val="20"/>
              </w:rPr>
            </w:pPr>
            <w:r w:rsidRPr="000B7DCB">
              <w:rPr>
                <w:rFonts w:asciiTheme="minorHAnsi" w:hAnsiTheme="minorHAnsi"/>
                <w:sz w:val="20"/>
                <w:szCs w:val="20"/>
              </w:rPr>
              <w:t>Download Service: WFS</w:t>
            </w:r>
          </w:p>
        </w:tc>
        <w:tc>
          <w:tcPr>
            <w:tcW w:w="2972" w:type="dxa"/>
            <w:vAlign w:val="center"/>
          </w:tcPr>
          <w:p w14:paraId="2509CF20" w14:textId="77777777" w:rsidR="00DA04A9" w:rsidRPr="000B7DCB" w:rsidRDefault="003D1308" w:rsidP="000F25F8">
            <w:pPr>
              <w:rPr>
                <w:rFonts w:asciiTheme="minorHAnsi" w:hAnsiTheme="minorHAnsi"/>
                <w:sz w:val="20"/>
                <w:szCs w:val="20"/>
              </w:rPr>
            </w:pPr>
            <w:hyperlink r:id="rId14" w:history="1">
              <w:r w:rsidR="00DA04A9" w:rsidRPr="000B7DCB">
                <w:rPr>
                  <w:rStyle w:val="Hyperlink"/>
                  <w:rFonts w:asciiTheme="minorHAnsi" w:hAnsiTheme="minorHAnsi"/>
                  <w:color w:val="000000" w:themeColor="text1"/>
                  <w:sz w:val="20"/>
                  <w:szCs w:val="20"/>
                  <w:u w:val="none"/>
                </w:rPr>
                <w:t>http://sedsh127.sedsh.gov.uk/arcgis/services/ScotGov/AreaManagement/MapServer/WFSServer</w:t>
              </w:r>
            </w:hyperlink>
            <w:r w:rsidR="00DA04A9" w:rsidRPr="000B7DCB">
              <w:rPr>
                <w:rFonts w:asciiTheme="minorHAnsi" w:hAnsiTheme="minorHAnsi"/>
                <w:color w:val="000000" w:themeColor="text1"/>
                <w:sz w:val="20"/>
                <w:szCs w:val="20"/>
              </w:rPr>
              <w:t>?</w:t>
            </w:r>
          </w:p>
        </w:tc>
        <w:tc>
          <w:tcPr>
            <w:tcW w:w="2556" w:type="dxa"/>
            <w:vAlign w:val="center"/>
          </w:tcPr>
          <w:p w14:paraId="045BB6FA" w14:textId="77777777" w:rsidR="00DA04A9" w:rsidRPr="000B7DCB" w:rsidRDefault="00DA04A9" w:rsidP="000F25F8">
            <w:pPr>
              <w:rPr>
                <w:rFonts w:asciiTheme="minorHAnsi" w:hAnsiTheme="minorHAnsi"/>
                <w:sz w:val="20"/>
                <w:szCs w:val="20"/>
              </w:rPr>
            </w:pPr>
            <w:r w:rsidRPr="000B7DCB">
              <w:rPr>
                <w:rFonts w:asciiTheme="minorHAnsi" w:hAnsiTheme="minorHAnsi"/>
                <w:sz w:val="20"/>
                <w:szCs w:val="20"/>
              </w:rPr>
              <w:t>https://www.spatialdata.gov.scot/geonetwork/srv/spa/xml.metadata.get?id=105</w:t>
            </w:r>
          </w:p>
        </w:tc>
        <w:tc>
          <w:tcPr>
            <w:tcW w:w="4314" w:type="dxa"/>
            <w:vAlign w:val="center"/>
          </w:tcPr>
          <w:p w14:paraId="4D8738B6" w14:textId="77777777" w:rsidR="00DA04A9" w:rsidRPr="000B7DCB" w:rsidRDefault="00DA04A9" w:rsidP="000F25F8">
            <w:pPr>
              <w:rPr>
                <w:rFonts w:asciiTheme="minorHAnsi" w:hAnsiTheme="minorHAnsi"/>
                <w:sz w:val="20"/>
                <w:szCs w:val="20"/>
              </w:rPr>
            </w:pPr>
            <w:r w:rsidRPr="000B7DCB">
              <w:rPr>
                <w:rFonts w:asciiTheme="minorHAnsi" w:hAnsiTheme="minorHAnsi"/>
                <w:sz w:val="20"/>
                <w:szCs w:val="20"/>
              </w:rPr>
              <w:t>Marine Planning Zones are defined in the Town and Country Planning (Marine Fish Farming) (Scotland) Order 2007. The Zones designate marine areas for which planning authorities discharge their functions with regard to fish farming developments.</w:t>
            </w:r>
          </w:p>
          <w:p w14:paraId="5797782E" w14:textId="77777777" w:rsidR="00DA04A9" w:rsidRPr="000B7DCB" w:rsidRDefault="00DA04A9" w:rsidP="000F25F8">
            <w:pPr>
              <w:rPr>
                <w:rFonts w:asciiTheme="minorHAnsi" w:hAnsiTheme="minorHAnsi"/>
                <w:sz w:val="20"/>
                <w:szCs w:val="20"/>
                <w:u w:val="single"/>
              </w:rPr>
            </w:pPr>
            <w:r w:rsidRPr="000B7DCB">
              <w:rPr>
                <w:rFonts w:asciiTheme="minorHAnsi" w:hAnsiTheme="minorHAnsi"/>
                <w:sz w:val="20"/>
                <w:szCs w:val="20"/>
                <w:u w:val="single"/>
              </w:rPr>
              <w:t>Interesting layer: Marine_Planning_Zones</w:t>
            </w:r>
          </w:p>
        </w:tc>
      </w:tr>
      <w:tr w:rsidR="00DA04A9" w:rsidRPr="000B7DCB" w14:paraId="259C2C35" w14:textId="77777777" w:rsidTr="00723E14">
        <w:tc>
          <w:tcPr>
            <w:tcW w:w="1980" w:type="dxa"/>
            <w:vAlign w:val="center"/>
          </w:tcPr>
          <w:p w14:paraId="02EFDAEA" w14:textId="77777777" w:rsidR="00DA04A9" w:rsidRPr="009901C0" w:rsidRDefault="00DA04A9" w:rsidP="009901C0">
            <w:pPr>
              <w:jc w:val="center"/>
              <w:rPr>
                <w:rFonts w:asciiTheme="minorHAnsi" w:hAnsiTheme="minorHAnsi"/>
                <w:i/>
                <w:color w:val="000000" w:themeColor="text1"/>
                <w:sz w:val="20"/>
                <w:szCs w:val="20"/>
              </w:rPr>
            </w:pPr>
            <w:r w:rsidRPr="009901C0">
              <w:rPr>
                <w:rFonts w:asciiTheme="minorHAnsi" w:hAnsiTheme="minorHAnsi"/>
                <w:i/>
                <w:color w:val="000000" w:themeColor="text1"/>
                <w:sz w:val="20"/>
                <w:szCs w:val="20"/>
              </w:rPr>
              <w:t>Environmental monitoring facilities</w:t>
            </w:r>
          </w:p>
          <w:p w14:paraId="46ADEBFE" w14:textId="77777777" w:rsidR="00DA04A9" w:rsidRPr="000B7DCB" w:rsidRDefault="00DA04A9" w:rsidP="009901C0">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lastRenderedPageBreak/>
              <w:t>(Annex 3)</w:t>
            </w:r>
          </w:p>
          <w:p w14:paraId="194356D4" w14:textId="77777777" w:rsidR="00DA04A9" w:rsidRPr="000B7DCB" w:rsidRDefault="00DA04A9" w:rsidP="009901C0">
            <w:pPr>
              <w:jc w:val="center"/>
              <w:rPr>
                <w:rFonts w:asciiTheme="minorHAnsi" w:hAnsiTheme="minorHAnsi"/>
                <w:color w:val="000000" w:themeColor="text1"/>
                <w:sz w:val="20"/>
                <w:szCs w:val="20"/>
              </w:rPr>
            </w:pPr>
          </w:p>
        </w:tc>
        <w:tc>
          <w:tcPr>
            <w:tcW w:w="1423" w:type="dxa"/>
            <w:vAlign w:val="center"/>
          </w:tcPr>
          <w:p w14:paraId="4766CE8B"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lastRenderedPageBreak/>
              <w:t xml:space="preserve">UK </w:t>
            </w:r>
          </w:p>
          <w:p w14:paraId="4E0E87EE"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(regional)</w:t>
            </w:r>
          </w:p>
        </w:tc>
        <w:tc>
          <w:tcPr>
            <w:tcW w:w="1417" w:type="dxa"/>
            <w:vAlign w:val="center"/>
          </w:tcPr>
          <w:p w14:paraId="1E81A2B5"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Download Service: WFS and others</w:t>
            </w:r>
          </w:p>
        </w:tc>
        <w:tc>
          <w:tcPr>
            <w:tcW w:w="2972" w:type="dxa"/>
            <w:vAlign w:val="center"/>
          </w:tcPr>
          <w:p w14:paraId="6E4BCD26"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http://download.geoportal.gov.gi/geoserver/inspire/ows?</w:t>
            </w:r>
          </w:p>
        </w:tc>
        <w:tc>
          <w:tcPr>
            <w:tcW w:w="2556" w:type="dxa"/>
            <w:vAlign w:val="center"/>
          </w:tcPr>
          <w:p w14:paraId="6D0A0B03"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w:t>
            </w:r>
          </w:p>
        </w:tc>
        <w:tc>
          <w:tcPr>
            <w:tcW w:w="4314" w:type="dxa"/>
            <w:vAlign w:val="center"/>
          </w:tcPr>
          <w:p w14:paraId="3555549F"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 xml:space="preserve">Location and operation of environmental monitoring facilities includes observation and measurement of emissions, of the state of </w:t>
            </w:r>
            <w:r w:rsidRPr="000B7DCB">
              <w:rPr>
                <w:rFonts w:asciiTheme="minorHAnsi" w:hAnsiTheme="minorHAnsi"/>
                <w:color w:val="000000" w:themeColor="text1"/>
                <w:sz w:val="20"/>
                <w:szCs w:val="20"/>
              </w:rPr>
              <w:lastRenderedPageBreak/>
              <w:t>environmental media and of other ecosystem parameters (biodiversity, ecological conditions of vegetation, etc.) by or on behalf of public authorities [Directive 2007/2/EC].</w:t>
            </w:r>
          </w:p>
        </w:tc>
      </w:tr>
      <w:tr w:rsidR="00DA04A9" w:rsidRPr="000B7DCB" w14:paraId="4B3B1A06" w14:textId="77777777" w:rsidTr="00723E14">
        <w:tc>
          <w:tcPr>
            <w:tcW w:w="1980" w:type="dxa"/>
            <w:vAlign w:val="center"/>
          </w:tcPr>
          <w:p w14:paraId="7358BBED" w14:textId="77777777" w:rsidR="00DA04A9" w:rsidRPr="009901C0" w:rsidRDefault="00DA04A9" w:rsidP="009901C0">
            <w:pPr>
              <w:jc w:val="center"/>
              <w:rPr>
                <w:rFonts w:asciiTheme="minorHAnsi" w:hAnsiTheme="minorHAnsi"/>
                <w:i/>
                <w:color w:val="000000" w:themeColor="text1"/>
                <w:sz w:val="20"/>
                <w:szCs w:val="20"/>
              </w:rPr>
            </w:pPr>
            <w:r w:rsidRPr="009901C0">
              <w:rPr>
                <w:rFonts w:asciiTheme="minorHAnsi" w:hAnsiTheme="minorHAnsi"/>
                <w:i/>
                <w:color w:val="000000" w:themeColor="text1"/>
                <w:sz w:val="20"/>
                <w:szCs w:val="20"/>
              </w:rPr>
              <w:lastRenderedPageBreak/>
              <w:t>Geographical grid system</w:t>
            </w:r>
          </w:p>
          <w:p w14:paraId="2E2E68A9" w14:textId="77777777" w:rsidR="00DA04A9" w:rsidRPr="000B7DCB" w:rsidRDefault="00DA04A9" w:rsidP="009901C0">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(Annex1)</w:t>
            </w:r>
          </w:p>
        </w:tc>
        <w:tc>
          <w:tcPr>
            <w:tcW w:w="1423" w:type="dxa"/>
            <w:vAlign w:val="center"/>
          </w:tcPr>
          <w:p w14:paraId="4571F515"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 xml:space="preserve">ES </w:t>
            </w:r>
          </w:p>
          <w:p w14:paraId="3FD410BA"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(national)</w:t>
            </w:r>
          </w:p>
        </w:tc>
        <w:tc>
          <w:tcPr>
            <w:tcW w:w="1417" w:type="dxa"/>
            <w:vAlign w:val="center"/>
          </w:tcPr>
          <w:p w14:paraId="45929134"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Download Service: SHP</w:t>
            </w:r>
          </w:p>
        </w:tc>
        <w:tc>
          <w:tcPr>
            <w:tcW w:w="2972" w:type="dxa"/>
            <w:vAlign w:val="center"/>
          </w:tcPr>
          <w:p w14:paraId="22D9455E" w14:textId="77777777" w:rsidR="00DA04A9" w:rsidRPr="000B7DCB" w:rsidRDefault="003D1308" w:rsidP="000F25F8">
            <w:pPr>
              <w:jc w:val="left"/>
              <w:rPr>
                <w:rFonts w:asciiTheme="minorHAnsi" w:hAnsiTheme="minorHAnsi"/>
                <w:color w:val="000000" w:themeColor="text1"/>
                <w:sz w:val="20"/>
                <w:szCs w:val="20"/>
              </w:rPr>
            </w:pPr>
            <w:hyperlink r:id="rId15" w:history="1">
              <w:r w:rsidR="00DA04A9" w:rsidRPr="000B7DCB">
                <w:rPr>
                  <w:rStyle w:val="Hyperlink"/>
                  <w:rFonts w:asciiTheme="minorHAnsi" w:hAnsiTheme="minorHAnsi"/>
                  <w:color w:val="000000" w:themeColor="text1"/>
                  <w:sz w:val="20"/>
                  <w:szCs w:val="20"/>
                </w:rPr>
                <w:t>http://centrodedescargas.cnig.es/CentroDescargas/</w:t>
              </w:r>
            </w:hyperlink>
            <w:r w:rsidR="00DA04A9" w:rsidRPr="000B7DCB">
              <w:rPr>
                <w:rFonts w:asciiTheme="minorHAnsi" w:hAnsiTheme="minorHAnsi"/>
                <w:color w:val="000000" w:themeColor="text1"/>
                <w:sz w:val="20"/>
                <w:szCs w:val="20"/>
              </w:rPr>
              <w:t xml:space="preserve"> </w:t>
            </w:r>
          </w:p>
          <w:p w14:paraId="0446F9F3" w14:textId="77777777" w:rsidR="00DA04A9" w:rsidRPr="000B7DCB" w:rsidRDefault="00DA04A9" w:rsidP="000F25F8">
            <w:pPr>
              <w:jc w:val="left"/>
              <w:rPr>
                <w:rFonts w:asciiTheme="minorHAnsi" w:hAnsiTheme="minorHAnsi"/>
                <w:color w:val="000000" w:themeColor="text1"/>
                <w:sz w:val="20"/>
                <w:szCs w:val="20"/>
                <w:lang w:val="es-ES"/>
              </w:rPr>
            </w:pPr>
            <w:r w:rsidRPr="000B7DCB">
              <w:rPr>
                <w:rFonts w:asciiTheme="minorHAnsi" w:hAnsiTheme="minorHAnsi"/>
                <w:color w:val="000000" w:themeColor="text1"/>
                <w:sz w:val="20"/>
                <w:szCs w:val="20"/>
                <w:lang w:val="es-ES"/>
              </w:rPr>
              <w:t>(Go to the “Información geográfica y de referencia” section)</w:t>
            </w:r>
          </w:p>
        </w:tc>
        <w:tc>
          <w:tcPr>
            <w:tcW w:w="2556" w:type="dxa"/>
            <w:vAlign w:val="center"/>
          </w:tcPr>
          <w:p w14:paraId="31EF87BD" w14:textId="77777777" w:rsidR="00DA04A9" w:rsidRPr="000B7DCB" w:rsidRDefault="003D1308" w:rsidP="000F25F8">
            <w:pPr>
              <w:jc w:val="left"/>
              <w:rPr>
                <w:rFonts w:asciiTheme="minorHAnsi" w:hAnsiTheme="minorHAnsi"/>
                <w:color w:val="000000" w:themeColor="text1"/>
                <w:sz w:val="20"/>
                <w:szCs w:val="20"/>
                <w:lang w:val="es-ES"/>
              </w:rPr>
            </w:pPr>
            <w:hyperlink r:id="rId16" w:history="1">
              <w:r w:rsidR="00DA04A9" w:rsidRPr="000B7DCB">
                <w:rPr>
                  <w:rStyle w:val="Hyperlink"/>
                  <w:rFonts w:asciiTheme="minorHAnsi" w:hAnsiTheme="minorHAnsi"/>
                  <w:color w:val="000000" w:themeColor="text1"/>
                  <w:sz w:val="20"/>
                  <w:szCs w:val="20"/>
                  <w:lang w:val="es-ES"/>
                </w:rPr>
                <w:t>http://centrodedescargas.cnig.es/CentroDescargas/</w:t>
              </w:r>
            </w:hyperlink>
            <w:r w:rsidR="00DA04A9" w:rsidRPr="000B7DCB">
              <w:rPr>
                <w:rFonts w:asciiTheme="minorHAnsi" w:hAnsiTheme="minorHAnsi"/>
                <w:color w:val="000000" w:themeColor="text1"/>
                <w:sz w:val="20"/>
                <w:szCs w:val="20"/>
                <w:lang w:val="es-ES"/>
              </w:rPr>
              <w:t xml:space="preserve"> </w:t>
            </w:r>
          </w:p>
          <w:p w14:paraId="4D373ACC" w14:textId="77777777" w:rsidR="00DA04A9" w:rsidRPr="000B7DCB" w:rsidRDefault="00DA04A9" w:rsidP="000F25F8">
            <w:pPr>
              <w:jc w:val="left"/>
              <w:rPr>
                <w:rFonts w:asciiTheme="minorHAnsi" w:hAnsiTheme="minorHAnsi"/>
                <w:color w:val="000000" w:themeColor="text1"/>
                <w:sz w:val="20"/>
                <w:szCs w:val="20"/>
                <w:lang w:val="es-ES"/>
              </w:rPr>
            </w:pPr>
            <w:r w:rsidRPr="000B7DCB">
              <w:rPr>
                <w:rFonts w:asciiTheme="minorHAnsi" w:hAnsiTheme="minorHAnsi"/>
                <w:color w:val="000000" w:themeColor="text1"/>
                <w:sz w:val="20"/>
                <w:szCs w:val="20"/>
                <w:lang w:val="es-ES"/>
              </w:rPr>
              <w:t>(Go to metadata tab)</w:t>
            </w:r>
          </w:p>
        </w:tc>
        <w:tc>
          <w:tcPr>
            <w:tcW w:w="4314" w:type="dxa"/>
            <w:vAlign w:val="center"/>
          </w:tcPr>
          <w:p w14:paraId="5AD7757B" w14:textId="77777777" w:rsidR="00DA04A9" w:rsidRPr="000B7DCB" w:rsidRDefault="00DA04A9" w:rsidP="000F25F8">
            <w:pPr>
              <w:jc w:val="lef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Official cartographic grids of MTN50 and MTN25.</w:t>
            </w:r>
          </w:p>
          <w:p w14:paraId="16C2D391" w14:textId="77777777" w:rsidR="00DA04A9" w:rsidRPr="000B7DCB" w:rsidRDefault="00DA04A9" w:rsidP="000F25F8">
            <w:pPr>
              <w:jc w:val="left"/>
              <w:rPr>
                <w:rFonts w:asciiTheme="minorHAnsi" w:hAnsiTheme="minorHAnsi"/>
                <w:color w:val="000000" w:themeColor="text1"/>
                <w:sz w:val="20"/>
                <w:szCs w:val="20"/>
                <w:u w:val="single"/>
                <w:lang w:val="en-US"/>
              </w:rPr>
            </w:pPr>
            <w:r w:rsidRPr="000B7DCB">
              <w:rPr>
                <w:rFonts w:asciiTheme="minorHAnsi" w:hAnsiTheme="minorHAnsi"/>
                <w:color w:val="000000" w:themeColor="text1"/>
                <w:sz w:val="20"/>
                <w:szCs w:val="20"/>
                <w:lang w:val="en-US"/>
              </w:rPr>
              <w:t>SGR: ETRS89 or ED50 (according to edition) in the Peninsula, Balearic Islands, Ceuta and Melilla, and REGCAN95 in the Canary Islands. Geographic coordinates length and latitude.</w:t>
            </w:r>
          </w:p>
        </w:tc>
      </w:tr>
      <w:tr w:rsidR="00DA04A9" w:rsidRPr="000B7DCB" w14:paraId="0E42BBA0" w14:textId="77777777" w:rsidTr="00723E14">
        <w:tc>
          <w:tcPr>
            <w:tcW w:w="1980" w:type="dxa"/>
            <w:vAlign w:val="center"/>
          </w:tcPr>
          <w:p w14:paraId="3562226F" w14:textId="374B1378" w:rsidR="00DA04A9" w:rsidRPr="009901C0" w:rsidRDefault="00DA04A9" w:rsidP="009901C0">
            <w:pPr>
              <w:jc w:val="center"/>
              <w:rPr>
                <w:rFonts w:asciiTheme="minorHAnsi" w:hAnsiTheme="minorHAnsi"/>
                <w:i/>
                <w:color w:val="000000" w:themeColor="text1"/>
                <w:sz w:val="20"/>
                <w:szCs w:val="20"/>
              </w:rPr>
            </w:pPr>
            <w:r w:rsidRPr="009901C0">
              <w:rPr>
                <w:rFonts w:asciiTheme="minorHAnsi" w:hAnsiTheme="minorHAnsi"/>
                <w:i/>
                <w:color w:val="000000" w:themeColor="text1"/>
                <w:sz w:val="20"/>
                <w:szCs w:val="20"/>
              </w:rPr>
              <w:t>Energy resources</w:t>
            </w:r>
          </w:p>
          <w:p w14:paraId="10CFD664" w14:textId="77777777" w:rsidR="00DA04A9" w:rsidRPr="000B7DCB" w:rsidRDefault="00DA04A9" w:rsidP="009901C0">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(Annex 3)</w:t>
            </w:r>
          </w:p>
        </w:tc>
        <w:tc>
          <w:tcPr>
            <w:tcW w:w="1423" w:type="dxa"/>
            <w:vAlign w:val="center"/>
          </w:tcPr>
          <w:p w14:paraId="10607A8B"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 xml:space="preserve">DE </w:t>
            </w:r>
          </w:p>
          <w:p w14:paraId="6049F385"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(regional)</w:t>
            </w:r>
          </w:p>
        </w:tc>
        <w:tc>
          <w:tcPr>
            <w:tcW w:w="1417" w:type="dxa"/>
            <w:vAlign w:val="center"/>
          </w:tcPr>
          <w:p w14:paraId="10102B08"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Download Service: WFS</w:t>
            </w:r>
          </w:p>
        </w:tc>
        <w:tc>
          <w:tcPr>
            <w:tcW w:w="2972" w:type="dxa"/>
            <w:vAlign w:val="center"/>
          </w:tcPr>
          <w:p w14:paraId="574F9318" w14:textId="77777777" w:rsidR="00DA04A9" w:rsidRPr="000B7DCB" w:rsidRDefault="00DA04A9" w:rsidP="000F25F8">
            <w:pPr>
              <w:jc w:val="left"/>
              <w:rPr>
                <w:rFonts w:asciiTheme="minorHAnsi" w:hAnsiTheme="minorHAnsi"/>
                <w:b/>
                <w:bCs/>
                <w:color w:val="000000" w:themeColor="text1"/>
                <w:sz w:val="20"/>
                <w:szCs w:val="20"/>
              </w:rPr>
            </w:pPr>
            <w:r w:rsidRPr="000B7DCB">
              <w:rPr>
                <w:rFonts w:asciiTheme="minorHAnsi" w:hAnsiTheme="minorHAnsi"/>
                <w:color w:val="000000" w:themeColor="text1"/>
                <w:sz w:val="20"/>
                <w:szCs w:val="20"/>
              </w:rPr>
              <w:t>https://www.geoport-nwm.de/ws/wfs/242f85ab-0e5d-2d1f/Windkraftanlagen_NWM/ows.wfs?</w:t>
            </w:r>
          </w:p>
        </w:tc>
        <w:tc>
          <w:tcPr>
            <w:tcW w:w="2556" w:type="dxa"/>
            <w:vAlign w:val="center"/>
          </w:tcPr>
          <w:p w14:paraId="22CADA9C"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https://www.geoportal-mv.de/geomis/Query/ShowCSWInfo.do?fileIdentifier=225120c9-12e8-4862-b02f-85747bdfc620</w:t>
            </w:r>
          </w:p>
        </w:tc>
        <w:tc>
          <w:tcPr>
            <w:tcW w:w="4314" w:type="dxa"/>
            <w:vAlign w:val="center"/>
          </w:tcPr>
          <w:p w14:paraId="5B3152CF"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The service wind turbine is the model for point-shaped geometries, which have basic attributes, which they clearly identify as wind power plants from the perspective of the eE-Services project</w:t>
            </w:r>
          </w:p>
        </w:tc>
      </w:tr>
      <w:tr w:rsidR="00DA04A9" w:rsidRPr="000B7DCB" w14:paraId="3AE4E489" w14:textId="77777777" w:rsidTr="00723E14">
        <w:tc>
          <w:tcPr>
            <w:tcW w:w="1980" w:type="dxa"/>
            <w:vAlign w:val="center"/>
          </w:tcPr>
          <w:p w14:paraId="3124963C" w14:textId="5636BC6F" w:rsidR="00DA04A9" w:rsidRPr="009901C0" w:rsidRDefault="00DA04A9" w:rsidP="009901C0">
            <w:pPr>
              <w:jc w:val="center"/>
              <w:rPr>
                <w:rFonts w:asciiTheme="minorHAnsi" w:hAnsiTheme="minorHAnsi"/>
                <w:i/>
                <w:color w:val="000000" w:themeColor="text1"/>
                <w:sz w:val="20"/>
                <w:szCs w:val="20"/>
              </w:rPr>
            </w:pPr>
            <w:r w:rsidRPr="009901C0">
              <w:rPr>
                <w:rFonts w:asciiTheme="minorHAnsi" w:hAnsiTheme="minorHAnsi"/>
                <w:i/>
                <w:color w:val="000000" w:themeColor="text1"/>
                <w:sz w:val="20"/>
                <w:szCs w:val="20"/>
              </w:rPr>
              <w:t>Natural risk zones</w:t>
            </w:r>
          </w:p>
          <w:p w14:paraId="63A43C9C" w14:textId="77777777" w:rsidR="00DA04A9" w:rsidRPr="000B7DCB" w:rsidRDefault="00DA04A9" w:rsidP="009901C0">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(Annex 3)</w:t>
            </w:r>
          </w:p>
        </w:tc>
        <w:tc>
          <w:tcPr>
            <w:tcW w:w="1423" w:type="dxa"/>
            <w:vAlign w:val="center"/>
          </w:tcPr>
          <w:p w14:paraId="2EB60B15"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 xml:space="preserve">PT </w:t>
            </w:r>
          </w:p>
          <w:p w14:paraId="18D3F960"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(national)</w:t>
            </w:r>
          </w:p>
        </w:tc>
        <w:tc>
          <w:tcPr>
            <w:tcW w:w="1417" w:type="dxa"/>
            <w:vAlign w:val="center"/>
          </w:tcPr>
          <w:p w14:paraId="17129C10"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Download Service: WFS</w:t>
            </w:r>
          </w:p>
        </w:tc>
        <w:tc>
          <w:tcPr>
            <w:tcW w:w="2972" w:type="dxa"/>
            <w:vAlign w:val="center"/>
          </w:tcPr>
          <w:p w14:paraId="3FF9D087"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http://sniamb.apambiente.pt:8080/GetOGC/WFS/SNIAmb/Diretiva200760CE?</w:t>
            </w:r>
          </w:p>
        </w:tc>
        <w:tc>
          <w:tcPr>
            <w:tcW w:w="2556" w:type="dxa"/>
            <w:vAlign w:val="center"/>
          </w:tcPr>
          <w:p w14:paraId="6DC1A627"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http://sniamb.apambiente.pt/geoportal/catalog/search/resource/details.page?uuid={C713BD76-07C8-4BC2-8F88-A37508BEA2CB}</w:t>
            </w:r>
          </w:p>
        </w:tc>
        <w:tc>
          <w:tcPr>
            <w:tcW w:w="4314" w:type="dxa"/>
            <w:vAlign w:val="center"/>
          </w:tcPr>
          <w:p w14:paraId="39102193"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Directive 2007/60 / EC on the assessment and management of flood risks requires Member States to draw up flood maps and flood risk maps for different flood scenarios in order to have information, as well as a valuable basis for prioritizing and making technical, financial and policy decisions on flood risk management.</w:t>
            </w:r>
          </w:p>
        </w:tc>
      </w:tr>
      <w:tr w:rsidR="00DA04A9" w:rsidRPr="000B7DCB" w14:paraId="38C8CE1D" w14:textId="77777777" w:rsidTr="00723E14">
        <w:tc>
          <w:tcPr>
            <w:tcW w:w="1980" w:type="dxa"/>
            <w:vAlign w:val="center"/>
          </w:tcPr>
          <w:p w14:paraId="7A203754" w14:textId="0CE7C000" w:rsidR="00DA04A9" w:rsidRPr="009901C0" w:rsidRDefault="00DA04A9" w:rsidP="009901C0">
            <w:pPr>
              <w:jc w:val="center"/>
              <w:rPr>
                <w:rFonts w:asciiTheme="minorHAnsi" w:hAnsiTheme="minorHAnsi"/>
                <w:i/>
                <w:color w:val="000000" w:themeColor="text1"/>
                <w:sz w:val="20"/>
                <w:szCs w:val="20"/>
              </w:rPr>
            </w:pPr>
            <w:r w:rsidRPr="009901C0">
              <w:rPr>
                <w:rFonts w:asciiTheme="minorHAnsi" w:hAnsiTheme="minorHAnsi"/>
                <w:i/>
                <w:color w:val="000000" w:themeColor="text1"/>
                <w:sz w:val="20"/>
                <w:szCs w:val="20"/>
              </w:rPr>
              <w:t>Hydrography</w:t>
            </w:r>
          </w:p>
          <w:p w14:paraId="40F7905F" w14:textId="77777777" w:rsidR="00DA04A9" w:rsidRPr="000B7DCB" w:rsidRDefault="00DA04A9" w:rsidP="009901C0">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(Annex 1)</w:t>
            </w:r>
          </w:p>
        </w:tc>
        <w:tc>
          <w:tcPr>
            <w:tcW w:w="1423" w:type="dxa"/>
            <w:vAlign w:val="center"/>
          </w:tcPr>
          <w:p w14:paraId="746A53EA"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 xml:space="preserve">PT </w:t>
            </w:r>
          </w:p>
          <w:p w14:paraId="2E223C2F"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(national)</w:t>
            </w:r>
          </w:p>
        </w:tc>
        <w:tc>
          <w:tcPr>
            <w:tcW w:w="1417" w:type="dxa"/>
            <w:vAlign w:val="center"/>
          </w:tcPr>
          <w:p w14:paraId="726B9A6F"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Download Service: WFS</w:t>
            </w:r>
          </w:p>
        </w:tc>
        <w:tc>
          <w:tcPr>
            <w:tcW w:w="2972" w:type="dxa"/>
            <w:vAlign w:val="center"/>
          </w:tcPr>
          <w:p w14:paraId="2510797B"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http://sniamb.apambiente.pt:8080/GetOGC/WFS/SNIAmb/AM_RiverBasinDistrict</w:t>
            </w:r>
          </w:p>
        </w:tc>
        <w:tc>
          <w:tcPr>
            <w:tcW w:w="2556" w:type="dxa"/>
            <w:vAlign w:val="center"/>
          </w:tcPr>
          <w:p w14:paraId="04111F8E" w14:textId="77777777" w:rsidR="00DA04A9" w:rsidRPr="000B7DCB" w:rsidRDefault="003D1308" w:rsidP="000F25F8">
            <w:pPr>
              <w:jc w:val="left"/>
              <w:rPr>
                <w:rFonts w:asciiTheme="minorHAnsi" w:hAnsiTheme="minorHAnsi"/>
                <w:color w:val="000000" w:themeColor="text1"/>
                <w:sz w:val="20"/>
                <w:szCs w:val="20"/>
              </w:rPr>
            </w:pPr>
            <w:hyperlink r:id="rId17" w:history="1">
              <w:r w:rsidR="00DA04A9" w:rsidRPr="000B7DCB">
                <w:rPr>
                  <w:rFonts w:asciiTheme="minorHAnsi" w:hAnsiTheme="minorHAnsi"/>
                  <w:color w:val="000000" w:themeColor="text1"/>
                  <w:sz w:val="20"/>
                  <w:szCs w:val="20"/>
                </w:rPr>
                <w:t>http://sniamb.apambiente.pt/geoportal/rest/document?id=F2D45C90-B7A2-45B0-BC45-1928C88F451C</w:t>
              </w:r>
            </w:hyperlink>
          </w:p>
          <w:p w14:paraId="1FF44316"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http://sniamb.apambiente.pt/geoportal/catalog/search/</w:t>
            </w:r>
            <w:r w:rsidRPr="000B7DCB">
              <w:rPr>
                <w:rFonts w:asciiTheme="minorHAnsi" w:hAnsiTheme="minorHAnsi"/>
                <w:color w:val="000000" w:themeColor="text1"/>
                <w:sz w:val="20"/>
                <w:szCs w:val="20"/>
              </w:rPr>
              <w:lastRenderedPageBreak/>
              <w:t>resource/details.page?uuid=%7B2626B475-6C9E-42C5-B108-DA3137305757%7D</w:t>
            </w:r>
          </w:p>
        </w:tc>
        <w:tc>
          <w:tcPr>
            <w:tcW w:w="4314" w:type="dxa"/>
            <w:vAlign w:val="center"/>
          </w:tcPr>
          <w:p w14:paraId="78BE54D1" w14:textId="5D4FF750"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lastRenderedPageBreak/>
              <w:t>Hydrographic regions of mainland Portugal; OGC serv</w:t>
            </w:r>
            <w:r w:rsidR="00FB3BB1">
              <w:rPr>
                <w:rFonts w:asciiTheme="minorHAnsi" w:hAnsiTheme="minorHAnsi"/>
                <w:color w:val="000000" w:themeColor="text1"/>
                <w:sz w:val="20"/>
                <w:szCs w:val="20"/>
              </w:rPr>
              <w:t>ice named AM_RiverBasinDistrict.</w:t>
            </w:r>
          </w:p>
        </w:tc>
      </w:tr>
      <w:tr w:rsidR="00DA04A9" w:rsidRPr="000B7DCB" w14:paraId="1FF81477" w14:textId="77777777" w:rsidTr="00723E14">
        <w:tc>
          <w:tcPr>
            <w:tcW w:w="1980" w:type="dxa"/>
            <w:vAlign w:val="center"/>
          </w:tcPr>
          <w:p w14:paraId="0A97EF80" w14:textId="31BD7307" w:rsidR="00DA04A9" w:rsidRPr="009901C0" w:rsidRDefault="00DA04A9" w:rsidP="009901C0">
            <w:pPr>
              <w:jc w:val="center"/>
              <w:rPr>
                <w:rFonts w:asciiTheme="minorHAnsi" w:hAnsiTheme="minorHAnsi"/>
                <w:i/>
                <w:color w:val="000000" w:themeColor="text1"/>
                <w:sz w:val="20"/>
                <w:szCs w:val="20"/>
              </w:rPr>
            </w:pPr>
            <w:r w:rsidRPr="009901C0">
              <w:rPr>
                <w:rFonts w:asciiTheme="minorHAnsi" w:hAnsiTheme="minorHAnsi"/>
                <w:i/>
                <w:color w:val="000000" w:themeColor="text1"/>
                <w:sz w:val="20"/>
                <w:szCs w:val="20"/>
              </w:rPr>
              <w:t>Protected sites</w:t>
            </w:r>
          </w:p>
          <w:p w14:paraId="01CBC77D" w14:textId="77777777" w:rsidR="00DA04A9" w:rsidRPr="000B7DCB" w:rsidRDefault="00DA04A9" w:rsidP="009901C0">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(Annex 1)</w:t>
            </w:r>
          </w:p>
        </w:tc>
        <w:tc>
          <w:tcPr>
            <w:tcW w:w="1423" w:type="dxa"/>
            <w:vAlign w:val="center"/>
          </w:tcPr>
          <w:p w14:paraId="01B0AC8E"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 xml:space="preserve">MT </w:t>
            </w:r>
          </w:p>
          <w:p w14:paraId="71D86228"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(national)</w:t>
            </w:r>
          </w:p>
        </w:tc>
        <w:tc>
          <w:tcPr>
            <w:tcW w:w="1417" w:type="dxa"/>
            <w:vAlign w:val="center"/>
          </w:tcPr>
          <w:p w14:paraId="153A8D91"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Download Service: GML</w:t>
            </w:r>
          </w:p>
        </w:tc>
        <w:tc>
          <w:tcPr>
            <w:tcW w:w="2972" w:type="dxa"/>
            <w:vAlign w:val="center"/>
          </w:tcPr>
          <w:p w14:paraId="0255BB63" w14:textId="77777777" w:rsidR="00DA04A9" w:rsidRPr="000B7DCB" w:rsidRDefault="003D1308" w:rsidP="000F25F8">
            <w:pPr>
              <w:jc w:val="left"/>
              <w:rPr>
                <w:rFonts w:asciiTheme="minorHAnsi" w:hAnsiTheme="minorHAnsi"/>
                <w:color w:val="000000" w:themeColor="text1"/>
                <w:sz w:val="20"/>
                <w:szCs w:val="20"/>
              </w:rPr>
            </w:pPr>
            <w:hyperlink r:id="rId18" w:anchor="/metadata/1b5e8d67-758a-43c5-908b-2c8a6b93556a" w:history="1">
              <w:r w:rsidR="00DA04A9" w:rsidRPr="000B7DCB">
                <w:rPr>
                  <w:rFonts w:asciiTheme="minorHAnsi" w:hAnsiTheme="minorHAnsi"/>
                  <w:color w:val="000000" w:themeColor="text1"/>
                  <w:sz w:val="20"/>
                  <w:szCs w:val="20"/>
                </w:rPr>
                <w:t>https://msdi.data.gov.mt/geonetwork/srv/eng/catalog.search#/metadata/1b5e8d67-758a-43c5-908b-2c8a6b93556a</w:t>
              </w:r>
            </w:hyperlink>
            <w:r w:rsidR="00DA04A9" w:rsidRPr="000B7DCB">
              <w:rPr>
                <w:rFonts w:asciiTheme="minorHAnsi" w:hAnsiTheme="minorHAnsi"/>
                <w:color w:val="000000" w:themeColor="text1"/>
                <w:sz w:val="20"/>
                <w:szCs w:val="20"/>
              </w:rPr>
              <w:t xml:space="preserve"> </w:t>
            </w:r>
          </w:p>
        </w:tc>
        <w:tc>
          <w:tcPr>
            <w:tcW w:w="2556" w:type="dxa"/>
            <w:vAlign w:val="center"/>
          </w:tcPr>
          <w:p w14:paraId="2E0271EC"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https://msdi.data.gov.mt/geonetwork/srv/eng/xml.metadata.get?id=118994</w:t>
            </w:r>
          </w:p>
        </w:tc>
        <w:tc>
          <w:tcPr>
            <w:tcW w:w="4314" w:type="dxa"/>
            <w:vAlign w:val="center"/>
          </w:tcPr>
          <w:p w14:paraId="2ED943FA"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INSPIRE Compliant Natura 2000 All designated sites in GML format</w:t>
            </w:r>
          </w:p>
          <w:p w14:paraId="6011A51C" w14:textId="77777777" w:rsidR="00DA04A9" w:rsidRPr="000B7DCB" w:rsidRDefault="00DA04A9" w:rsidP="000F25F8">
            <w:pPr>
              <w:jc w:val="left"/>
              <w:rPr>
                <w:rFonts w:asciiTheme="minorHAnsi" w:hAnsiTheme="minorHAnsi"/>
                <w:color w:val="000000" w:themeColor="text1"/>
                <w:sz w:val="20"/>
                <w:szCs w:val="20"/>
              </w:rPr>
            </w:pPr>
          </w:p>
        </w:tc>
      </w:tr>
      <w:tr w:rsidR="00DA04A9" w:rsidRPr="000B7DCB" w14:paraId="2C8CA7F2" w14:textId="77777777" w:rsidTr="00723E14">
        <w:tc>
          <w:tcPr>
            <w:tcW w:w="1980" w:type="dxa"/>
            <w:vAlign w:val="center"/>
          </w:tcPr>
          <w:p w14:paraId="3634CE52" w14:textId="77777777" w:rsidR="009901C0" w:rsidRDefault="00DA04A9" w:rsidP="009901C0">
            <w:pPr>
              <w:jc w:val="center"/>
              <w:rPr>
                <w:rFonts w:asciiTheme="minorHAnsi" w:hAnsiTheme="minorHAnsi"/>
                <w:i/>
                <w:color w:val="000000" w:themeColor="text1"/>
                <w:sz w:val="20"/>
                <w:szCs w:val="20"/>
              </w:rPr>
            </w:pPr>
            <w:r w:rsidRPr="009901C0">
              <w:rPr>
                <w:rFonts w:asciiTheme="minorHAnsi" w:hAnsiTheme="minorHAnsi"/>
                <w:i/>
                <w:color w:val="000000" w:themeColor="text1"/>
                <w:sz w:val="20"/>
                <w:szCs w:val="20"/>
              </w:rPr>
              <w:t xml:space="preserve">Geology </w:t>
            </w:r>
          </w:p>
          <w:p w14:paraId="0B35E549" w14:textId="22DBEBC5" w:rsidR="00DA04A9" w:rsidRPr="009901C0" w:rsidRDefault="00DA04A9" w:rsidP="009901C0">
            <w:pPr>
              <w:jc w:val="center"/>
              <w:rPr>
                <w:rFonts w:asciiTheme="minorHAnsi" w:hAnsiTheme="minorHAnsi"/>
                <w:i/>
                <w:color w:val="000000" w:themeColor="text1"/>
                <w:sz w:val="20"/>
                <w:szCs w:val="20"/>
              </w:rPr>
            </w:pPr>
            <w:r w:rsidRPr="009901C0">
              <w:rPr>
                <w:rFonts w:asciiTheme="minorHAnsi" w:hAnsiTheme="minorHAnsi"/>
                <w:i/>
                <w:color w:val="000000" w:themeColor="text1"/>
                <w:sz w:val="20"/>
                <w:szCs w:val="20"/>
              </w:rPr>
              <w:t>(seabed sediments and coastal geomorphology)</w:t>
            </w:r>
          </w:p>
          <w:p w14:paraId="2DA9E302" w14:textId="77777777" w:rsidR="00DA04A9" w:rsidRPr="000B7DCB" w:rsidRDefault="00DA04A9" w:rsidP="009901C0">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(Annex 2)</w:t>
            </w:r>
          </w:p>
        </w:tc>
        <w:tc>
          <w:tcPr>
            <w:tcW w:w="1423" w:type="dxa"/>
            <w:vAlign w:val="center"/>
          </w:tcPr>
          <w:p w14:paraId="6976941F"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 xml:space="preserve">Europe </w:t>
            </w:r>
          </w:p>
          <w:p w14:paraId="051D65A6"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(E1)</w:t>
            </w:r>
          </w:p>
        </w:tc>
        <w:tc>
          <w:tcPr>
            <w:tcW w:w="1417" w:type="dxa"/>
            <w:vAlign w:val="center"/>
          </w:tcPr>
          <w:p w14:paraId="53D1327F"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Download Service: SHP</w:t>
            </w:r>
          </w:p>
        </w:tc>
        <w:tc>
          <w:tcPr>
            <w:tcW w:w="2972" w:type="dxa"/>
            <w:vAlign w:val="center"/>
          </w:tcPr>
          <w:p w14:paraId="1B8B1DE3"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https://www.eea.europa.eu/data-and-maps/data/geomorphology-geology-erosion-trends-and-coastal-defence-works/</w:t>
            </w:r>
          </w:p>
        </w:tc>
        <w:tc>
          <w:tcPr>
            <w:tcW w:w="2556" w:type="dxa"/>
            <w:vAlign w:val="center"/>
          </w:tcPr>
          <w:p w14:paraId="43064895"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https://www.eea.europa.eu/data-and-maps/data/geomorphology-geology-erosion-trends-and-coastal-defence-works#tab-metadata</w:t>
            </w:r>
          </w:p>
        </w:tc>
        <w:tc>
          <w:tcPr>
            <w:tcW w:w="4314" w:type="dxa"/>
            <w:vAlign w:val="center"/>
          </w:tcPr>
          <w:p w14:paraId="631B6208"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Both a geomorphological and a geological code is assigned to each segment. 20 different geomorphological types (and thus codes) and 13 geological types have been defined. 2) This layer features both erosion trends and the existence of coastal defence works along the coast. 3 codes have been defined to depict erosion trends (stable, erosion, accretion) and 2 codes to depict coastal defence works (presence, absence). Both layers are provided at scale 1:100,000, in vector format, and consists in a segmentation of the EUROSION shoreline.</w:t>
            </w:r>
            <w:r w:rsidRPr="000B7DCB">
              <w:rPr>
                <w:rFonts w:asciiTheme="minorHAnsi" w:hAnsiTheme="minorHAnsi"/>
                <w:color w:val="000000" w:themeColor="text1"/>
                <w:sz w:val="20"/>
                <w:szCs w:val="20"/>
              </w:rPr>
              <w:br/>
              <w:t>Geographical coverage note: Romania, Bulgaria, Cyprus, and ultra-peripheral regions are only covered 20%. Also, only EU25 countries with coast are included in the data set.</w:t>
            </w:r>
          </w:p>
        </w:tc>
      </w:tr>
      <w:tr w:rsidR="00DA04A9" w:rsidRPr="000B7DCB" w14:paraId="22388C47" w14:textId="77777777" w:rsidTr="00723E14">
        <w:tc>
          <w:tcPr>
            <w:tcW w:w="1980" w:type="dxa"/>
            <w:vAlign w:val="center"/>
          </w:tcPr>
          <w:p w14:paraId="2B13BCFE" w14:textId="4BF2A1C5" w:rsidR="00DA04A9" w:rsidRPr="009901C0" w:rsidRDefault="00DA04A9" w:rsidP="009901C0">
            <w:pPr>
              <w:jc w:val="center"/>
              <w:rPr>
                <w:rFonts w:asciiTheme="minorHAnsi" w:hAnsiTheme="minorHAnsi"/>
                <w:i/>
                <w:color w:val="000000" w:themeColor="text1"/>
                <w:sz w:val="20"/>
                <w:szCs w:val="20"/>
              </w:rPr>
            </w:pPr>
            <w:r w:rsidRPr="009901C0">
              <w:rPr>
                <w:rFonts w:asciiTheme="minorHAnsi" w:hAnsiTheme="minorHAnsi"/>
                <w:i/>
                <w:color w:val="000000" w:themeColor="text1"/>
                <w:sz w:val="20"/>
                <w:szCs w:val="20"/>
              </w:rPr>
              <w:t>Elevation (Bathymetry)</w:t>
            </w:r>
          </w:p>
          <w:p w14:paraId="2F461A17" w14:textId="77777777" w:rsidR="00DA04A9" w:rsidRPr="000B7DCB" w:rsidRDefault="00DA04A9" w:rsidP="009901C0">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(Annex 3)</w:t>
            </w:r>
          </w:p>
        </w:tc>
        <w:tc>
          <w:tcPr>
            <w:tcW w:w="1423" w:type="dxa"/>
            <w:vAlign w:val="center"/>
          </w:tcPr>
          <w:p w14:paraId="2F63B894"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 xml:space="preserve">UK </w:t>
            </w:r>
          </w:p>
          <w:p w14:paraId="1FACBF8A"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(regional)</w:t>
            </w:r>
          </w:p>
        </w:tc>
        <w:tc>
          <w:tcPr>
            <w:tcW w:w="1417" w:type="dxa"/>
            <w:vAlign w:val="center"/>
          </w:tcPr>
          <w:p w14:paraId="413CC655" w14:textId="77777777" w:rsidR="00DA04A9" w:rsidRPr="000B7DCB" w:rsidRDefault="00DA04A9" w:rsidP="000F25F8">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Download Service: WFS</w:t>
            </w:r>
          </w:p>
        </w:tc>
        <w:tc>
          <w:tcPr>
            <w:tcW w:w="2972" w:type="dxa"/>
            <w:vAlign w:val="center"/>
          </w:tcPr>
          <w:p w14:paraId="5391835E"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http://www.geostore.com/OGC/OGCInterface;jsessionid=p2HYRYVNAtf2cVUKOukfipnW?SESSIONID=internal&amp;INTERFACE=ENVIRONMENTWFS&amp;</w:t>
            </w:r>
          </w:p>
        </w:tc>
        <w:tc>
          <w:tcPr>
            <w:tcW w:w="2556" w:type="dxa"/>
            <w:vAlign w:val="center"/>
          </w:tcPr>
          <w:p w14:paraId="10699AD9" w14:textId="77777777"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https://data.gov.uk/dataset/areas-of-identified-tidal-stream-resource-defining-boundary-of-policy-tide1-in-the-east-inshore</w:t>
            </w:r>
          </w:p>
        </w:tc>
        <w:tc>
          <w:tcPr>
            <w:tcW w:w="4314" w:type="dxa"/>
            <w:vAlign w:val="center"/>
          </w:tcPr>
          <w:p w14:paraId="3E662750" w14:textId="6F3B1FCC" w:rsidR="00DA04A9" w:rsidRPr="000B7DCB" w:rsidRDefault="00DA04A9" w:rsidP="000F25F8">
            <w:pPr>
              <w:jc w:val="left"/>
              <w:rPr>
                <w:rFonts w:asciiTheme="minorHAnsi" w:hAnsiTheme="minorHAnsi"/>
                <w:color w:val="000000" w:themeColor="text1"/>
                <w:sz w:val="20"/>
                <w:szCs w:val="20"/>
              </w:rPr>
            </w:pPr>
            <w:r w:rsidRPr="000B7DCB">
              <w:rPr>
                <w:rFonts w:asciiTheme="minorHAnsi" w:hAnsiTheme="minorHAnsi"/>
                <w:color w:val="000000" w:themeColor="text1"/>
                <w:sz w:val="20"/>
                <w:szCs w:val="20"/>
              </w:rPr>
              <w:t xml:space="preserve">The dataset sets out areas of identified tidal stream resource that could be harnessed in the future for power generation and as such are protected by policy TIDE1 in the East Inshore and East Offshore marine plans. The areas have been identified using the same parameters that defined </w:t>
            </w:r>
            <w:r w:rsidRPr="000B7DCB">
              <w:rPr>
                <w:rFonts w:asciiTheme="minorHAnsi" w:hAnsiTheme="minorHAnsi"/>
                <w:color w:val="000000" w:themeColor="text1"/>
                <w:sz w:val="20"/>
                <w:szCs w:val="20"/>
              </w:rPr>
              <w:lastRenderedPageBreak/>
              <w:t>The Crown Estates Wave and Tidal Key Resource Areas work but are limited to the East inshore and East offshore marine plan areas. The MMO used UKHO bathymetry data filtered to sites of 5m depth and over and the Atlas of UK Renewable Energy Resource w</w:t>
            </w:r>
            <w:r w:rsidR="001D6A49" w:rsidRPr="000B7DCB">
              <w:rPr>
                <w:rFonts w:asciiTheme="minorHAnsi" w:hAnsiTheme="minorHAnsi"/>
                <w:color w:val="000000" w:themeColor="text1"/>
                <w:sz w:val="20"/>
                <w:szCs w:val="20"/>
              </w:rPr>
              <w:t>ith mean spring peak current filt</w:t>
            </w:r>
            <w:r w:rsidRPr="000B7DCB">
              <w:rPr>
                <w:rFonts w:asciiTheme="minorHAnsi" w:hAnsiTheme="minorHAnsi"/>
                <w:color w:val="000000" w:themeColor="text1"/>
                <w:sz w:val="20"/>
                <w:szCs w:val="20"/>
              </w:rPr>
              <w:t>ered to over 1.5metres per second.</w:t>
            </w:r>
          </w:p>
          <w:p w14:paraId="6FFEEF8B" w14:textId="77777777" w:rsidR="00DA04A9" w:rsidRPr="000B7DCB" w:rsidRDefault="00DA04A9" w:rsidP="000F25F8">
            <w:pPr>
              <w:jc w:val="left"/>
              <w:rPr>
                <w:rFonts w:asciiTheme="minorHAnsi" w:hAnsiTheme="minorHAnsi"/>
                <w:color w:val="000000" w:themeColor="text1"/>
                <w:sz w:val="20"/>
                <w:szCs w:val="20"/>
                <w:u w:val="single"/>
              </w:rPr>
            </w:pPr>
            <w:r w:rsidRPr="000B7DCB">
              <w:rPr>
                <w:rFonts w:asciiTheme="minorHAnsi" w:hAnsiTheme="minorHAnsi"/>
                <w:color w:val="000000" w:themeColor="text1"/>
                <w:sz w:val="20"/>
                <w:szCs w:val="20"/>
                <w:u w:val="single"/>
              </w:rPr>
              <w:t>Interesting layer: Areas of identified tidal stream resource (TIDE1)</w:t>
            </w:r>
          </w:p>
        </w:tc>
      </w:tr>
    </w:tbl>
    <w:p w14:paraId="6E6A3F1B" w14:textId="77777777" w:rsidR="00DA04A9" w:rsidRPr="000A04BE" w:rsidRDefault="00DA04A9" w:rsidP="00DA04A9">
      <w:pPr>
        <w:rPr>
          <w:color w:val="000000" w:themeColor="text1"/>
          <w:lang w:val="en-US"/>
        </w:rPr>
      </w:pPr>
    </w:p>
    <w:p w14:paraId="7D03DB4D" w14:textId="77777777" w:rsidR="00B914FD" w:rsidRDefault="00B914FD">
      <w:pPr>
        <w:spacing w:after="160" w:line="259" w:lineRule="auto"/>
        <w:jc w:val="left"/>
        <w:rPr>
          <w:lang w:val="en-US"/>
        </w:rPr>
      </w:pPr>
      <w:r>
        <w:rPr>
          <w:lang w:val="en-US"/>
        </w:rPr>
        <w:br w:type="page"/>
      </w:r>
    </w:p>
    <w:p w14:paraId="180119C7" w14:textId="41D0D6A5" w:rsidR="00B914FD" w:rsidRDefault="00B914FD" w:rsidP="00B914FD">
      <w:pPr>
        <w:pStyle w:val="Heading1"/>
        <w:ind w:left="432" w:hanging="432"/>
      </w:pPr>
      <w:bookmarkStart w:id="3" w:name="_Annex_III_-"/>
      <w:bookmarkStart w:id="4" w:name="_Toc505182948"/>
      <w:bookmarkEnd w:id="3"/>
      <w:r w:rsidRPr="00311B7E">
        <w:lastRenderedPageBreak/>
        <w:t>Annex</w:t>
      </w:r>
      <w:r w:rsidR="00A57B97">
        <w:t xml:space="preserve"> I</w:t>
      </w:r>
      <w:r w:rsidR="00AD7432">
        <w:t>I</w:t>
      </w:r>
      <w:r w:rsidR="00A57B97">
        <w:t xml:space="preserve"> </w:t>
      </w:r>
      <w:r w:rsidR="00A57B97" w:rsidRPr="00C95EFB">
        <w:t xml:space="preserve">- </w:t>
      </w:r>
      <w:r w:rsidR="002E01BC" w:rsidRPr="00C95EFB">
        <w:t>INSPIRE metadata</w:t>
      </w:r>
      <w:r w:rsidRPr="00C95EFB">
        <w:t xml:space="preserve"> specifications</w:t>
      </w:r>
      <w:bookmarkEnd w:id="4"/>
    </w:p>
    <w:p w14:paraId="3A088EB4" w14:textId="54B9E684" w:rsidR="000715B6" w:rsidRDefault="000715B6" w:rsidP="00F246ED">
      <w:pPr>
        <w:pStyle w:val="Heading2"/>
        <w:numPr>
          <w:ilvl w:val="0"/>
          <w:numId w:val="5"/>
        </w:numPr>
      </w:pPr>
      <w:bookmarkStart w:id="5" w:name="_Toc505182949"/>
      <w:r>
        <w:t>Datasets and datasets series</w:t>
      </w:r>
      <w:bookmarkEnd w:id="5"/>
    </w:p>
    <w:p w14:paraId="7ACD3B7A" w14:textId="77777777" w:rsidR="000715B6" w:rsidRPr="000715B6" w:rsidRDefault="000715B6" w:rsidP="000715B6"/>
    <w:tbl>
      <w:tblPr>
        <w:tblStyle w:val="TableGrid"/>
        <w:tblW w:w="5000" w:type="pct"/>
        <w:tblLook w:val="04A0" w:firstRow="1" w:lastRow="0" w:firstColumn="1" w:lastColumn="0" w:noHBand="0" w:noVBand="1"/>
      </w:tblPr>
      <w:tblGrid>
        <w:gridCol w:w="3598"/>
        <w:gridCol w:w="2989"/>
        <w:gridCol w:w="7405"/>
      </w:tblGrid>
      <w:tr w:rsidR="00FE7CDC" w:rsidRPr="0007750C" w14:paraId="27F8D561" w14:textId="77777777" w:rsidTr="00E85403">
        <w:trPr>
          <w:trHeight w:val="260"/>
          <w:tblHeader/>
        </w:trPr>
        <w:tc>
          <w:tcPr>
            <w:tcW w:w="1286" w:type="pct"/>
            <w:shd w:val="clear" w:color="auto" w:fill="DEEAF6" w:themeFill="accent1" w:themeFillTint="33"/>
            <w:vAlign w:val="center"/>
          </w:tcPr>
          <w:p w14:paraId="76791A27" w14:textId="77777777" w:rsidR="00FE7CDC" w:rsidRPr="0007750C" w:rsidRDefault="00FE7CDC" w:rsidP="00E85403">
            <w:pPr>
              <w:autoSpaceDE w:val="0"/>
              <w:autoSpaceDN w:val="0"/>
              <w:adjustRightInd w:val="0"/>
              <w:spacing w:after="0"/>
              <w:jc w:val="center"/>
              <w:rPr>
                <w:rFonts w:asciiTheme="minorHAnsi" w:eastAsiaTheme="minorHAnsi" w:hAnsiTheme="minorHAnsi" w:cs="Arial"/>
                <w:b/>
                <w:i/>
                <w:iCs/>
                <w:color w:val="000000" w:themeColor="text1"/>
                <w:lang w:eastAsia="en-US"/>
              </w:rPr>
            </w:pPr>
            <w:r w:rsidRPr="0007750C">
              <w:rPr>
                <w:rFonts w:asciiTheme="minorHAnsi" w:eastAsiaTheme="minorHAnsi" w:hAnsiTheme="minorHAnsi" w:cs="Arial"/>
                <w:b/>
                <w:i/>
                <w:iCs/>
                <w:color w:val="000000" w:themeColor="text1"/>
                <w:lang w:eastAsia="en-US"/>
              </w:rPr>
              <w:t>Element name</w:t>
            </w:r>
          </w:p>
        </w:tc>
        <w:tc>
          <w:tcPr>
            <w:tcW w:w="1068" w:type="pct"/>
            <w:shd w:val="clear" w:color="auto" w:fill="DEEAF6" w:themeFill="accent1" w:themeFillTint="33"/>
            <w:vAlign w:val="center"/>
          </w:tcPr>
          <w:p w14:paraId="1EED4833" w14:textId="77777777" w:rsidR="00FE7CDC" w:rsidRPr="0007750C" w:rsidRDefault="00FE7CDC" w:rsidP="00E85403">
            <w:pPr>
              <w:autoSpaceDE w:val="0"/>
              <w:autoSpaceDN w:val="0"/>
              <w:adjustRightInd w:val="0"/>
              <w:spacing w:after="0"/>
              <w:jc w:val="center"/>
              <w:rPr>
                <w:rFonts w:asciiTheme="minorHAnsi" w:eastAsiaTheme="minorHAnsi" w:hAnsiTheme="minorHAnsi" w:cs="Arial"/>
                <w:b/>
                <w:i/>
                <w:iCs/>
                <w:color w:val="000000" w:themeColor="text1"/>
                <w:lang w:eastAsia="en-US"/>
              </w:rPr>
            </w:pPr>
            <w:r w:rsidRPr="0007750C">
              <w:rPr>
                <w:rFonts w:asciiTheme="minorHAnsi" w:eastAsiaTheme="minorHAnsi" w:hAnsiTheme="minorHAnsi" w:cs="Arial"/>
                <w:b/>
                <w:i/>
                <w:iCs/>
                <w:color w:val="000000" w:themeColor="text1"/>
                <w:lang w:eastAsia="en-US"/>
              </w:rPr>
              <w:t>INSPIRE multiplicity</w:t>
            </w:r>
          </w:p>
        </w:tc>
        <w:tc>
          <w:tcPr>
            <w:tcW w:w="2646" w:type="pct"/>
            <w:shd w:val="clear" w:color="auto" w:fill="DEEAF6" w:themeFill="accent1" w:themeFillTint="33"/>
            <w:vAlign w:val="center"/>
          </w:tcPr>
          <w:p w14:paraId="0FF79416" w14:textId="77777777" w:rsidR="00FE7CDC" w:rsidRPr="0007750C" w:rsidRDefault="00FE7CDC" w:rsidP="00E85403">
            <w:pPr>
              <w:autoSpaceDE w:val="0"/>
              <w:autoSpaceDN w:val="0"/>
              <w:adjustRightInd w:val="0"/>
              <w:spacing w:after="0"/>
              <w:jc w:val="center"/>
              <w:rPr>
                <w:rFonts w:asciiTheme="minorHAnsi" w:eastAsiaTheme="minorHAnsi" w:hAnsiTheme="minorHAnsi" w:cs="Arial"/>
                <w:b/>
                <w:i/>
                <w:iCs/>
                <w:color w:val="000000" w:themeColor="text1"/>
                <w:lang w:eastAsia="en-US"/>
              </w:rPr>
            </w:pPr>
            <w:r w:rsidRPr="0007750C">
              <w:rPr>
                <w:rFonts w:asciiTheme="minorHAnsi" w:eastAsiaTheme="minorHAnsi" w:hAnsiTheme="minorHAnsi" w:cs="Arial"/>
                <w:b/>
                <w:i/>
                <w:iCs/>
                <w:color w:val="000000" w:themeColor="text1"/>
                <w:lang w:eastAsia="en-US"/>
              </w:rPr>
              <w:t>INSPIRE obligation / condition / note</w:t>
            </w:r>
          </w:p>
        </w:tc>
      </w:tr>
      <w:tr w:rsidR="00FE7CDC" w:rsidRPr="0007750C" w14:paraId="743A3CDB" w14:textId="77777777" w:rsidTr="00E85403">
        <w:tc>
          <w:tcPr>
            <w:tcW w:w="1286" w:type="pct"/>
            <w:shd w:val="clear" w:color="auto" w:fill="auto"/>
          </w:tcPr>
          <w:p w14:paraId="101EA55C"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Resource title </w:t>
            </w:r>
          </w:p>
        </w:tc>
        <w:tc>
          <w:tcPr>
            <w:tcW w:w="1068" w:type="pct"/>
          </w:tcPr>
          <w:p w14:paraId="02BA79F7"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46E5AD68"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07750C" w14:paraId="26648AB2" w14:textId="77777777" w:rsidTr="00E85403">
        <w:tc>
          <w:tcPr>
            <w:tcW w:w="1286" w:type="pct"/>
            <w:shd w:val="clear" w:color="auto" w:fill="auto"/>
          </w:tcPr>
          <w:p w14:paraId="793D98BD"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Resource abstract </w:t>
            </w:r>
          </w:p>
        </w:tc>
        <w:tc>
          <w:tcPr>
            <w:tcW w:w="1068" w:type="pct"/>
          </w:tcPr>
          <w:p w14:paraId="4B197C2D"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2BBDAB62"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07750C" w14:paraId="0F794C77" w14:textId="77777777" w:rsidTr="00E85403">
        <w:tc>
          <w:tcPr>
            <w:tcW w:w="1286" w:type="pct"/>
            <w:shd w:val="clear" w:color="auto" w:fill="auto"/>
          </w:tcPr>
          <w:p w14:paraId="7A299C10"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Resource type </w:t>
            </w:r>
          </w:p>
        </w:tc>
        <w:tc>
          <w:tcPr>
            <w:tcW w:w="1068" w:type="pct"/>
          </w:tcPr>
          <w:p w14:paraId="29550401"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3D876D4F"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B8247A" w14:paraId="77B0ADC0" w14:textId="77777777" w:rsidTr="00E85403">
        <w:tc>
          <w:tcPr>
            <w:tcW w:w="1286" w:type="pct"/>
            <w:shd w:val="clear" w:color="auto" w:fill="auto"/>
          </w:tcPr>
          <w:p w14:paraId="3B771FC3"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Resource locator </w:t>
            </w:r>
          </w:p>
        </w:tc>
        <w:tc>
          <w:tcPr>
            <w:tcW w:w="1068" w:type="pct"/>
          </w:tcPr>
          <w:p w14:paraId="640A4DF6"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0..*</w:t>
            </w:r>
          </w:p>
        </w:tc>
        <w:tc>
          <w:tcPr>
            <w:tcW w:w="2646" w:type="pct"/>
          </w:tcPr>
          <w:p w14:paraId="7A5DB333"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if a URL is available to obtain more information on the resources and/or access related services. </w:t>
            </w:r>
          </w:p>
        </w:tc>
      </w:tr>
      <w:tr w:rsidR="00FE7CDC" w:rsidRPr="0007750C" w14:paraId="715E809F" w14:textId="77777777" w:rsidTr="00E85403">
        <w:tc>
          <w:tcPr>
            <w:tcW w:w="1286" w:type="pct"/>
            <w:shd w:val="clear" w:color="auto" w:fill="auto"/>
          </w:tcPr>
          <w:p w14:paraId="50069343"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Unique resource identifier </w:t>
            </w:r>
          </w:p>
        </w:tc>
        <w:tc>
          <w:tcPr>
            <w:tcW w:w="1068" w:type="pct"/>
          </w:tcPr>
          <w:p w14:paraId="274C5C90"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3787D761"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B8247A" w14:paraId="410FE392" w14:textId="77777777" w:rsidTr="00E85403">
        <w:tc>
          <w:tcPr>
            <w:tcW w:w="1286" w:type="pct"/>
            <w:shd w:val="clear" w:color="auto" w:fill="auto"/>
          </w:tcPr>
          <w:p w14:paraId="5179528A"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Resource language </w:t>
            </w:r>
          </w:p>
        </w:tc>
        <w:tc>
          <w:tcPr>
            <w:tcW w:w="1068" w:type="pct"/>
          </w:tcPr>
          <w:p w14:paraId="36605EDC"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0..*</w:t>
            </w:r>
          </w:p>
        </w:tc>
        <w:tc>
          <w:tcPr>
            <w:tcW w:w="2646" w:type="pct"/>
          </w:tcPr>
          <w:p w14:paraId="2A23F8E3"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if the resource includes textual information. </w:t>
            </w:r>
          </w:p>
        </w:tc>
      </w:tr>
      <w:tr w:rsidR="00FE7CDC" w:rsidRPr="0007750C" w14:paraId="72237420" w14:textId="77777777" w:rsidTr="00E85403">
        <w:tc>
          <w:tcPr>
            <w:tcW w:w="1286" w:type="pct"/>
            <w:shd w:val="clear" w:color="auto" w:fill="auto"/>
          </w:tcPr>
          <w:p w14:paraId="199A4058"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Topic category </w:t>
            </w:r>
          </w:p>
        </w:tc>
        <w:tc>
          <w:tcPr>
            <w:tcW w:w="1068" w:type="pct"/>
          </w:tcPr>
          <w:p w14:paraId="4DA31D73"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05ADA870"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07750C" w14:paraId="194C1206" w14:textId="77777777" w:rsidTr="00E85403">
        <w:tc>
          <w:tcPr>
            <w:tcW w:w="1286" w:type="pct"/>
            <w:shd w:val="clear" w:color="auto" w:fill="auto"/>
          </w:tcPr>
          <w:p w14:paraId="552AEC9B"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Keyword value </w:t>
            </w:r>
          </w:p>
        </w:tc>
        <w:tc>
          <w:tcPr>
            <w:tcW w:w="1068" w:type="pct"/>
          </w:tcPr>
          <w:p w14:paraId="6AC3CF3F"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74F29507"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B8247A" w14:paraId="5C228A61" w14:textId="77777777" w:rsidTr="00E85403">
        <w:tc>
          <w:tcPr>
            <w:tcW w:w="1286" w:type="pct"/>
            <w:shd w:val="clear" w:color="auto" w:fill="auto"/>
          </w:tcPr>
          <w:p w14:paraId="165C39FD"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Originating controlled vocabulary </w:t>
            </w:r>
          </w:p>
        </w:tc>
        <w:tc>
          <w:tcPr>
            <w:tcW w:w="1068" w:type="pct"/>
          </w:tcPr>
          <w:p w14:paraId="6B294F29"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0..1</w:t>
            </w:r>
          </w:p>
        </w:tc>
        <w:tc>
          <w:tcPr>
            <w:tcW w:w="2646" w:type="pct"/>
          </w:tcPr>
          <w:p w14:paraId="2ACED733"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Conditional: Mandatory for each keyword if the keyword value originates from a controlled vocabulary </w:t>
            </w:r>
          </w:p>
        </w:tc>
      </w:tr>
      <w:tr w:rsidR="00FE7CDC" w:rsidRPr="0007750C" w14:paraId="416014A4" w14:textId="77777777" w:rsidTr="00E85403">
        <w:tc>
          <w:tcPr>
            <w:tcW w:w="1286" w:type="pct"/>
            <w:shd w:val="clear" w:color="auto" w:fill="auto"/>
          </w:tcPr>
          <w:p w14:paraId="342396B0"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Geographic bounding box </w:t>
            </w:r>
          </w:p>
        </w:tc>
        <w:tc>
          <w:tcPr>
            <w:tcW w:w="1068" w:type="pct"/>
          </w:tcPr>
          <w:p w14:paraId="5458A38C"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678701E1"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B8247A" w14:paraId="3C4F00FA" w14:textId="77777777" w:rsidTr="00E85403">
        <w:tc>
          <w:tcPr>
            <w:tcW w:w="1286" w:type="pct"/>
            <w:shd w:val="clear" w:color="auto" w:fill="auto"/>
          </w:tcPr>
          <w:p w14:paraId="1E04B3BE"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Temporal reference </w:t>
            </w:r>
          </w:p>
        </w:tc>
        <w:tc>
          <w:tcPr>
            <w:tcW w:w="1068" w:type="pct"/>
          </w:tcPr>
          <w:p w14:paraId="35704389" w14:textId="77777777" w:rsidR="00FE7CDC" w:rsidRPr="0007750C" w:rsidRDefault="00FE7CDC" w:rsidP="00E85403">
            <w:pPr>
              <w:pStyle w:val="NoSpacing"/>
              <w:jc w:val="center"/>
              <w:rPr>
                <w:rFonts w:asciiTheme="minorHAnsi" w:hAnsiTheme="minorHAnsi"/>
                <w:sz w:val="20"/>
                <w:szCs w:val="20"/>
              </w:rPr>
            </w:pPr>
          </w:p>
        </w:tc>
        <w:tc>
          <w:tcPr>
            <w:tcW w:w="2646" w:type="pct"/>
          </w:tcPr>
          <w:p w14:paraId="2EDBAB7F"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At least one of Temporal extent, Date of publication, Date of last revision or Date of creation must be given</w:t>
            </w:r>
          </w:p>
        </w:tc>
      </w:tr>
      <w:tr w:rsidR="00FE7CDC" w:rsidRPr="0007750C" w14:paraId="3278B0CD" w14:textId="77777777" w:rsidTr="00E85403">
        <w:tc>
          <w:tcPr>
            <w:tcW w:w="1286" w:type="pct"/>
            <w:shd w:val="clear" w:color="auto" w:fill="auto"/>
          </w:tcPr>
          <w:p w14:paraId="3DE5487E"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Temporal extent </w:t>
            </w:r>
          </w:p>
        </w:tc>
        <w:tc>
          <w:tcPr>
            <w:tcW w:w="1068" w:type="pct"/>
          </w:tcPr>
          <w:p w14:paraId="201AE32A"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0..*</w:t>
            </w:r>
          </w:p>
        </w:tc>
        <w:tc>
          <w:tcPr>
            <w:tcW w:w="2646" w:type="pct"/>
          </w:tcPr>
          <w:p w14:paraId="4289907C"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Conditional </w:t>
            </w:r>
          </w:p>
        </w:tc>
      </w:tr>
      <w:tr w:rsidR="00FE7CDC" w:rsidRPr="0007750C" w14:paraId="217751A7" w14:textId="77777777" w:rsidTr="00E85403">
        <w:tc>
          <w:tcPr>
            <w:tcW w:w="1286" w:type="pct"/>
            <w:shd w:val="clear" w:color="auto" w:fill="auto"/>
          </w:tcPr>
          <w:p w14:paraId="5B237473"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Date of publication </w:t>
            </w:r>
          </w:p>
        </w:tc>
        <w:tc>
          <w:tcPr>
            <w:tcW w:w="1068" w:type="pct"/>
          </w:tcPr>
          <w:p w14:paraId="7A3740A8"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0..*</w:t>
            </w:r>
          </w:p>
        </w:tc>
        <w:tc>
          <w:tcPr>
            <w:tcW w:w="2646" w:type="pct"/>
          </w:tcPr>
          <w:p w14:paraId="34B867EA"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Conditional </w:t>
            </w:r>
          </w:p>
        </w:tc>
      </w:tr>
      <w:tr w:rsidR="00FE7CDC" w:rsidRPr="0007750C" w14:paraId="02BF7712" w14:textId="77777777" w:rsidTr="00E85403">
        <w:tc>
          <w:tcPr>
            <w:tcW w:w="1286" w:type="pct"/>
            <w:shd w:val="clear" w:color="auto" w:fill="auto"/>
          </w:tcPr>
          <w:p w14:paraId="79843EBE"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Date of last revision </w:t>
            </w:r>
          </w:p>
        </w:tc>
        <w:tc>
          <w:tcPr>
            <w:tcW w:w="1068" w:type="pct"/>
          </w:tcPr>
          <w:p w14:paraId="6167FF60"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0..1</w:t>
            </w:r>
          </w:p>
        </w:tc>
        <w:tc>
          <w:tcPr>
            <w:tcW w:w="2646" w:type="pct"/>
          </w:tcPr>
          <w:p w14:paraId="6DBCE58E"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Conditional </w:t>
            </w:r>
          </w:p>
        </w:tc>
      </w:tr>
      <w:tr w:rsidR="00FE7CDC" w:rsidRPr="0007750C" w14:paraId="417DF471" w14:textId="77777777" w:rsidTr="00E85403">
        <w:tc>
          <w:tcPr>
            <w:tcW w:w="1286" w:type="pct"/>
            <w:shd w:val="clear" w:color="auto" w:fill="auto"/>
          </w:tcPr>
          <w:p w14:paraId="06479208"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Date of creation </w:t>
            </w:r>
          </w:p>
        </w:tc>
        <w:tc>
          <w:tcPr>
            <w:tcW w:w="1068" w:type="pct"/>
          </w:tcPr>
          <w:p w14:paraId="02BA01FF"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0..1</w:t>
            </w:r>
          </w:p>
        </w:tc>
        <w:tc>
          <w:tcPr>
            <w:tcW w:w="2646" w:type="pct"/>
          </w:tcPr>
          <w:p w14:paraId="34EB49E0"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Conditional </w:t>
            </w:r>
          </w:p>
        </w:tc>
      </w:tr>
      <w:tr w:rsidR="00FE7CDC" w:rsidRPr="0007750C" w14:paraId="68C4B24D" w14:textId="77777777" w:rsidTr="00E85403">
        <w:tc>
          <w:tcPr>
            <w:tcW w:w="1286" w:type="pct"/>
            <w:shd w:val="clear" w:color="auto" w:fill="auto"/>
          </w:tcPr>
          <w:p w14:paraId="18176360"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Lineage </w:t>
            </w:r>
          </w:p>
        </w:tc>
        <w:tc>
          <w:tcPr>
            <w:tcW w:w="1068" w:type="pct"/>
          </w:tcPr>
          <w:p w14:paraId="544C28EC"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08CAD7C7"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B8247A" w14:paraId="47AFAEE0" w14:textId="77777777" w:rsidTr="00E85403">
        <w:tc>
          <w:tcPr>
            <w:tcW w:w="1286" w:type="pct"/>
            <w:shd w:val="clear" w:color="auto" w:fill="auto"/>
          </w:tcPr>
          <w:p w14:paraId="5CF918F9"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Spatial resolution </w:t>
            </w:r>
          </w:p>
        </w:tc>
        <w:tc>
          <w:tcPr>
            <w:tcW w:w="1068" w:type="pct"/>
          </w:tcPr>
          <w:p w14:paraId="5B4002F7"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0..*</w:t>
            </w:r>
          </w:p>
        </w:tc>
        <w:tc>
          <w:tcPr>
            <w:tcW w:w="2646" w:type="pct"/>
          </w:tcPr>
          <w:p w14:paraId="41BE96E5"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if an equivalent scale or a resolution distance can be specified </w:t>
            </w:r>
          </w:p>
        </w:tc>
      </w:tr>
      <w:tr w:rsidR="00FE7CDC" w:rsidRPr="0007750C" w14:paraId="3DC12503" w14:textId="77777777" w:rsidTr="00E85403">
        <w:tc>
          <w:tcPr>
            <w:tcW w:w="1286" w:type="pct"/>
            <w:shd w:val="clear" w:color="auto" w:fill="auto"/>
          </w:tcPr>
          <w:p w14:paraId="39D49F7E"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Conformity </w:t>
            </w:r>
          </w:p>
        </w:tc>
        <w:tc>
          <w:tcPr>
            <w:tcW w:w="1068" w:type="pct"/>
          </w:tcPr>
          <w:p w14:paraId="2CF76FA1"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2B823893"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B8247A" w14:paraId="6238D6AF" w14:textId="77777777" w:rsidTr="00E85403">
        <w:tc>
          <w:tcPr>
            <w:tcW w:w="1286" w:type="pct"/>
            <w:shd w:val="clear" w:color="auto" w:fill="auto"/>
          </w:tcPr>
          <w:p w14:paraId="35B5B41D"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Specification </w:t>
            </w:r>
          </w:p>
        </w:tc>
        <w:tc>
          <w:tcPr>
            <w:tcW w:w="1068" w:type="pct"/>
          </w:tcPr>
          <w:p w14:paraId="16CB9614"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1B493311"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for each conformity statement </w:t>
            </w:r>
          </w:p>
        </w:tc>
      </w:tr>
      <w:tr w:rsidR="00FE7CDC" w:rsidRPr="00B8247A" w14:paraId="036FB702" w14:textId="77777777" w:rsidTr="00E85403">
        <w:tc>
          <w:tcPr>
            <w:tcW w:w="1286" w:type="pct"/>
            <w:shd w:val="clear" w:color="auto" w:fill="auto"/>
          </w:tcPr>
          <w:p w14:paraId="3990EAAA"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Degree </w:t>
            </w:r>
          </w:p>
        </w:tc>
        <w:tc>
          <w:tcPr>
            <w:tcW w:w="1068" w:type="pct"/>
          </w:tcPr>
          <w:p w14:paraId="0787559A"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6DEBA040"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for each conformity statement </w:t>
            </w:r>
          </w:p>
        </w:tc>
      </w:tr>
      <w:tr w:rsidR="00FE7CDC" w:rsidRPr="00B8247A" w14:paraId="45600464" w14:textId="77777777" w:rsidTr="00E85403">
        <w:tc>
          <w:tcPr>
            <w:tcW w:w="1286" w:type="pct"/>
            <w:shd w:val="clear" w:color="auto" w:fill="auto"/>
          </w:tcPr>
          <w:p w14:paraId="6FCC6FA9"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Conditions applying to access and use </w:t>
            </w:r>
          </w:p>
        </w:tc>
        <w:tc>
          <w:tcPr>
            <w:tcW w:w="1068" w:type="pct"/>
          </w:tcPr>
          <w:p w14:paraId="10E49F7B"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2DC6F98B"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Special values for unknown conditions or no applying conditions may be used </w:t>
            </w:r>
          </w:p>
        </w:tc>
      </w:tr>
      <w:tr w:rsidR="00FE7CDC" w:rsidRPr="00B8247A" w14:paraId="664D4E96" w14:textId="77777777" w:rsidTr="00E85403">
        <w:tc>
          <w:tcPr>
            <w:tcW w:w="1286" w:type="pct"/>
            <w:shd w:val="clear" w:color="auto" w:fill="auto"/>
          </w:tcPr>
          <w:p w14:paraId="0F954154"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Limitations on public access </w:t>
            </w:r>
          </w:p>
        </w:tc>
        <w:tc>
          <w:tcPr>
            <w:tcW w:w="1068" w:type="pct"/>
          </w:tcPr>
          <w:p w14:paraId="6BF7F48D"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226DB88A"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Special value for no limitations may be used </w:t>
            </w:r>
          </w:p>
        </w:tc>
      </w:tr>
      <w:tr w:rsidR="00FE7CDC" w:rsidRPr="0007750C" w14:paraId="18F9AA61" w14:textId="77777777" w:rsidTr="00E85403">
        <w:tc>
          <w:tcPr>
            <w:tcW w:w="1286" w:type="pct"/>
            <w:shd w:val="clear" w:color="auto" w:fill="auto"/>
          </w:tcPr>
          <w:p w14:paraId="3ECCC322"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Responsible organisation </w:t>
            </w:r>
          </w:p>
        </w:tc>
        <w:tc>
          <w:tcPr>
            <w:tcW w:w="1068" w:type="pct"/>
          </w:tcPr>
          <w:p w14:paraId="5066C5BE"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11BCF46D"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B8247A" w14:paraId="7E0EF6EC" w14:textId="77777777" w:rsidTr="00E85403">
        <w:tc>
          <w:tcPr>
            <w:tcW w:w="1286" w:type="pct"/>
            <w:shd w:val="clear" w:color="auto" w:fill="auto"/>
          </w:tcPr>
          <w:p w14:paraId="3D0A083B"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Responsible party </w:t>
            </w:r>
          </w:p>
        </w:tc>
        <w:tc>
          <w:tcPr>
            <w:tcW w:w="1068" w:type="pct"/>
          </w:tcPr>
          <w:p w14:paraId="44EA93BA"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76322DAB"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for each responsible organisation </w:t>
            </w:r>
          </w:p>
        </w:tc>
      </w:tr>
      <w:tr w:rsidR="00FE7CDC" w:rsidRPr="00B8247A" w14:paraId="4A360EBF" w14:textId="77777777" w:rsidTr="00E85403">
        <w:tc>
          <w:tcPr>
            <w:tcW w:w="1286" w:type="pct"/>
            <w:shd w:val="clear" w:color="auto" w:fill="auto"/>
          </w:tcPr>
          <w:p w14:paraId="1F23BB0A"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lastRenderedPageBreak/>
              <w:t xml:space="preserve">Responsible party role </w:t>
            </w:r>
          </w:p>
        </w:tc>
        <w:tc>
          <w:tcPr>
            <w:tcW w:w="1068" w:type="pct"/>
          </w:tcPr>
          <w:p w14:paraId="38CB397D"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6769357E"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for each responsible organisation </w:t>
            </w:r>
          </w:p>
        </w:tc>
      </w:tr>
      <w:tr w:rsidR="00FE7CDC" w:rsidRPr="0007750C" w14:paraId="4D364D2C" w14:textId="77777777" w:rsidTr="00E85403">
        <w:tc>
          <w:tcPr>
            <w:tcW w:w="1286" w:type="pct"/>
            <w:shd w:val="clear" w:color="auto" w:fill="auto"/>
          </w:tcPr>
          <w:p w14:paraId="16E0856A"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Metadata point of contact </w:t>
            </w:r>
          </w:p>
        </w:tc>
        <w:tc>
          <w:tcPr>
            <w:tcW w:w="1068" w:type="pct"/>
          </w:tcPr>
          <w:p w14:paraId="3E6AE6AF"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2620A3BD"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07750C" w14:paraId="04895664" w14:textId="77777777" w:rsidTr="00E85403">
        <w:tc>
          <w:tcPr>
            <w:tcW w:w="1286" w:type="pct"/>
            <w:shd w:val="clear" w:color="auto" w:fill="auto"/>
          </w:tcPr>
          <w:p w14:paraId="373B5DB6"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Metadata date </w:t>
            </w:r>
          </w:p>
        </w:tc>
        <w:tc>
          <w:tcPr>
            <w:tcW w:w="1068" w:type="pct"/>
          </w:tcPr>
          <w:p w14:paraId="7B86E8F4"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01A3D0AE"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r w:rsidR="00FE7CDC" w:rsidRPr="0007750C" w14:paraId="42251488" w14:textId="77777777" w:rsidTr="00E85403">
        <w:tc>
          <w:tcPr>
            <w:tcW w:w="1286" w:type="pct"/>
            <w:shd w:val="clear" w:color="auto" w:fill="auto"/>
          </w:tcPr>
          <w:p w14:paraId="23C3F021"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Metadata language </w:t>
            </w:r>
          </w:p>
        </w:tc>
        <w:tc>
          <w:tcPr>
            <w:tcW w:w="1068" w:type="pct"/>
          </w:tcPr>
          <w:p w14:paraId="2EDFF0FF" w14:textId="77777777" w:rsidR="00FE7CDC" w:rsidRPr="0007750C" w:rsidRDefault="00FE7CDC" w:rsidP="00E85403">
            <w:pPr>
              <w:pStyle w:val="NoSpacing"/>
              <w:jc w:val="center"/>
              <w:rPr>
                <w:rFonts w:asciiTheme="minorHAnsi" w:hAnsiTheme="minorHAnsi"/>
                <w:sz w:val="20"/>
                <w:szCs w:val="20"/>
              </w:rPr>
            </w:pPr>
            <w:r w:rsidRPr="0007750C">
              <w:rPr>
                <w:rFonts w:asciiTheme="minorHAnsi" w:hAnsiTheme="minorHAnsi"/>
                <w:sz w:val="20"/>
                <w:szCs w:val="20"/>
              </w:rPr>
              <w:t>1</w:t>
            </w:r>
          </w:p>
        </w:tc>
        <w:tc>
          <w:tcPr>
            <w:tcW w:w="2646" w:type="pct"/>
          </w:tcPr>
          <w:p w14:paraId="602D3A5E" w14:textId="77777777" w:rsidR="00FE7CDC" w:rsidRPr="0007750C" w:rsidRDefault="00FE7CDC" w:rsidP="00E85403">
            <w:pPr>
              <w:pStyle w:val="NoSpacing"/>
              <w:jc w:val="left"/>
              <w:rPr>
                <w:rFonts w:asciiTheme="minorHAnsi" w:hAnsiTheme="minorHAnsi"/>
                <w:sz w:val="20"/>
                <w:szCs w:val="20"/>
              </w:rPr>
            </w:pPr>
            <w:r w:rsidRPr="0007750C">
              <w:rPr>
                <w:rFonts w:asciiTheme="minorHAnsi" w:hAnsiTheme="minorHAnsi"/>
                <w:sz w:val="20"/>
                <w:szCs w:val="20"/>
              </w:rPr>
              <w:t xml:space="preserve">Mandatory </w:t>
            </w:r>
          </w:p>
        </w:tc>
      </w:tr>
    </w:tbl>
    <w:p w14:paraId="5F2AB86D" w14:textId="2D155DA2" w:rsidR="00FE7CDC" w:rsidRDefault="00FE7CDC" w:rsidP="00FE7CDC"/>
    <w:p w14:paraId="2D367D49" w14:textId="14FCDAE0" w:rsidR="000715B6" w:rsidRDefault="000715B6" w:rsidP="00F246ED">
      <w:pPr>
        <w:pStyle w:val="Heading2"/>
        <w:numPr>
          <w:ilvl w:val="0"/>
          <w:numId w:val="5"/>
        </w:numPr>
      </w:pPr>
      <w:bookmarkStart w:id="6" w:name="_Toc505182950"/>
      <w:r>
        <w:t>Data services</w:t>
      </w:r>
      <w:bookmarkEnd w:id="6"/>
    </w:p>
    <w:p w14:paraId="3165ACAC" w14:textId="53903BC3" w:rsidR="00FE7CDC" w:rsidRDefault="00FE7CDC" w:rsidP="00FE7CDC">
      <w:pPr>
        <w:pStyle w:val="Caption"/>
        <w:keepNext/>
      </w:pPr>
    </w:p>
    <w:tbl>
      <w:tblPr>
        <w:tblStyle w:val="TableGrid"/>
        <w:tblW w:w="5000" w:type="pct"/>
        <w:tblLook w:val="04A0" w:firstRow="1" w:lastRow="0" w:firstColumn="1" w:lastColumn="0" w:noHBand="0" w:noVBand="1"/>
      </w:tblPr>
      <w:tblGrid>
        <w:gridCol w:w="3599"/>
        <w:gridCol w:w="2994"/>
        <w:gridCol w:w="7399"/>
      </w:tblGrid>
      <w:tr w:rsidR="00FE7CDC" w:rsidRPr="00F03253" w14:paraId="2C1255BC" w14:textId="77777777" w:rsidTr="00E85403">
        <w:trPr>
          <w:trHeight w:val="260"/>
          <w:tblHeader/>
        </w:trPr>
        <w:tc>
          <w:tcPr>
            <w:tcW w:w="1286" w:type="pct"/>
            <w:shd w:val="clear" w:color="auto" w:fill="DEEAF6" w:themeFill="accent1" w:themeFillTint="33"/>
          </w:tcPr>
          <w:p w14:paraId="3A0CEE8C" w14:textId="77777777" w:rsidR="00FE7CDC" w:rsidRPr="00F03253" w:rsidRDefault="00FE7CDC" w:rsidP="00E85403">
            <w:pPr>
              <w:autoSpaceDE w:val="0"/>
              <w:autoSpaceDN w:val="0"/>
              <w:adjustRightInd w:val="0"/>
              <w:spacing w:after="0"/>
              <w:jc w:val="center"/>
              <w:rPr>
                <w:rFonts w:asciiTheme="minorHAnsi" w:eastAsiaTheme="minorHAnsi" w:hAnsiTheme="minorHAnsi" w:cs="Arial"/>
                <w:b/>
                <w:i/>
                <w:iCs/>
                <w:color w:val="000000" w:themeColor="text1"/>
                <w:lang w:eastAsia="en-US"/>
              </w:rPr>
            </w:pPr>
            <w:r w:rsidRPr="00F03253">
              <w:rPr>
                <w:rFonts w:asciiTheme="minorHAnsi" w:eastAsiaTheme="minorHAnsi" w:hAnsiTheme="minorHAnsi" w:cs="Arial"/>
                <w:b/>
                <w:i/>
                <w:iCs/>
                <w:color w:val="000000" w:themeColor="text1"/>
                <w:lang w:eastAsia="en-US"/>
              </w:rPr>
              <w:t xml:space="preserve">Element name </w:t>
            </w:r>
          </w:p>
        </w:tc>
        <w:tc>
          <w:tcPr>
            <w:tcW w:w="1070" w:type="pct"/>
            <w:shd w:val="clear" w:color="auto" w:fill="DEEAF6" w:themeFill="accent1" w:themeFillTint="33"/>
          </w:tcPr>
          <w:p w14:paraId="1D285364" w14:textId="77777777" w:rsidR="00FE7CDC" w:rsidRPr="00F03253" w:rsidRDefault="00FE7CDC" w:rsidP="00E85403">
            <w:pPr>
              <w:autoSpaceDE w:val="0"/>
              <w:autoSpaceDN w:val="0"/>
              <w:adjustRightInd w:val="0"/>
              <w:spacing w:after="0"/>
              <w:jc w:val="center"/>
              <w:rPr>
                <w:rFonts w:asciiTheme="minorHAnsi" w:eastAsiaTheme="minorHAnsi" w:hAnsiTheme="minorHAnsi" w:cs="Arial"/>
                <w:b/>
                <w:i/>
                <w:iCs/>
                <w:color w:val="000000" w:themeColor="text1"/>
                <w:lang w:eastAsia="en-US"/>
              </w:rPr>
            </w:pPr>
            <w:r w:rsidRPr="00F03253">
              <w:rPr>
                <w:rFonts w:asciiTheme="minorHAnsi" w:eastAsiaTheme="minorHAnsi" w:hAnsiTheme="minorHAnsi" w:cs="Arial"/>
                <w:b/>
                <w:i/>
                <w:iCs/>
                <w:color w:val="000000" w:themeColor="text1"/>
                <w:lang w:eastAsia="en-US"/>
              </w:rPr>
              <w:t xml:space="preserve">INSPIRE multiplicity </w:t>
            </w:r>
          </w:p>
        </w:tc>
        <w:tc>
          <w:tcPr>
            <w:tcW w:w="2644" w:type="pct"/>
            <w:shd w:val="clear" w:color="auto" w:fill="DEEAF6" w:themeFill="accent1" w:themeFillTint="33"/>
          </w:tcPr>
          <w:p w14:paraId="2F13F7B3" w14:textId="77777777" w:rsidR="00FE7CDC" w:rsidRPr="00F03253" w:rsidRDefault="00FE7CDC" w:rsidP="00E85403">
            <w:pPr>
              <w:autoSpaceDE w:val="0"/>
              <w:autoSpaceDN w:val="0"/>
              <w:adjustRightInd w:val="0"/>
              <w:spacing w:after="0"/>
              <w:jc w:val="center"/>
              <w:rPr>
                <w:rFonts w:asciiTheme="minorHAnsi" w:eastAsiaTheme="minorHAnsi" w:hAnsiTheme="minorHAnsi" w:cs="Arial"/>
                <w:b/>
                <w:i/>
                <w:iCs/>
                <w:color w:val="000000" w:themeColor="text1"/>
                <w:lang w:eastAsia="en-US"/>
              </w:rPr>
            </w:pPr>
            <w:r w:rsidRPr="00F03253">
              <w:rPr>
                <w:rFonts w:asciiTheme="minorHAnsi" w:eastAsiaTheme="minorHAnsi" w:hAnsiTheme="minorHAnsi" w:cs="Arial"/>
                <w:b/>
                <w:i/>
                <w:iCs/>
                <w:color w:val="000000" w:themeColor="text1"/>
                <w:lang w:eastAsia="en-US"/>
              </w:rPr>
              <w:t xml:space="preserve">INSPIRE obligation / condition / note </w:t>
            </w:r>
          </w:p>
        </w:tc>
      </w:tr>
      <w:tr w:rsidR="00FE7CDC" w:rsidRPr="00F03253" w14:paraId="79D9D5A4" w14:textId="77777777" w:rsidTr="00E85403">
        <w:tc>
          <w:tcPr>
            <w:tcW w:w="1286" w:type="pct"/>
            <w:shd w:val="clear" w:color="auto" w:fill="auto"/>
          </w:tcPr>
          <w:p w14:paraId="566FE09E" w14:textId="77777777" w:rsidR="00FE7CDC" w:rsidRPr="00F03253" w:rsidRDefault="00FE7CDC" w:rsidP="00E85403">
            <w:pPr>
              <w:pStyle w:val="NoSpacing"/>
              <w:rPr>
                <w:rFonts w:asciiTheme="minorHAnsi" w:hAnsiTheme="minorHAnsi"/>
                <w:sz w:val="20"/>
                <w:szCs w:val="20"/>
              </w:rPr>
            </w:pPr>
            <w:r w:rsidRPr="00F03253">
              <w:rPr>
                <w:rFonts w:asciiTheme="minorHAnsi" w:hAnsiTheme="minorHAnsi"/>
                <w:sz w:val="20"/>
                <w:szCs w:val="20"/>
              </w:rPr>
              <w:t xml:space="preserve">Resource title </w:t>
            </w:r>
          </w:p>
        </w:tc>
        <w:tc>
          <w:tcPr>
            <w:tcW w:w="1070" w:type="pct"/>
          </w:tcPr>
          <w:p w14:paraId="1D08E6A4"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7984E1DD" w14:textId="77777777" w:rsidR="00FE7CDC" w:rsidRPr="00F03253" w:rsidRDefault="00FE7CDC" w:rsidP="00E85403">
            <w:pPr>
              <w:pStyle w:val="NoSpacing"/>
              <w:rPr>
                <w:rFonts w:asciiTheme="minorHAnsi" w:hAnsiTheme="minorHAnsi"/>
                <w:sz w:val="20"/>
                <w:szCs w:val="20"/>
              </w:rPr>
            </w:pPr>
            <w:r w:rsidRPr="00F03253">
              <w:rPr>
                <w:rFonts w:asciiTheme="minorHAnsi" w:hAnsiTheme="minorHAnsi"/>
                <w:sz w:val="20"/>
                <w:szCs w:val="20"/>
              </w:rPr>
              <w:t xml:space="preserve">Mandatory </w:t>
            </w:r>
          </w:p>
        </w:tc>
      </w:tr>
      <w:tr w:rsidR="00FE7CDC" w:rsidRPr="00F03253" w14:paraId="1530E610" w14:textId="77777777" w:rsidTr="00E85403">
        <w:tc>
          <w:tcPr>
            <w:tcW w:w="1286" w:type="pct"/>
            <w:shd w:val="clear" w:color="auto" w:fill="auto"/>
          </w:tcPr>
          <w:p w14:paraId="34E5E63F" w14:textId="77777777" w:rsidR="00FE7CDC" w:rsidRPr="00F03253" w:rsidRDefault="00FE7CDC" w:rsidP="00E85403">
            <w:pPr>
              <w:pStyle w:val="NoSpacing"/>
              <w:rPr>
                <w:rFonts w:asciiTheme="minorHAnsi" w:hAnsiTheme="minorHAnsi"/>
                <w:sz w:val="20"/>
                <w:szCs w:val="20"/>
              </w:rPr>
            </w:pPr>
            <w:r w:rsidRPr="00F03253">
              <w:rPr>
                <w:rFonts w:asciiTheme="minorHAnsi" w:hAnsiTheme="minorHAnsi"/>
                <w:sz w:val="20"/>
                <w:szCs w:val="20"/>
              </w:rPr>
              <w:t xml:space="preserve">Resource abstract </w:t>
            </w:r>
          </w:p>
        </w:tc>
        <w:tc>
          <w:tcPr>
            <w:tcW w:w="1070" w:type="pct"/>
          </w:tcPr>
          <w:p w14:paraId="72BEC77D"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1BF806FD" w14:textId="77777777" w:rsidR="00FE7CDC" w:rsidRPr="00F03253" w:rsidRDefault="00FE7CDC" w:rsidP="00E85403">
            <w:pPr>
              <w:pStyle w:val="NoSpacing"/>
              <w:rPr>
                <w:rFonts w:asciiTheme="minorHAnsi" w:hAnsiTheme="minorHAnsi"/>
                <w:sz w:val="20"/>
                <w:szCs w:val="20"/>
              </w:rPr>
            </w:pPr>
            <w:r w:rsidRPr="00F03253">
              <w:rPr>
                <w:rFonts w:asciiTheme="minorHAnsi" w:hAnsiTheme="minorHAnsi"/>
                <w:sz w:val="20"/>
                <w:szCs w:val="20"/>
              </w:rPr>
              <w:t xml:space="preserve">Mandatory </w:t>
            </w:r>
          </w:p>
        </w:tc>
      </w:tr>
      <w:tr w:rsidR="00FE7CDC" w:rsidRPr="00F03253" w14:paraId="2C8AAEE3" w14:textId="77777777" w:rsidTr="00E85403">
        <w:tc>
          <w:tcPr>
            <w:tcW w:w="1286" w:type="pct"/>
            <w:shd w:val="clear" w:color="auto" w:fill="auto"/>
          </w:tcPr>
          <w:p w14:paraId="0FF6B89A" w14:textId="77777777" w:rsidR="00FE7CDC" w:rsidRPr="00F03253" w:rsidRDefault="00FE7CDC" w:rsidP="00E85403">
            <w:pPr>
              <w:pStyle w:val="NoSpacing"/>
              <w:rPr>
                <w:rFonts w:asciiTheme="minorHAnsi" w:hAnsiTheme="minorHAnsi"/>
                <w:sz w:val="20"/>
                <w:szCs w:val="20"/>
              </w:rPr>
            </w:pPr>
            <w:r w:rsidRPr="00F03253">
              <w:rPr>
                <w:rFonts w:asciiTheme="minorHAnsi" w:hAnsiTheme="minorHAnsi"/>
                <w:sz w:val="20"/>
                <w:szCs w:val="20"/>
              </w:rPr>
              <w:t xml:space="preserve">Resource type </w:t>
            </w:r>
          </w:p>
        </w:tc>
        <w:tc>
          <w:tcPr>
            <w:tcW w:w="1070" w:type="pct"/>
          </w:tcPr>
          <w:p w14:paraId="071495AF"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3BBF14B8" w14:textId="77777777" w:rsidR="00FE7CDC" w:rsidRPr="00F03253" w:rsidRDefault="00FE7CDC" w:rsidP="00E85403">
            <w:pPr>
              <w:pStyle w:val="NoSpacing"/>
              <w:rPr>
                <w:rFonts w:asciiTheme="minorHAnsi" w:hAnsiTheme="minorHAnsi"/>
                <w:sz w:val="20"/>
                <w:szCs w:val="20"/>
              </w:rPr>
            </w:pPr>
            <w:r w:rsidRPr="00F03253">
              <w:rPr>
                <w:rFonts w:asciiTheme="minorHAnsi" w:hAnsiTheme="minorHAnsi"/>
                <w:sz w:val="20"/>
                <w:szCs w:val="20"/>
              </w:rPr>
              <w:t xml:space="preserve">Mandatory </w:t>
            </w:r>
          </w:p>
        </w:tc>
      </w:tr>
      <w:tr w:rsidR="00FE7CDC" w:rsidRPr="00B8247A" w14:paraId="00F0C5B8" w14:textId="77777777" w:rsidTr="00E85403">
        <w:tc>
          <w:tcPr>
            <w:tcW w:w="1286" w:type="pct"/>
            <w:shd w:val="clear" w:color="auto" w:fill="auto"/>
          </w:tcPr>
          <w:p w14:paraId="5F63FE59" w14:textId="77777777" w:rsidR="00FE7CDC" w:rsidRPr="00F03253" w:rsidRDefault="00FE7CDC" w:rsidP="00E85403">
            <w:pPr>
              <w:pStyle w:val="NoSpacing"/>
              <w:rPr>
                <w:rFonts w:asciiTheme="minorHAnsi" w:hAnsiTheme="minorHAnsi"/>
                <w:sz w:val="20"/>
                <w:szCs w:val="20"/>
              </w:rPr>
            </w:pPr>
            <w:r w:rsidRPr="00F03253">
              <w:rPr>
                <w:rFonts w:asciiTheme="minorHAnsi" w:hAnsiTheme="minorHAnsi"/>
                <w:sz w:val="20"/>
                <w:szCs w:val="20"/>
              </w:rPr>
              <w:t xml:space="preserve">Resource locator </w:t>
            </w:r>
          </w:p>
        </w:tc>
        <w:tc>
          <w:tcPr>
            <w:tcW w:w="1070" w:type="pct"/>
          </w:tcPr>
          <w:p w14:paraId="1A218BE7"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w:t>
            </w:r>
          </w:p>
        </w:tc>
        <w:tc>
          <w:tcPr>
            <w:tcW w:w="2644" w:type="pct"/>
          </w:tcPr>
          <w:p w14:paraId="1400E228" w14:textId="77777777" w:rsidR="00FE7CDC" w:rsidRPr="00F03253" w:rsidRDefault="00FE7CDC" w:rsidP="00E85403">
            <w:pPr>
              <w:pStyle w:val="NoSpacing"/>
              <w:rPr>
                <w:rFonts w:asciiTheme="minorHAnsi" w:hAnsiTheme="minorHAnsi"/>
                <w:sz w:val="20"/>
                <w:szCs w:val="20"/>
              </w:rPr>
            </w:pPr>
            <w:r w:rsidRPr="00F03253">
              <w:rPr>
                <w:rFonts w:asciiTheme="minorHAnsi" w:hAnsiTheme="minorHAnsi"/>
                <w:sz w:val="20"/>
                <w:szCs w:val="20"/>
              </w:rPr>
              <w:t xml:space="preserve">Conditional, mandatory if linkage to service is available </w:t>
            </w:r>
          </w:p>
        </w:tc>
      </w:tr>
      <w:tr w:rsidR="00FE7CDC" w:rsidRPr="00B8247A" w14:paraId="4D323B72" w14:textId="77777777" w:rsidTr="00E85403">
        <w:tc>
          <w:tcPr>
            <w:tcW w:w="1286" w:type="pct"/>
            <w:shd w:val="clear" w:color="auto" w:fill="auto"/>
          </w:tcPr>
          <w:p w14:paraId="2FDDC543"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Coupled resource </w:t>
            </w:r>
          </w:p>
        </w:tc>
        <w:tc>
          <w:tcPr>
            <w:tcW w:w="1070" w:type="pct"/>
          </w:tcPr>
          <w:p w14:paraId="69E575A1"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w:t>
            </w:r>
          </w:p>
        </w:tc>
        <w:tc>
          <w:tcPr>
            <w:tcW w:w="2644" w:type="pct"/>
          </w:tcPr>
          <w:p w14:paraId="22DE821C"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Conditional, mandatory if linkage to data sets on which the service operates are available. </w:t>
            </w:r>
          </w:p>
        </w:tc>
      </w:tr>
      <w:tr w:rsidR="00FE7CDC" w:rsidRPr="00F03253" w14:paraId="43D40D1E" w14:textId="77777777" w:rsidTr="00E85403">
        <w:tc>
          <w:tcPr>
            <w:tcW w:w="1286" w:type="pct"/>
            <w:shd w:val="clear" w:color="auto" w:fill="auto"/>
          </w:tcPr>
          <w:p w14:paraId="1B1F6500"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Spatial data service type </w:t>
            </w:r>
          </w:p>
        </w:tc>
        <w:tc>
          <w:tcPr>
            <w:tcW w:w="1070" w:type="pct"/>
          </w:tcPr>
          <w:p w14:paraId="1E7269A6"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264BC512"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w:t>
            </w:r>
          </w:p>
        </w:tc>
      </w:tr>
      <w:tr w:rsidR="00FE7CDC" w:rsidRPr="00F03253" w14:paraId="2E9BC2D2" w14:textId="77777777" w:rsidTr="00E85403">
        <w:tc>
          <w:tcPr>
            <w:tcW w:w="1286" w:type="pct"/>
            <w:shd w:val="clear" w:color="auto" w:fill="auto"/>
          </w:tcPr>
          <w:p w14:paraId="39081FF9"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Keyword value </w:t>
            </w:r>
          </w:p>
        </w:tc>
        <w:tc>
          <w:tcPr>
            <w:tcW w:w="1070" w:type="pct"/>
          </w:tcPr>
          <w:p w14:paraId="07BF78C4"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57889A7E"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w:t>
            </w:r>
          </w:p>
        </w:tc>
      </w:tr>
      <w:tr w:rsidR="00FE7CDC" w:rsidRPr="00B8247A" w14:paraId="5E354C4C" w14:textId="77777777" w:rsidTr="00E85403">
        <w:tc>
          <w:tcPr>
            <w:tcW w:w="1286" w:type="pct"/>
            <w:shd w:val="clear" w:color="auto" w:fill="auto"/>
          </w:tcPr>
          <w:p w14:paraId="288DAD1C"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Originating controlled vocabulary </w:t>
            </w:r>
          </w:p>
        </w:tc>
        <w:tc>
          <w:tcPr>
            <w:tcW w:w="1070" w:type="pct"/>
          </w:tcPr>
          <w:p w14:paraId="5E36D533"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0..1</w:t>
            </w:r>
          </w:p>
        </w:tc>
        <w:tc>
          <w:tcPr>
            <w:tcW w:w="2644" w:type="pct"/>
          </w:tcPr>
          <w:p w14:paraId="789DF10C"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Conditional, mandatory for each keyword if the keyword value originates from a controlled vocabulary </w:t>
            </w:r>
          </w:p>
        </w:tc>
      </w:tr>
      <w:tr w:rsidR="00FE7CDC" w:rsidRPr="00B8247A" w14:paraId="6C4F155A" w14:textId="77777777" w:rsidTr="00E85403">
        <w:tc>
          <w:tcPr>
            <w:tcW w:w="1286" w:type="pct"/>
            <w:shd w:val="clear" w:color="auto" w:fill="auto"/>
          </w:tcPr>
          <w:p w14:paraId="3DBCF206"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Geographic bounding box </w:t>
            </w:r>
          </w:p>
        </w:tc>
        <w:tc>
          <w:tcPr>
            <w:tcW w:w="1070" w:type="pct"/>
          </w:tcPr>
          <w:p w14:paraId="149DB809"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w:t>
            </w:r>
          </w:p>
        </w:tc>
        <w:tc>
          <w:tcPr>
            <w:tcW w:w="2644" w:type="pct"/>
          </w:tcPr>
          <w:p w14:paraId="01A9DB4F"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Conditional, mandatory for services with an explicit geographic extent. </w:t>
            </w:r>
          </w:p>
        </w:tc>
      </w:tr>
      <w:tr w:rsidR="00FE7CDC" w:rsidRPr="00B8247A" w14:paraId="46C02CAC" w14:textId="77777777" w:rsidTr="00E85403">
        <w:tc>
          <w:tcPr>
            <w:tcW w:w="1286" w:type="pct"/>
            <w:shd w:val="clear" w:color="auto" w:fill="auto"/>
          </w:tcPr>
          <w:p w14:paraId="30F30B9E"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Temporal reference</w:t>
            </w:r>
          </w:p>
        </w:tc>
        <w:tc>
          <w:tcPr>
            <w:tcW w:w="1070" w:type="pct"/>
          </w:tcPr>
          <w:p w14:paraId="77117D65" w14:textId="77777777" w:rsidR="00FE7CDC" w:rsidRPr="00F03253" w:rsidRDefault="00FE7CDC" w:rsidP="00E85403">
            <w:pPr>
              <w:pStyle w:val="NoSpacing"/>
              <w:jc w:val="center"/>
              <w:rPr>
                <w:rFonts w:asciiTheme="minorHAnsi" w:hAnsiTheme="minorHAnsi"/>
                <w:sz w:val="20"/>
                <w:szCs w:val="20"/>
              </w:rPr>
            </w:pPr>
          </w:p>
        </w:tc>
        <w:tc>
          <w:tcPr>
            <w:tcW w:w="2644" w:type="pct"/>
          </w:tcPr>
          <w:p w14:paraId="75047317"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At least one of Temporal extent, Date of publication, Date of last revision or Date of creation must be given</w:t>
            </w:r>
          </w:p>
        </w:tc>
      </w:tr>
      <w:tr w:rsidR="00FE7CDC" w:rsidRPr="00F03253" w14:paraId="2B077242" w14:textId="77777777" w:rsidTr="00E85403">
        <w:tc>
          <w:tcPr>
            <w:tcW w:w="1286" w:type="pct"/>
            <w:shd w:val="clear" w:color="auto" w:fill="auto"/>
          </w:tcPr>
          <w:p w14:paraId="557E8AF0"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Temporal extent </w:t>
            </w:r>
          </w:p>
        </w:tc>
        <w:tc>
          <w:tcPr>
            <w:tcW w:w="1070" w:type="pct"/>
          </w:tcPr>
          <w:p w14:paraId="72A50BD3"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w:t>
            </w:r>
          </w:p>
        </w:tc>
        <w:tc>
          <w:tcPr>
            <w:tcW w:w="2644" w:type="pct"/>
          </w:tcPr>
          <w:p w14:paraId="40C39A69"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Conditional </w:t>
            </w:r>
          </w:p>
        </w:tc>
      </w:tr>
      <w:tr w:rsidR="00FE7CDC" w:rsidRPr="00F03253" w14:paraId="647CBE6C" w14:textId="77777777" w:rsidTr="00E85403">
        <w:tc>
          <w:tcPr>
            <w:tcW w:w="1286" w:type="pct"/>
            <w:shd w:val="clear" w:color="auto" w:fill="auto"/>
          </w:tcPr>
          <w:p w14:paraId="57B705B9"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Date of publication </w:t>
            </w:r>
          </w:p>
        </w:tc>
        <w:tc>
          <w:tcPr>
            <w:tcW w:w="1070" w:type="pct"/>
          </w:tcPr>
          <w:p w14:paraId="23636971"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w:t>
            </w:r>
          </w:p>
        </w:tc>
        <w:tc>
          <w:tcPr>
            <w:tcW w:w="2644" w:type="pct"/>
          </w:tcPr>
          <w:p w14:paraId="37D0E8B8"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Conditional </w:t>
            </w:r>
          </w:p>
        </w:tc>
      </w:tr>
      <w:tr w:rsidR="00FE7CDC" w:rsidRPr="00F03253" w14:paraId="09E3988B" w14:textId="77777777" w:rsidTr="00E85403">
        <w:tc>
          <w:tcPr>
            <w:tcW w:w="1286" w:type="pct"/>
            <w:shd w:val="clear" w:color="auto" w:fill="auto"/>
          </w:tcPr>
          <w:p w14:paraId="20A21E70"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Date of last revision </w:t>
            </w:r>
          </w:p>
        </w:tc>
        <w:tc>
          <w:tcPr>
            <w:tcW w:w="1070" w:type="pct"/>
          </w:tcPr>
          <w:p w14:paraId="06766311"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0..1</w:t>
            </w:r>
          </w:p>
        </w:tc>
        <w:tc>
          <w:tcPr>
            <w:tcW w:w="2644" w:type="pct"/>
          </w:tcPr>
          <w:p w14:paraId="06C33562"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Conditional </w:t>
            </w:r>
          </w:p>
        </w:tc>
      </w:tr>
      <w:tr w:rsidR="00FE7CDC" w:rsidRPr="00F03253" w14:paraId="39F2A012" w14:textId="77777777" w:rsidTr="00E85403">
        <w:tc>
          <w:tcPr>
            <w:tcW w:w="1286" w:type="pct"/>
            <w:shd w:val="clear" w:color="auto" w:fill="auto"/>
          </w:tcPr>
          <w:p w14:paraId="7B5FB8DA"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Date of creation </w:t>
            </w:r>
          </w:p>
        </w:tc>
        <w:tc>
          <w:tcPr>
            <w:tcW w:w="1070" w:type="pct"/>
          </w:tcPr>
          <w:p w14:paraId="2243716B"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0..1</w:t>
            </w:r>
          </w:p>
        </w:tc>
        <w:tc>
          <w:tcPr>
            <w:tcW w:w="2644" w:type="pct"/>
          </w:tcPr>
          <w:p w14:paraId="1062D0D8"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Conditional </w:t>
            </w:r>
          </w:p>
        </w:tc>
      </w:tr>
      <w:tr w:rsidR="00FE7CDC" w:rsidRPr="00B8247A" w14:paraId="501DDB0B" w14:textId="77777777" w:rsidTr="00E85403">
        <w:tc>
          <w:tcPr>
            <w:tcW w:w="1286" w:type="pct"/>
            <w:shd w:val="clear" w:color="auto" w:fill="auto"/>
          </w:tcPr>
          <w:p w14:paraId="2BF3B5D2"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Spatial resolution </w:t>
            </w:r>
          </w:p>
        </w:tc>
        <w:tc>
          <w:tcPr>
            <w:tcW w:w="1070" w:type="pct"/>
          </w:tcPr>
          <w:p w14:paraId="3F93069E"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w:t>
            </w:r>
          </w:p>
        </w:tc>
        <w:tc>
          <w:tcPr>
            <w:tcW w:w="2644" w:type="pct"/>
          </w:tcPr>
          <w:p w14:paraId="0671A043"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when there is a restriction on the spatial resolution for this service </w:t>
            </w:r>
          </w:p>
        </w:tc>
      </w:tr>
      <w:tr w:rsidR="00FE7CDC" w:rsidRPr="00F03253" w14:paraId="52565CBF" w14:textId="77777777" w:rsidTr="00E85403">
        <w:tc>
          <w:tcPr>
            <w:tcW w:w="1286" w:type="pct"/>
            <w:shd w:val="clear" w:color="auto" w:fill="auto"/>
          </w:tcPr>
          <w:p w14:paraId="24691162"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Conformity </w:t>
            </w:r>
          </w:p>
        </w:tc>
        <w:tc>
          <w:tcPr>
            <w:tcW w:w="1070" w:type="pct"/>
          </w:tcPr>
          <w:p w14:paraId="6DCCB504"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6149412E"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w:t>
            </w:r>
          </w:p>
        </w:tc>
      </w:tr>
      <w:tr w:rsidR="00FE7CDC" w:rsidRPr="00B8247A" w14:paraId="71D83DB6" w14:textId="77777777" w:rsidTr="00E85403">
        <w:tc>
          <w:tcPr>
            <w:tcW w:w="1286" w:type="pct"/>
            <w:shd w:val="clear" w:color="auto" w:fill="auto"/>
          </w:tcPr>
          <w:p w14:paraId="5630FFD3"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Specification </w:t>
            </w:r>
          </w:p>
        </w:tc>
        <w:tc>
          <w:tcPr>
            <w:tcW w:w="1070" w:type="pct"/>
          </w:tcPr>
          <w:p w14:paraId="30D325D5"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2F5F309A"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for each conformity statement </w:t>
            </w:r>
          </w:p>
        </w:tc>
      </w:tr>
      <w:tr w:rsidR="00FE7CDC" w:rsidRPr="00B8247A" w14:paraId="5CF980CC" w14:textId="77777777" w:rsidTr="00E85403">
        <w:tc>
          <w:tcPr>
            <w:tcW w:w="1286" w:type="pct"/>
            <w:shd w:val="clear" w:color="auto" w:fill="auto"/>
          </w:tcPr>
          <w:p w14:paraId="0FC4710C"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Degree </w:t>
            </w:r>
          </w:p>
        </w:tc>
        <w:tc>
          <w:tcPr>
            <w:tcW w:w="1070" w:type="pct"/>
          </w:tcPr>
          <w:p w14:paraId="7E318BA2"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4DC6C17C"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for each conformity statement </w:t>
            </w:r>
          </w:p>
        </w:tc>
      </w:tr>
      <w:tr w:rsidR="00FE7CDC" w:rsidRPr="00B8247A" w14:paraId="503E3548" w14:textId="77777777" w:rsidTr="00E85403">
        <w:tc>
          <w:tcPr>
            <w:tcW w:w="1286" w:type="pct"/>
            <w:shd w:val="clear" w:color="auto" w:fill="auto"/>
          </w:tcPr>
          <w:p w14:paraId="6ACEE846"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Conditions applying to access and use </w:t>
            </w:r>
          </w:p>
        </w:tc>
        <w:tc>
          <w:tcPr>
            <w:tcW w:w="1070" w:type="pct"/>
          </w:tcPr>
          <w:p w14:paraId="1EB1C14A"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2450F11A"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Special values for unknown conditions or no applying conditions may be used </w:t>
            </w:r>
          </w:p>
        </w:tc>
      </w:tr>
      <w:tr w:rsidR="00FE7CDC" w:rsidRPr="00B8247A" w14:paraId="46A56ED4" w14:textId="77777777" w:rsidTr="00E85403">
        <w:tc>
          <w:tcPr>
            <w:tcW w:w="1286" w:type="pct"/>
            <w:shd w:val="clear" w:color="auto" w:fill="auto"/>
          </w:tcPr>
          <w:p w14:paraId="7D8EE5E4"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lastRenderedPageBreak/>
              <w:t xml:space="preserve">Limitations on public access </w:t>
            </w:r>
          </w:p>
        </w:tc>
        <w:tc>
          <w:tcPr>
            <w:tcW w:w="1070" w:type="pct"/>
          </w:tcPr>
          <w:p w14:paraId="6E165AC1"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6AA492ED"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Special value for no limitations may be used </w:t>
            </w:r>
          </w:p>
        </w:tc>
      </w:tr>
      <w:tr w:rsidR="00FE7CDC" w:rsidRPr="00F03253" w14:paraId="31FD1F96" w14:textId="77777777" w:rsidTr="00E85403">
        <w:tc>
          <w:tcPr>
            <w:tcW w:w="1286" w:type="pct"/>
            <w:shd w:val="clear" w:color="auto" w:fill="auto"/>
          </w:tcPr>
          <w:p w14:paraId="5399A7F6"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Responsible organisation </w:t>
            </w:r>
          </w:p>
        </w:tc>
        <w:tc>
          <w:tcPr>
            <w:tcW w:w="1070" w:type="pct"/>
          </w:tcPr>
          <w:p w14:paraId="48CD6641"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0AD895F2"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w:t>
            </w:r>
          </w:p>
        </w:tc>
      </w:tr>
      <w:tr w:rsidR="00FE7CDC" w:rsidRPr="00B8247A" w14:paraId="5F9637C3" w14:textId="77777777" w:rsidTr="00E85403">
        <w:tc>
          <w:tcPr>
            <w:tcW w:w="1286" w:type="pct"/>
            <w:shd w:val="clear" w:color="auto" w:fill="auto"/>
          </w:tcPr>
          <w:p w14:paraId="56B17995"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Responsible party </w:t>
            </w:r>
          </w:p>
        </w:tc>
        <w:tc>
          <w:tcPr>
            <w:tcW w:w="1070" w:type="pct"/>
          </w:tcPr>
          <w:p w14:paraId="71923CE4"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1236E906"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for each responsible organisation </w:t>
            </w:r>
          </w:p>
        </w:tc>
      </w:tr>
      <w:tr w:rsidR="00FE7CDC" w:rsidRPr="00B8247A" w14:paraId="2465A7E9" w14:textId="77777777" w:rsidTr="00E85403">
        <w:tc>
          <w:tcPr>
            <w:tcW w:w="1286" w:type="pct"/>
            <w:shd w:val="clear" w:color="auto" w:fill="auto"/>
          </w:tcPr>
          <w:p w14:paraId="20E6109A"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Responsible party role </w:t>
            </w:r>
          </w:p>
        </w:tc>
        <w:tc>
          <w:tcPr>
            <w:tcW w:w="1070" w:type="pct"/>
          </w:tcPr>
          <w:p w14:paraId="3517B8D7"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6A1AE23A"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for each responsible organisation </w:t>
            </w:r>
          </w:p>
        </w:tc>
      </w:tr>
      <w:tr w:rsidR="00FE7CDC" w:rsidRPr="00F03253" w14:paraId="2F6E368D" w14:textId="77777777" w:rsidTr="00E85403">
        <w:tc>
          <w:tcPr>
            <w:tcW w:w="1286" w:type="pct"/>
            <w:shd w:val="clear" w:color="auto" w:fill="auto"/>
          </w:tcPr>
          <w:p w14:paraId="6AE74B24"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Metadata point of contact </w:t>
            </w:r>
          </w:p>
        </w:tc>
        <w:tc>
          <w:tcPr>
            <w:tcW w:w="1070" w:type="pct"/>
          </w:tcPr>
          <w:p w14:paraId="463A9871"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50F70456"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w:t>
            </w:r>
          </w:p>
        </w:tc>
      </w:tr>
      <w:tr w:rsidR="00FE7CDC" w:rsidRPr="00F03253" w14:paraId="38073DC8" w14:textId="77777777" w:rsidTr="00E85403">
        <w:tc>
          <w:tcPr>
            <w:tcW w:w="1286" w:type="pct"/>
            <w:shd w:val="clear" w:color="auto" w:fill="auto"/>
          </w:tcPr>
          <w:p w14:paraId="322F9ADC"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Metadata date </w:t>
            </w:r>
          </w:p>
        </w:tc>
        <w:tc>
          <w:tcPr>
            <w:tcW w:w="1070" w:type="pct"/>
          </w:tcPr>
          <w:p w14:paraId="6754C961"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3ABE77D0"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w:t>
            </w:r>
          </w:p>
        </w:tc>
      </w:tr>
      <w:tr w:rsidR="00FE7CDC" w:rsidRPr="00F03253" w14:paraId="498BE1DF" w14:textId="77777777" w:rsidTr="00E85403">
        <w:tc>
          <w:tcPr>
            <w:tcW w:w="1286" w:type="pct"/>
            <w:shd w:val="clear" w:color="auto" w:fill="auto"/>
          </w:tcPr>
          <w:p w14:paraId="08D9E59F"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Metadata language </w:t>
            </w:r>
          </w:p>
        </w:tc>
        <w:tc>
          <w:tcPr>
            <w:tcW w:w="1070" w:type="pct"/>
          </w:tcPr>
          <w:p w14:paraId="2A4AAE93"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0E17FE85"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w:t>
            </w:r>
          </w:p>
        </w:tc>
      </w:tr>
      <w:tr w:rsidR="00FE7CDC" w:rsidRPr="00B8247A" w14:paraId="510CC247" w14:textId="77777777" w:rsidTr="00E85403">
        <w:tc>
          <w:tcPr>
            <w:tcW w:w="1286" w:type="pct"/>
            <w:shd w:val="clear" w:color="auto" w:fill="auto"/>
          </w:tcPr>
          <w:p w14:paraId="166512A3"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Category</w:t>
            </w:r>
          </w:p>
        </w:tc>
        <w:tc>
          <w:tcPr>
            <w:tcW w:w="1070" w:type="pct"/>
          </w:tcPr>
          <w:p w14:paraId="3E88BCE6"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0..1</w:t>
            </w:r>
          </w:p>
        </w:tc>
        <w:tc>
          <w:tcPr>
            <w:tcW w:w="2644" w:type="pct"/>
          </w:tcPr>
          <w:p w14:paraId="1EC39A8C"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Conditional, mandatory for an Invocable Spatial Data Service in order to comply with Annex V of [Regulation 1089/2010] </w:t>
            </w:r>
          </w:p>
        </w:tc>
      </w:tr>
      <w:tr w:rsidR="00FE7CDC" w:rsidRPr="00B8247A" w14:paraId="6088A8CE" w14:textId="77777777" w:rsidTr="00E85403">
        <w:tc>
          <w:tcPr>
            <w:tcW w:w="1286" w:type="pct"/>
            <w:shd w:val="clear" w:color="auto" w:fill="auto"/>
          </w:tcPr>
          <w:p w14:paraId="7185FA54"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Coordinate Reference System Identifier </w:t>
            </w:r>
          </w:p>
        </w:tc>
        <w:tc>
          <w:tcPr>
            <w:tcW w:w="1070" w:type="pct"/>
          </w:tcPr>
          <w:p w14:paraId="3BE14EDE"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4D9B7948"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if relevant for an Interoperable Spatial Data Service in order to comply with Annex VI of [Regulation 1089/2010] </w:t>
            </w:r>
          </w:p>
        </w:tc>
      </w:tr>
      <w:tr w:rsidR="00FE7CDC" w:rsidRPr="00B8247A" w14:paraId="635952D0" w14:textId="77777777" w:rsidTr="00E85403">
        <w:tc>
          <w:tcPr>
            <w:tcW w:w="1286" w:type="pct"/>
            <w:shd w:val="clear" w:color="auto" w:fill="auto"/>
          </w:tcPr>
          <w:p w14:paraId="75C0C505"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Quality of service </w:t>
            </w:r>
          </w:p>
        </w:tc>
        <w:tc>
          <w:tcPr>
            <w:tcW w:w="1070" w:type="pct"/>
          </w:tcPr>
          <w:p w14:paraId="7F533704"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3..*</w:t>
            </w:r>
          </w:p>
        </w:tc>
        <w:tc>
          <w:tcPr>
            <w:tcW w:w="2644" w:type="pct"/>
          </w:tcPr>
          <w:p w14:paraId="36728B5E"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for an Interoperable Spatial Data Service. Three criteria for minimum quality of service shall be given to comply with Annex VI of [Regulation 1089/2010]: Availability, Performance and Capacity </w:t>
            </w:r>
          </w:p>
        </w:tc>
      </w:tr>
      <w:tr w:rsidR="00FE7CDC" w:rsidRPr="00B8247A" w14:paraId="11E64361" w14:textId="77777777" w:rsidTr="00E85403">
        <w:tc>
          <w:tcPr>
            <w:tcW w:w="1286" w:type="pct"/>
            <w:shd w:val="clear" w:color="auto" w:fill="auto"/>
          </w:tcPr>
          <w:p w14:paraId="74CAE235"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Invocation metadata </w:t>
            </w:r>
          </w:p>
        </w:tc>
        <w:tc>
          <w:tcPr>
            <w:tcW w:w="1070" w:type="pct"/>
          </w:tcPr>
          <w:p w14:paraId="2654F3A2" w14:textId="77777777" w:rsidR="00FE7CDC" w:rsidRPr="00F03253" w:rsidRDefault="00FE7CDC" w:rsidP="00E85403">
            <w:pPr>
              <w:pStyle w:val="NoSpacing"/>
              <w:jc w:val="center"/>
              <w:rPr>
                <w:rFonts w:asciiTheme="minorHAnsi" w:hAnsiTheme="minorHAnsi"/>
                <w:sz w:val="20"/>
                <w:szCs w:val="20"/>
              </w:rPr>
            </w:pPr>
            <w:r w:rsidRPr="00F03253">
              <w:rPr>
                <w:rFonts w:asciiTheme="minorHAnsi" w:hAnsiTheme="minorHAnsi"/>
                <w:sz w:val="20"/>
                <w:szCs w:val="20"/>
              </w:rPr>
              <w:t>1..*</w:t>
            </w:r>
          </w:p>
        </w:tc>
        <w:tc>
          <w:tcPr>
            <w:tcW w:w="2644" w:type="pct"/>
          </w:tcPr>
          <w:p w14:paraId="24134261" w14:textId="77777777" w:rsidR="00FE7CDC" w:rsidRPr="00F03253" w:rsidRDefault="00FE7CDC" w:rsidP="00E85403">
            <w:pPr>
              <w:pStyle w:val="NoSpacing"/>
              <w:jc w:val="left"/>
              <w:rPr>
                <w:rFonts w:asciiTheme="minorHAnsi" w:hAnsiTheme="minorHAnsi"/>
                <w:sz w:val="20"/>
                <w:szCs w:val="20"/>
              </w:rPr>
            </w:pPr>
            <w:r w:rsidRPr="00F03253">
              <w:rPr>
                <w:rFonts w:asciiTheme="minorHAnsi" w:hAnsiTheme="minorHAnsi"/>
                <w:sz w:val="20"/>
                <w:szCs w:val="20"/>
              </w:rPr>
              <w:t xml:space="preserve">Mandatory for a Harmonised Spatial Data Service in order to comply with Annex VII of [Regulation 1089/2010] </w:t>
            </w:r>
          </w:p>
        </w:tc>
      </w:tr>
    </w:tbl>
    <w:p w14:paraId="2132B565" w14:textId="2D0DDAF2" w:rsidR="00FE7CDC" w:rsidRDefault="00FE7CDC" w:rsidP="00FE7CDC">
      <w:pPr>
        <w:rPr>
          <w:lang w:val="en-US"/>
        </w:rPr>
      </w:pPr>
    </w:p>
    <w:p w14:paraId="320807AF" w14:textId="143FF4DE" w:rsidR="000715B6" w:rsidRDefault="000715B6" w:rsidP="00F246ED">
      <w:pPr>
        <w:pStyle w:val="Heading2"/>
        <w:numPr>
          <w:ilvl w:val="0"/>
          <w:numId w:val="5"/>
        </w:numPr>
      </w:pPr>
      <w:bookmarkStart w:id="7" w:name="_Toc505182951"/>
      <w:r>
        <w:t>Datasets and services</w:t>
      </w:r>
      <w:bookmarkEnd w:id="7"/>
    </w:p>
    <w:p w14:paraId="07952FFD" w14:textId="77777777" w:rsidR="000715B6" w:rsidRDefault="000715B6" w:rsidP="00FE7CDC">
      <w:pPr>
        <w:rPr>
          <w:lang w:val="en-US"/>
        </w:rPr>
      </w:pPr>
    </w:p>
    <w:tbl>
      <w:tblPr>
        <w:tblStyle w:val="TableGrid"/>
        <w:tblW w:w="5000" w:type="pct"/>
        <w:tblLook w:val="04A0" w:firstRow="1" w:lastRow="0" w:firstColumn="1" w:lastColumn="0" w:noHBand="0" w:noVBand="1"/>
      </w:tblPr>
      <w:tblGrid>
        <w:gridCol w:w="3649"/>
        <w:gridCol w:w="5101"/>
        <w:gridCol w:w="1559"/>
        <w:gridCol w:w="3683"/>
      </w:tblGrid>
      <w:tr w:rsidR="00FE7CDC" w:rsidRPr="003832EF" w14:paraId="47D0E495" w14:textId="77777777" w:rsidTr="00E85403">
        <w:trPr>
          <w:trHeight w:val="260"/>
          <w:tblHeader/>
        </w:trPr>
        <w:tc>
          <w:tcPr>
            <w:tcW w:w="1304" w:type="pct"/>
            <w:shd w:val="clear" w:color="auto" w:fill="DEEAF6" w:themeFill="accent1" w:themeFillTint="33"/>
            <w:vAlign w:val="center"/>
          </w:tcPr>
          <w:p w14:paraId="5780F993" w14:textId="77777777" w:rsidR="00FE7CDC" w:rsidRPr="00F03253" w:rsidRDefault="00FE7CDC" w:rsidP="00E85403">
            <w:pPr>
              <w:autoSpaceDE w:val="0"/>
              <w:autoSpaceDN w:val="0"/>
              <w:adjustRightInd w:val="0"/>
              <w:spacing w:after="0"/>
              <w:jc w:val="center"/>
              <w:rPr>
                <w:rFonts w:asciiTheme="minorHAnsi" w:eastAsiaTheme="minorHAnsi" w:hAnsiTheme="minorHAnsi" w:cs="Arial"/>
                <w:b/>
                <w:i/>
                <w:iCs/>
                <w:color w:val="000000" w:themeColor="text1"/>
                <w:lang w:eastAsia="en-US"/>
              </w:rPr>
            </w:pPr>
            <w:r w:rsidRPr="00F03253">
              <w:rPr>
                <w:rFonts w:asciiTheme="minorHAnsi" w:eastAsiaTheme="minorHAnsi" w:hAnsiTheme="minorHAnsi" w:cs="Arial"/>
                <w:b/>
                <w:i/>
                <w:iCs/>
                <w:color w:val="000000" w:themeColor="text1"/>
                <w:lang w:eastAsia="en-US"/>
              </w:rPr>
              <w:t>Metadata element</w:t>
            </w:r>
          </w:p>
        </w:tc>
        <w:tc>
          <w:tcPr>
            <w:tcW w:w="1823" w:type="pct"/>
            <w:shd w:val="clear" w:color="auto" w:fill="DEEAF6" w:themeFill="accent1" w:themeFillTint="33"/>
            <w:vAlign w:val="center"/>
          </w:tcPr>
          <w:p w14:paraId="09F365AE" w14:textId="77777777" w:rsidR="00FE7CDC" w:rsidRPr="00F03253" w:rsidRDefault="00FE7CDC" w:rsidP="00E85403">
            <w:pPr>
              <w:autoSpaceDE w:val="0"/>
              <w:autoSpaceDN w:val="0"/>
              <w:adjustRightInd w:val="0"/>
              <w:spacing w:after="0"/>
              <w:jc w:val="center"/>
              <w:rPr>
                <w:rFonts w:asciiTheme="minorHAnsi" w:eastAsiaTheme="minorHAnsi" w:hAnsiTheme="minorHAnsi" w:cs="Arial"/>
                <w:b/>
                <w:i/>
                <w:iCs/>
                <w:color w:val="000000" w:themeColor="text1"/>
                <w:lang w:eastAsia="en-US"/>
              </w:rPr>
            </w:pPr>
            <w:r w:rsidRPr="00F03253">
              <w:rPr>
                <w:rFonts w:asciiTheme="minorHAnsi" w:eastAsiaTheme="minorHAnsi" w:hAnsiTheme="minorHAnsi" w:cs="Arial"/>
                <w:b/>
                <w:i/>
                <w:iCs/>
                <w:color w:val="000000" w:themeColor="text1"/>
                <w:lang w:eastAsia="en-US"/>
              </w:rPr>
              <w:t>Definition</w:t>
            </w:r>
          </w:p>
        </w:tc>
        <w:tc>
          <w:tcPr>
            <w:tcW w:w="557" w:type="pct"/>
            <w:shd w:val="clear" w:color="auto" w:fill="DEEAF6" w:themeFill="accent1" w:themeFillTint="33"/>
            <w:vAlign w:val="center"/>
          </w:tcPr>
          <w:p w14:paraId="59907F8E" w14:textId="77777777" w:rsidR="00FE7CDC" w:rsidRPr="00F03253" w:rsidRDefault="00FE7CDC" w:rsidP="00E85403">
            <w:pPr>
              <w:autoSpaceDE w:val="0"/>
              <w:autoSpaceDN w:val="0"/>
              <w:adjustRightInd w:val="0"/>
              <w:spacing w:after="0"/>
              <w:jc w:val="center"/>
              <w:rPr>
                <w:rFonts w:asciiTheme="minorHAnsi" w:eastAsiaTheme="minorHAnsi" w:hAnsiTheme="minorHAnsi" w:cs="Arial"/>
                <w:b/>
                <w:i/>
                <w:iCs/>
                <w:color w:val="000000" w:themeColor="text1"/>
                <w:lang w:eastAsia="en-US"/>
              </w:rPr>
            </w:pPr>
            <w:r w:rsidRPr="00F03253">
              <w:rPr>
                <w:rFonts w:asciiTheme="minorHAnsi" w:eastAsiaTheme="minorHAnsi" w:hAnsiTheme="minorHAnsi" w:cs="Arial"/>
                <w:b/>
                <w:i/>
                <w:iCs/>
                <w:color w:val="000000" w:themeColor="text1"/>
                <w:lang w:eastAsia="en-US"/>
              </w:rPr>
              <w:t>Multiplicity</w:t>
            </w:r>
          </w:p>
        </w:tc>
        <w:tc>
          <w:tcPr>
            <w:tcW w:w="1316" w:type="pct"/>
            <w:shd w:val="clear" w:color="auto" w:fill="DEEAF6" w:themeFill="accent1" w:themeFillTint="33"/>
            <w:vAlign w:val="center"/>
          </w:tcPr>
          <w:p w14:paraId="177A3F08" w14:textId="77777777" w:rsidR="00FE7CDC" w:rsidRPr="00F03253" w:rsidRDefault="00FE7CDC" w:rsidP="00E85403">
            <w:pPr>
              <w:pStyle w:val="NoSpacing"/>
              <w:jc w:val="center"/>
              <w:rPr>
                <w:rFonts w:asciiTheme="minorHAnsi" w:eastAsiaTheme="minorHAnsi" w:hAnsiTheme="minorHAnsi" w:cs="Arial"/>
                <w:b/>
                <w:i/>
                <w:iCs/>
                <w:color w:val="000000" w:themeColor="text1"/>
                <w:lang w:eastAsia="en-US"/>
              </w:rPr>
            </w:pPr>
            <w:r w:rsidRPr="00F03253">
              <w:rPr>
                <w:rFonts w:asciiTheme="minorHAnsi" w:eastAsiaTheme="minorHAnsi" w:hAnsiTheme="minorHAnsi" w:cs="Arial"/>
                <w:b/>
                <w:i/>
                <w:iCs/>
                <w:color w:val="000000" w:themeColor="text1"/>
                <w:lang w:eastAsia="en-US"/>
              </w:rPr>
              <w:t>Condition</w:t>
            </w:r>
          </w:p>
        </w:tc>
      </w:tr>
      <w:tr w:rsidR="00FE7CDC" w:rsidRPr="003832EF" w14:paraId="19273BC6" w14:textId="77777777" w:rsidTr="00E85403">
        <w:tc>
          <w:tcPr>
            <w:tcW w:w="1304" w:type="pct"/>
            <w:shd w:val="clear" w:color="auto" w:fill="auto"/>
          </w:tcPr>
          <w:p w14:paraId="33DDF754"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Coordinate reference system</w:t>
            </w:r>
          </w:p>
        </w:tc>
        <w:tc>
          <w:tcPr>
            <w:tcW w:w="1823" w:type="pct"/>
            <w:vAlign w:val="center"/>
          </w:tcPr>
          <w:p w14:paraId="65662B21"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Description of the</w:t>
            </w:r>
            <w:r>
              <w:rPr>
                <w:rFonts w:asciiTheme="minorHAnsi" w:hAnsiTheme="minorHAnsi"/>
                <w:sz w:val="20"/>
                <w:szCs w:val="20"/>
              </w:rPr>
              <w:t xml:space="preserve"> coordinate reference system(s) used in the </w:t>
            </w:r>
            <w:r w:rsidRPr="00F67527">
              <w:rPr>
                <w:rFonts w:asciiTheme="minorHAnsi" w:hAnsiTheme="minorHAnsi"/>
                <w:sz w:val="20"/>
                <w:szCs w:val="20"/>
              </w:rPr>
              <w:t>data set.</w:t>
            </w:r>
          </w:p>
        </w:tc>
        <w:tc>
          <w:tcPr>
            <w:tcW w:w="557" w:type="pct"/>
          </w:tcPr>
          <w:p w14:paraId="1B91741F" w14:textId="77777777" w:rsidR="00FE7CDC" w:rsidRPr="00F67527" w:rsidRDefault="00FE7CDC" w:rsidP="00E85403">
            <w:pPr>
              <w:pStyle w:val="NoSpacing"/>
              <w:jc w:val="center"/>
              <w:rPr>
                <w:rFonts w:asciiTheme="minorHAnsi" w:hAnsiTheme="minorHAnsi"/>
                <w:sz w:val="20"/>
                <w:szCs w:val="20"/>
              </w:rPr>
            </w:pPr>
            <w:r w:rsidRPr="00F67527">
              <w:rPr>
                <w:rFonts w:asciiTheme="minorHAnsi" w:hAnsiTheme="minorHAnsi"/>
                <w:sz w:val="20"/>
                <w:szCs w:val="20"/>
              </w:rPr>
              <w:t>1..*</w:t>
            </w:r>
          </w:p>
        </w:tc>
        <w:tc>
          <w:tcPr>
            <w:tcW w:w="1316" w:type="pct"/>
          </w:tcPr>
          <w:p w14:paraId="362088A7" w14:textId="77777777" w:rsidR="00FE7CDC" w:rsidRPr="00F67527" w:rsidRDefault="00FE7CDC" w:rsidP="00E85403">
            <w:pPr>
              <w:pStyle w:val="NoSpacing"/>
              <w:rPr>
                <w:rFonts w:asciiTheme="minorHAnsi" w:hAnsiTheme="minorHAnsi"/>
                <w:sz w:val="20"/>
                <w:szCs w:val="20"/>
              </w:rPr>
            </w:pPr>
          </w:p>
        </w:tc>
      </w:tr>
      <w:tr w:rsidR="00FE7CDC" w:rsidRPr="00B8247A" w14:paraId="3672DF01" w14:textId="77777777" w:rsidTr="00E85403">
        <w:tc>
          <w:tcPr>
            <w:tcW w:w="1304" w:type="pct"/>
            <w:shd w:val="clear" w:color="auto" w:fill="auto"/>
          </w:tcPr>
          <w:p w14:paraId="112CCAE3"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Temporal reference system</w:t>
            </w:r>
          </w:p>
        </w:tc>
        <w:tc>
          <w:tcPr>
            <w:tcW w:w="1823" w:type="pct"/>
            <w:vAlign w:val="center"/>
          </w:tcPr>
          <w:p w14:paraId="7E702387"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Description of the</w:t>
            </w:r>
            <w:r>
              <w:rPr>
                <w:rFonts w:asciiTheme="minorHAnsi" w:hAnsiTheme="minorHAnsi"/>
                <w:sz w:val="20"/>
                <w:szCs w:val="20"/>
              </w:rPr>
              <w:t xml:space="preserve"> temporal reference </w:t>
            </w:r>
            <w:r w:rsidRPr="00F67527">
              <w:rPr>
                <w:rFonts w:asciiTheme="minorHAnsi" w:hAnsiTheme="minorHAnsi"/>
                <w:sz w:val="20"/>
                <w:szCs w:val="20"/>
              </w:rPr>
              <w:t>systems used in th</w:t>
            </w:r>
            <w:r>
              <w:rPr>
                <w:rFonts w:asciiTheme="minorHAnsi" w:hAnsiTheme="minorHAnsi"/>
                <w:sz w:val="20"/>
                <w:szCs w:val="20"/>
              </w:rPr>
              <w:t xml:space="preserve">e </w:t>
            </w:r>
            <w:r w:rsidRPr="00F67527">
              <w:rPr>
                <w:rFonts w:asciiTheme="minorHAnsi" w:hAnsiTheme="minorHAnsi"/>
                <w:sz w:val="20"/>
                <w:szCs w:val="20"/>
              </w:rPr>
              <w:t>dataset.</w:t>
            </w:r>
          </w:p>
        </w:tc>
        <w:tc>
          <w:tcPr>
            <w:tcW w:w="557" w:type="pct"/>
          </w:tcPr>
          <w:p w14:paraId="2F0FF3AC" w14:textId="77777777" w:rsidR="00FE7CDC" w:rsidRPr="00F67527" w:rsidRDefault="00FE7CDC" w:rsidP="00E85403">
            <w:pPr>
              <w:pStyle w:val="NoSpacing"/>
              <w:jc w:val="center"/>
              <w:rPr>
                <w:rFonts w:asciiTheme="minorHAnsi" w:hAnsiTheme="minorHAnsi"/>
                <w:sz w:val="20"/>
                <w:szCs w:val="20"/>
              </w:rPr>
            </w:pPr>
            <w:r w:rsidRPr="00F67527">
              <w:rPr>
                <w:rFonts w:asciiTheme="minorHAnsi" w:hAnsiTheme="minorHAnsi"/>
                <w:sz w:val="20"/>
                <w:szCs w:val="20"/>
              </w:rPr>
              <w:t>0..*</w:t>
            </w:r>
          </w:p>
        </w:tc>
        <w:tc>
          <w:tcPr>
            <w:tcW w:w="1316" w:type="pct"/>
          </w:tcPr>
          <w:p w14:paraId="1203CA41"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Mandatory, if the spatial data set or</w:t>
            </w:r>
            <w:r>
              <w:rPr>
                <w:rFonts w:asciiTheme="minorHAnsi" w:hAnsiTheme="minorHAnsi"/>
                <w:sz w:val="20"/>
                <w:szCs w:val="20"/>
              </w:rPr>
              <w:t xml:space="preserve"> </w:t>
            </w:r>
            <w:r w:rsidRPr="00F67527">
              <w:rPr>
                <w:rFonts w:asciiTheme="minorHAnsi" w:hAnsiTheme="minorHAnsi"/>
                <w:sz w:val="20"/>
                <w:szCs w:val="20"/>
              </w:rPr>
              <w:t>on</w:t>
            </w:r>
            <w:r>
              <w:rPr>
                <w:rFonts w:asciiTheme="minorHAnsi" w:hAnsiTheme="minorHAnsi"/>
                <w:sz w:val="20"/>
                <w:szCs w:val="20"/>
              </w:rPr>
              <w:t xml:space="preserve">e of its feature types contains </w:t>
            </w:r>
            <w:r w:rsidRPr="00F67527">
              <w:rPr>
                <w:rFonts w:asciiTheme="minorHAnsi" w:hAnsiTheme="minorHAnsi"/>
                <w:sz w:val="20"/>
                <w:szCs w:val="20"/>
              </w:rPr>
              <w:t>tem</w:t>
            </w:r>
            <w:r>
              <w:rPr>
                <w:rFonts w:asciiTheme="minorHAnsi" w:hAnsiTheme="minorHAnsi"/>
                <w:sz w:val="20"/>
                <w:szCs w:val="20"/>
              </w:rPr>
              <w:t xml:space="preserve">poral information that does not </w:t>
            </w:r>
            <w:r w:rsidRPr="00F67527">
              <w:rPr>
                <w:rFonts w:asciiTheme="minorHAnsi" w:hAnsiTheme="minorHAnsi"/>
                <w:sz w:val="20"/>
                <w:szCs w:val="20"/>
              </w:rPr>
              <w:t>ref</w:t>
            </w:r>
            <w:r>
              <w:rPr>
                <w:rFonts w:asciiTheme="minorHAnsi" w:hAnsiTheme="minorHAnsi"/>
                <w:sz w:val="20"/>
                <w:szCs w:val="20"/>
              </w:rPr>
              <w:t xml:space="preserve">er to the Gregorian Calendar or </w:t>
            </w:r>
            <w:r w:rsidRPr="00F67527">
              <w:rPr>
                <w:rFonts w:asciiTheme="minorHAnsi" w:hAnsiTheme="minorHAnsi"/>
                <w:sz w:val="20"/>
                <w:szCs w:val="20"/>
              </w:rPr>
              <w:t>the Coordinated Universal Time.</w:t>
            </w:r>
          </w:p>
        </w:tc>
      </w:tr>
      <w:tr w:rsidR="00FE7CDC" w:rsidRPr="003832EF" w14:paraId="60D3D36C" w14:textId="77777777" w:rsidTr="00E85403">
        <w:tc>
          <w:tcPr>
            <w:tcW w:w="1304" w:type="pct"/>
            <w:shd w:val="clear" w:color="auto" w:fill="auto"/>
          </w:tcPr>
          <w:p w14:paraId="6FE1F676"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Encoding</w:t>
            </w:r>
          </w:p>
        </w:tc>
        <w:tc>
          <w:tcPr>
            <w:tcW w:w="1823" w:type="pct"/>
            <w:vAlign w:val="center"/>
          </w:tcPr>
          <w:p w14:paraId="4AB9098C"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Description of the</w:t>
            </w:r>
            <w:r>
              <w:rPr>
                <w:rFonts w:asciiTheme="minorHAnsi" w:hAnsiTheme="minorHAnsi"/>
                <w:sz w:val="20"/>
                <w:szCs w:val="20"/>
              </w:rPr>
              <w:t xml:space="preserve"> computer language </w:t>
            </w:r>
            <w:r w:rsidRPr="00F67527">
              <w:rPr>
                <w:rFonts w:asciiTheme="minorHAnsi" w:hAnsiTheme="minorHAnsi"/>
                <w:sz w:val="20"/>
                <w:szCs w:val="20"/>
              </w:rPr>
              <w:t>construct(s) specif</w:t>
            </w:r>
            <w:r>
              <w:rPr>
                <w:rFonts w:asciiTheme="minorHAnsi" w:hAnsiTheme="minorHAnsi"/>
                <w:sz w:val="20"/>
                <w:szCs w:val="20"/>
              </w:rPr>
              <w:t xml:space="preserve">ying the representation of data objects in a record, file, message, storage device or </w:t>
            </w:r>
            <w:r w:rsidRPr="00F67527">
              <w:rPr>
                <w:rFonts w:asciiTheme="minorHAnsi" w:hAnsiTheme="minorHAnsi"/>
                <w:sz w:val="20"/>
                <w:szCs w:val="20"/>
              </w:rPr>
              <w:t>transmission channel.</w:t>
            </w:r>
          </w:p>
        </w:tc>
        <w:tc>
          <w:tcPr>
            <w:tcW w:w="557" w:type="pct"/>
          </w:tcPr>
          <w:p w14:paraId="37B0234A" w14:textId="77777777" w:rsidR="00FE7CDC" w:rsidRPr="00F67527" w:rsidRDefault="00FE7CDC" w:rsidP="00E85403">
            <w:pPr>
              <w:pStyle w:val="NoSpacing"/>
              <w:jc w:val="center"/>
              <w:rPr>
                <w:rFonts w:asciiTheme="minorHAnsi" w:hAnsiTheme="minorHAnsi"/>
                <w:sz w:val="20"/>
                <w:szCs w:val="20"/>
              </w:rPr>
            </w:pPr>
            <w:r w:rsidRPr="00F67527">
              <w:rPr>
                <w:rFonts w:asciiTheme="minorHAnsi" w:hAnsiTheme="minorHAnsi"/>
                <w:sz w:val="20"/>
                <w:szCs w:val="20"/>
              </w:rPr>
              <w:t>1..*</w:t>
            </w:r>
          </w:p>
        </w:tc>
        <w:tc>
          <w:tcPr>
            <w:tcW w:w="1316" w:type="pct"/>
          </w:tcPr>
          <w:p w14:paraId="7B46A924" w14:textId="77777777" w:rsidR="00FE7CDC" w:rsidRPr="00F67527" w:rsidRDefault="00FE7CDC" w:rsidP="00E85403">
            <w:pPr>
              <w:pStyle w:val="NoSpacing"/>
              <w:rPr>
                <w:rFonts w:asciiTheme="minorHAnsi" w:hAnsiTheme="minorHAnsi"/>
                <w:sz w:val="20"/>
                <w:szCs w:val="20"/>
              </w:rPr>
            </w:pPr>
          </w:p>
        </w:tc>
      </w:tr>
      <w:tr w:rsidR="00FE7CDC" w:rsidRPr="00B8247A" w14:paraId="5647D39D" w14:textId="77777777" w:rsidTr="00E85403">
        <w:tc>
          <w:tcPr>
            <w:tcW w:w="1304" w:type="pct"/>
            <w:shd w:val="clear" w:color="auto" w:fill="auto"/>
          </w:tcPr>
          <w:p w14:paraId="3962AE20"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lastRenderedPageBreak/>
              <w:t>Character encoding</w:t>
            </w:r>
          </w:p>
        </w:tc>
        <w:tc>
          <w:tcPr>
            <w:tcW w:w="1823" w:type="pct"/>
            <w:vAlign w:val="center"/>
          </w:tcPr>
          <w:p w14:paraId="19BEDDF0"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The character</w:t>
            </w:r>
            <w:r>
              <w:rPr>
                <w:rFonts w:asciiTheme="minorHAnsi" w:hAnsiTheme="minorHAnsi"/>
                <w:sz w:val="20"/>
                <w:szCs w:val="20"/>
              </w:rPr>
              <w:t xml:space="preserve"> encoding used in the </w:t>
            </w:r>
            <w:r w:rsidRPr="00F67527">
              <w:rPr>
                <w:rFonts w:asciiTheme="minorHAnsi" w:hAnsiTheme="minorHAnsi"/>
                <w:sz w:val="20"/>
                <w:szCs w:val="20"/>
              </w:rPr>
              <w:t>data set.</w:t>
            </w:r>
          </w:p>
        </w:tc>
        <w:tc>
          <w:tcPr>
            <w:tcW w:w="557" w:type="pct"/>
          </w:tcPr>
          <w:p w14:paraId="4A5511A2" w14:textId="77777777" w:rsidR="00FE7CDC" w:rsidRPr="00F67527" w:rsidRDefault="00FE7CDC" w:rsidP="00E85403">
            <w:pPr>
              <w:pStyle w:val="NoSpacing"/>
              <w:jc w:val="center"/>
              <w:rPr>
                <w:rFonts w:asciiTheme="minorHAnsi" w:hAnsiTheme="minorHAnsi"/>
                <w:sz w:val="20"/>
                <w:szCs w:val="20"/>
              </w:rPr>
            </w:pPr>
            <w:r w:rsidRPr="00F67527">
              <w:rPr>
                <w:rFonts w:asciiTheme="minorHAnsi" w:hAnsiTheme="minorHAnsi"/>
                <w:sz w:val="20"/>
                <w:szCs w:val="20"/>
              </w:rPr>
              <w:t>0..*</w:t>
            </w:r>
          </w:p>
        </w:tc>
        <w:tc>
          <w:tcPr>
            <w:tcW w:w="1316" w:type="pct"/>
          </w:tcPr>
          <w:p w14:paraId="3C925EB3"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Mandatory if an encoding is used</w:t>
            </w:r>
            <w:r>
              <w:rPr>
                <w:rFonts w:asciiTheme="minorHAnsi" w:hAnsiTheme="minorHAnsi"/>
                <w:sz w:val="20"/>
                <w:szCs w:val="20"/>
              </w:rPr>
              <w:t xml:space="preserve"> </w:t>
            </w:r>
            <w:r w:rsidRPr="00F67527">
              <w:rPr>
                <w:rFonts w:asciiTheme="minorHAnsi" w:hAnsiTheme="minorHAnsi"/>
                <w:sz w:val="20"/>
                <w:szCs w:val="20"/>
              </w:rPr>
              <w:t>that is not based on UTF-8.</w:t>
            </w:r>
          </w:p>
        </w:tc>
      </w:tr>
      <w:tr w:rsidR="00FE7CDC" w:rsidRPr="003832EF" w14:paraId="0197D1AC" w14:textId="77777777" w:rsidTr="00E85403">
        <w:tc>
          <w:tcPr>
            <w:tcW w:w="1304" w:type="pct"/>
            <w:shd w:val="clear" w:color="auto" w:fill="auto"/>
          </w:tcPr>
          <w:p w14:paraId="1C8E1F08"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Spatial representation type</w:t>
            </w:r>
          </w:p>
        </w:tc>
        <w:tc>
          <w:tcPr>
            <w:tcW w:w="1823" w:type="pct"/>
            <w:vAlign w:val="center"/>
          </w:tcPr>
          <w:p w14:paraId="13492617"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The method used to</w:t>
            </w:r>
            <w:r>
              <w:rPr>
                <w:rFonts w:asciiTheme="minorHAnsi" w:hAnsiTheme="minorHAnsi"/>
                <w:sz w:val="20"/>
                <w:szCs w:val="20"/>
              </w:rPr>
              <w:t xml:space="preserve"> spatially represent geographic </w:t>
            </w:r>
            <w:r w:rsidRPr="00F67527">
              <w:rPr>
                <w:rFonts w:asciiTheme="minorHAnsi" w:hAnsiTheme="minorHAnsi"/>
                <w:sz w:val="20"/>
                <w:szCs w:val="20"/>
              </w:rPr>
              <w:t>information.</w:t>
            </w:r>
          </w:p>
        </w:tc>
        <w:tc>
          <w:tcPr>
            <w:tcW w:w="557" w:type="pct"/>
          </w:tcPr>
          <w:p w14:paraId="7846EBF6" w14:textId="77777777" w:rsidR="00FE7CDC" w:rsidRPr="00F67527" w:rsidRDefault="00FE7CDC" w:rsidP="00E85403">
            <w:pPr>
              <w:pStyle w:val="NoSpacing"/>
              <w:jc w:val="center"/>
              <w:rPr>
                <w:rFonts w:asciiTheme="minorHAnsi" w:hAnsiTheme="minorHAnsi"/>
                <w:sz w:val="20"/>
                <w:szCs w:val="20"/>
              </w:rPr>
            </w:pPr>
            <w:r w:rsidRPr="00F67527">
              <w:rPr>
                <w:rFonts w:asciiTheme="minorHAnsi" w:hAnsiTheme="minorHAnsi"/>
                <w:sz w:val="20"/>
                <w:szCs w:val="20"/>
              </w:rPr>
              <w:t>1..*</w:t>
            </w:r>
          </w:p>
        </w:tc>
        <w:tc>
          <w:tcPr>
            <w:tcW w:w="1316" w:type="pct"/>
          </w:tcPr>
          <w:p w14:paraId="53D731A1" w14:textId="77777777" w:rsidR="00FE7CDC" w:rsidRPr="00F67527" w:rsidRDefault="00FE7CDC" w:rsidP="00E85403">
            <w:pPr>
              <w:pStyle w:val="NoSpacing"/>
              <w:rPr>
                <w:rFonts w:asciiTheme="minorHAnsi" w:hAnsiTheme="minorHAnsi"/>
                <w:sz w:val="20"/>
                <w:szCs w:val="20"/>
              </w:rPr>
            </w:pPr>
          </w:p>
        </w:tc>
      </w:tr>
      <w:tr w:rsidR="00FE7CDC" w:rsidRPr="00B8247A" w14:paraId="0B916814" w14:textId="77777777" w:rsidTr="00E85403">
        <w:tc>
          <w:tcPr>
            <w:tcW w:w="1304" w:type="pct"/>
            <w:shd w:val="clear" w:color="auto" w:fill="auto"/>
          </w:tcPr>
          <w:p w14:paraId="38536157" w14:textId="77777777" w:rsidR="00FE7CDC" w:rsidRPr="00F67527" w:rsidRDefault="00FE7CDC" w:rsidP="00E85403">
            <w:pPr>
              <w:pStyle w:val="NoSpacing"/>
              <w:jc w:val="left"/>
              <w:rPr>
                <w:rFonts w:asciiTheme="minorHAnsi" w:hAnsiTheme="minorHAnsi"/>
                <w:sz w:val="20"/>
                <w:szCs w:val="20"/>
              </w:rPr>
            </w:pPr>
            <w:r w:rsidRPr="00F67527">
              <w:rPr>
                <w:rFonts w:asciiTheme="minorHAnsi" w:hAnsiTheme="minorHAnsi"/>
                <w:sz w:val="20"/>
                <w:szCs w:val="20"/>
              </w:rPr>
              <w:t>Data Quality–Logical consistency–Topological consistency</w:t>
            </w:r>
          </w:p>
        </w:tc>
        <w:tc>
          <w:tcPr>
            <w:tcW w:w="1823" w:type="pct"/>
            <w:vAlign w:val="center"/>
          </w:tcPr>
          <w:p w14:paraId="71CA26BD"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Correctness of the</w:t>
            </w:r>
            <w:r>
              <w:rPr>
                <w:rFonts w:asciiTheme="minorHAnsi" w:hAnsiTheme="minorHAnsi"/>
                <w:sz w:val="20"/>
                <w:szCs w:val="20"/>
              </w:rPr>
              <w:t xml:space="preserve"> explicitly encoded topological characteristics of the data set as described </w:t>
            </w:r>
            <w:r w:rsidRPr="00F67527">
              <w:rPr>
                <w:rFonts w:asciiTheme="minorHAnsi" w:hAnsiTheme="minorHAnsi"/>
                <w:sz w:val="20"/>
                <w:szCs w:val="20"/>
              </w:rPr>
              <w:t>by the scope.</w:t>
            </w:r>
          </w:p>
        </w:tc>
        <w:tc>
          <w:tcPr>
            <w:tcW w:w="557" w:type="pct"/>
          </w:tcPr>
          <w:p w14:paraId="733D07AF" w14:textId="77777777" w:rsidR="00FE7CDC" w:rsidRPr="00F67527" w:rsidRDefault="00FE7CDC" w:rsidP="00E85403">
            <w:pPr>
              <w:pStyle w:val="NoSpacing"/>
              <w:jc w:val="center"/>
              <w:rPr>
                <w:rFonts w:asciiTheme="minorHAnsi" w:hAnsiTheme="minorHAnsi"/>
                <w:sz w:val="20"/>
                <w:szCs w:val="20"/>
              </w:rPr>
            </w:pPr>
            <w:r w:rsidRPr="00F67527">
              <w:rPr>
                <w:rFonts w:asciiTheme="minorHAnsi" w:hAnsiTheme="minorHAnsi"/>
                <w:sz w:val="20"/>
                <w:szCs w:val="20"/>
              </w:rPr>
              <w:t>0..*</w:t>
            </w:r>
          </w:p>
        </w:tc>
        <w:tc>
          <w:tcPr>
            <w:tcW w:w="1316" w:type="pct"/>
          </w:tcPr>
          <w:p w14:paraId="075CBB7D" w14:textId="77777777" w:rsidR="00FE7CDC" w:rsidRPr="00F67527" w:rsidRDefault="00FE7CDC" w:rsidP="00E85403">
            <w:pPr>
              <w:pStyle w:val="NoSpacing"/>
              <w:rPr>
                <w:rFonts w:asciiTheme="minorHAnsi" w:hAnsiTheme="minorHAnsi"/>
                <w:sz w:val="20"/>
                <w:szCs w:val="20"/>
              </w:rPr>
            </w:pPr>
            <w:r w:rsidRPr="00F67527">
              <w:rPr>
                <w:rFonts w:asciiTheme="minorHAnsi" w:hAnsiTheme="minorHAnsi"/>
                <w:sz w:val="20"/>
                <w:szCs w:val="20"/>
              </w:rPr>
              <w:t>Mandatory if the data set includes</w:t>
            </w:r>
            <w:r>
              <w:rPr>
                <w:rFonts w:asciiTheme="minorHAnsi" w:hAnsiTheme="minorHAnsi"/>
                <w:sz w:val="20"/>
                <w:szCs w:val="20"/>
              </w:rPr>
              <w:t xml:space="preserve"> types from the Generic Network Model and does not assure </w:t>
            </w:r>
            <w:r w:rsidRPr="00F67527">
              <w:rPr>
                <w:rFonts w:asciiTheme="minorHAnsi" w:hAnsiTheme="minorHAnsi"/>
                <w:sz w:val="20"/>
                <w:szCs w:val="20"/>
              </w:rPr>
              <w:t>centr</w:t>
            </w:r>
            <w:r>
              <w:rPr>
                <w:rFonts w:asciiTheme="minorHAnsi" w:hAnsiTheme="minorHAnsi"/>
                <w:sz w:val="20"/>
                <w:szCs w:val="20"/>
              </w:rPr>
              <w:t xml:space="preserve">eline topology (connectivity of </w:t>
            </w:r>
            <w:r w:rsidRPr="00F67527">
              <w:rPr>
                <w:rFonts w:asciiTheme="minorHAnsi" w:hAnsiTheme="minorHAnsi"/>
                <w:sz w:val="20"/>
                <w:szCs w:val="20"/>
              </w:rPr>
              <w:t>centrelines) for the network.</w:t>
            </w:r>
          </w:p>
        </w:tc>
      </w:tr>
    </w:tbl>
    <w:p w14:paraId="7AFFEB6F" w14:textId="77777777" w:rsidR="000158E8" w:rsidRDefault="000158E8" w:rsidP="00FE7CDC">
      <w:pPr>
        <w:pStyle w:val="Heading1"/>
        <w:ind w:left="432" w:hanging="432"/>
        <w:sectPr w:rsidR="000158E8" w:rsidSect="002C0439">
          <w:pgSz w:w="16838" w:h="11906" w:orient="landscape"/>
          <w:pgMar w:top="1701" w:right="1418" w:bottom="1701" w:left="1418" w:header="709" w:footer="709" w:gutter="0"/>
          <w:cols w:space="708"/>
          <w:docGrid w:linePitch="360"/>
        </w:sectPr>
      </w:pPr>
    </w:p>
    <w:p w14:paraId="6DF36CB0" w14:textId="5B4FE488" w:rsidR="00FE7CDC" w:rsidRDefault="00FE7CDC" w:rsidP="00B615E2">
      <w:pPr>
        <w:pStyle w:val="Heading1"/>
        <w:ind w:left="432" w:hanging="432"/>
      </w:pPr>
      <w:bookmarkStart w:id="8" w:name="_Annex_IV_-"/>
      <w:bookmarkStart w:id="9" w:name="_Toc505182952"/>
      <w:bookmarkEnd w:id="8"/>
      <w:r w:rsidRPr="00311B7E">
        <w:lastRenderedPageBreak/>
        <w:t>Annex</w:t>
      </w:r>
      <w:r>
        <w:t xml:space="preserve"> </w:t>
      </w:r>
      <w:r w:rsidR="00AD7432">
        <w:t>I</w:t>
      </w:r>
      <w:r w:rsidR="00B519D1">
        <w:t>II</w:t>
      </w:r>
      <w:r>
        <w:t xml:space="preserve"> - </w:t>
      </w:r>
      <w:r w:rsidRPr="003C0456">
        <w:t xml:space="preserve">INSPIRE </w:t>
      </w:r>
      <w:r w:rsidR="00B519D1">
        <w:t>download</w:t>
      </w:r>
      <w:r w:rsidRPr="003C0456">
        <w:t xml:space="preserve"> services specifications</w:t>
      </w:r>
      <w:r w:rsidR="00C83DD3">
        <w:t xml:space="preserve"> and examples</w:t>
      </w:r>
      <w:bookmarkEnd w:id="9"/>
    </w:p>
    <w:p w14:paraId="1B40B26E" w14:textId="4B231B53" w:rsidR="00B64630" w:rsidRDefault="00B64630" w:rsidP="00B64630"/>
    <w:p w14:paraId="4A358C0E" w14:textId="188A211D" w:rsidR="00B64630" w:rsidRDefault="00B64630" w:rsidP="00B64630">
      <w:r>
        <w:t>In order to be in conformity with Article 11(1) (c) of Directive 2007/2/EC, the download service shall at least provide the operations listed in following table.</w:t>
      </w:r>
    </w:p>
    <w:tbl>
      <w:tblPr>
        <w:tblStyle w:val="TableGrid"/>
        <w:tblW w:w="5000" w:type="pct"/>
        <w:tblLook w:val="04A0" w:firstRow="1" w:lastRow="0" w:firstColumn="1" w:lastColumn="0" w:noHBand="0" w:noVBand="1"/>
      </w:tblPr>
      <w:tblGrid>
        <w:gridCol w:w="2972"/>
        <w:gridCol w:w="11020"/>
      </w:tblGrid>
      <w:tr w:rsidR="00B64630" w14:paraId="611D6272" w14:textId="77777777" w:rsidTr="00B64630">
        <w:tc>
          <w:tcPr>
            <w:tcW w:w="1062" w:type="pct"/>
            <w:shd w:val="clear" w:color="auto" w:fill="DEEAF6" w:themeFill="accent1" w:themeFillTint="33"/>
          </w:tcPr>
          <w:p w14:paraId="6A722EED" w14:textId="77777777" w:rsidR="00B64630" w:rsidRPr="00C56DAF" w:rsidRDefault="00B64630" w:rsidP="00E561C9">
            <w:pPr>
              <w:autoSpaceDE w:val="0"/>
              <w:autoSpaceDN w:val="0"/>
              <w:adjustRightInd w:val="0"/>
              <w:spacing w:after="0"/>
              <w:jc w:val="center"/>
              <w:rPr>
                <w:rFonts w:asciiTheme="minorHAnsi" w:eastAsiaTheme="minorHAnsi" w:hAnsiTheme="minorHAnsi" w:cs="Arial"/>
                <w:b/>
                <w:iCs/>
                <w:color w:val="000000" w:themeColor="text1"/>
                <w:lang w:eastAsia="en-US"/>
              </w:rPr>
            </w:pPr>
            <w:r w:rsidRPr="00C56DAF">
              <w:rPr>
                <w:rFonts w:asciiTheme="minorHAnsi" w:eastAsiaTheme="minorHAnsi" w:hAnsiTheme="minorHAnsi" w:cs="Arial"/>
                <w:b/>
                <w:iCs/>
                <w:color w:val="000000" w:themeColor="text1"/>
                <w:lang w:eastAsia="en-US"/>
              </w:rPr>
              <w:t>Operation</w:t>
            </w:r>
          </w:p>
        </w:tc>
        <w:tc>
          <w:tcPr>
            <w:tcW w:w="3938" w:type="pct"/>
            <w:shd w:val="clear" w:color="auto" w:fill="DEEAF6" w:themeFill="accent1" w:themeFillTint="33"/>
          </w:tcPr>
          <w:p w14:paraId="397F3B94" w14:textId="77777777" w:rsidR="00B64630" w:rsidRPr="00C56DAF" w:rsidRDefault="00B64630" w:rsidP="00E561C9">
            <w:pPr>
              <w:autoSpaceDE w:val="0"/>
              <w:autoSpaceDN w:val="0"/>
              <w:adjustRightInd w:val="0"/>
              <w:spacing w:after="0"/>
              <w:jc w:val="center"/>
              <w:rPr>
                <w:rFonts w:asciiTheme="minorHAnsi" w:eastAsiaTheme="minorHAnsi" w:hAnsiTheme="minorHAnsi" w:cs="Arial"/>
                <w:b/>
                <w:iCs/>
                <w:color w:val="000000" w:themeColor="text1"/>
                <w:lang w:eastAsia="en-US"/>
              </w:rPr>
            </w:pPr>
            <w:r w:rsidRPr="00C56DAF">
              <w:rPr>
                <w:rFonts w:asciiTheme="minorHAnsi" w:eastAsiaTheme="minorHAnsi" w:hAnsiTheme="minorHAnsi" w:cs="Arial"/>
                <w:b/>
                <w:iCs/>
                <w:color w:val="000000" w:themeColor="text1"/>
                <w:lang w:eastAsia="en-US"/>
              </w:rPr>
              <w:t>Role</w:t>
            </w:r>
          </w:p>
        </w:tc>
      </w:tr>
      <w:tr w:rsidR="00B64630" w:rsidRPr="002B43FF" w14:paraId="4EFA5E15" w14:textId="77777777" w:rsidTr="00B64630">
        <w:tc>
          <w:tcPr>
            <w:tcW w:w="1062" w:type="pct"/>
          </w:tcPr>
          <w:p w14:paraId="3F56ACC5" w14:textId="77777777" w:rsidR="00B64630" w:rsidRPr="00C56DAF" w:rsidRDefault="00B64630" w:rsidP="00E561C9">
            <w:pPr>
              <w:rPr>
                <w:sz w:val="20"/>
                <w:szCs w:val="20"/>
              </w:rPr>
            </w:pPr>
            <w:r w:rsidRPr="00C56DAF">
              <w:rPr>
                <w:sz w:val="20"/>
                <w:szCs w:val="20"/>
              </w:rPr>
              <w:t>Get Download Service Metadata</w:t>
            </w:r>
          </w:p>
        </w:tc>
        <w:tc>
          <w:tcPr>
            <w:tcW w:w="3938" w:type="pct"/>
          </w:tcPr>
          <w:p w14:paraId="7B2ED6FB" w14:textId="77777777" w:rsidR="00B64630" w:rsidRPr="00C56DAF" w:rsidRDefault="00B64630" w:rsidP="00E561C9">
            <w:pPr>
              <w:rPr>
                <w:sz w:val="20"/>
                <w:szCs w:val="20"/>
              </w:rPr>
            </w:pPr>
            <w:r w:rsidRPr="00C56DAF">
              <w:rPr>
                <w:sz w:val="20"/>
                <w:szCs w:val="20"/>
              </w:rPr>
              <w:t>Provides all necessary information about the service, the available Spatial Data Sets, and describes the service capabilities.</w:t>
            </w:r>
          </w:p>
        </w:tc>
      </w:tr>
      <w:tr w:rsidR="00B64630" w:rsidRPr="002B43FF" w14:paraId="54110DDF" w14:textId="77777777" w:rsidTr="00B64630">
        <w:tc>
          <w:tcPr>
            <w:tcW w:w="1062" w:type="pct"/>
          </w:tcPr>
          <w:p w14:paraId="75F8320E" w14:textId="77777777" w:rsidR="00B64630" w:rsidRPr="00C56DAF" w:rsidRDefault="00B64630" w:rsidP="00E561C9">
            <w:pPr>
              <w:rPr>
                <w:sz w:val="20"/>
                <w:szCs w:val="20"/>
              </w:rPr>
            </w:pPr>
            <w:r w:rsidRPr="00C56DAF">
              <w:rPr>
                <w:sz w:val="20"/>
                <w:szCs w:val="20"/>
              </w:rPr>
              <w:t>Get Spatial Data Set</w:t>
            </w:r>
          </w:p>
        </w:tc>
        <w:tc>
          <w:tcPr>
            <w:tcW w:w="3938" w:type="pct"/>
          </w:tcPr>
          <w:p w14:paraId="4DA5288A" w14:textId="77777777" w:rsidR="00B64630" w:rsidRPr="00C56DAF" w:rsidRDefault="00B64630" w:rsidP="00E561C9">
            <w:pPr>
              <w:rPr>
                <w:sz w:val="20"/>
                <w:szCs w:val="20"/>
              </w:rPr>
            </w:pPr>
            <w:r w:rsidRPr="00C56DAF">
              <w:rPr>
                <w:sz w:val="20"/>
                <w:szCs w:val="20"/>
              </w:rPr>
              <w:t>The Get Spatial Data Set operation allows the retrieval of a Spatial Data Set.</w:t>
            </w:r>
          </w:p>
        </w:tc>
      </w:tr>
      <w:tr w:rsidR="00B64630" w:rsidRPr="002B43FF" w14:paraId="48DF4DC9" w14:textId="77777777" w:rsidTr="00B64630">
        <w:tc>
          <w:tcPr>
            <w:tcW w:w="1062" w:type="pct"/>
          </w:tcPr>
          <w:p w14:paraId="2D4E18C0" w14:textId="77777777" w:rsidR="00B64630" w:rsidRPr="00C56DAF" w:rsidRDefault="00B64630" w:rsidP="00E561C9">
            <w:pPr>
              <w:rPr>
                <w:sz w:val="20"/>
                <w:szCs w:val="20"/>
              </w:rPr>
            </w:pPr>
            <w:r w:rsidRPr="00C56DAF">
              <w:rPr>
                <w:sz w:val="20"/>
                <w:szCs w:val="20"/>
              </w:rPr>
              <w:t>Describe Spatial Data Set</w:t>
            </w:r>
          </w:p>
        </w:tc>
        <w:tc>
          <w:tcPr>
            <w:tcW w:w="3938" w:type="pct"/>
          </w:tcPr>
          <w:p w14:paraId="28185771" w14:textId="77777777" w:rsidR="00B64630" w:rsidRPr="00C56DAF" w:rsidRDefault="00B64630" w:rsidP="00E561C9">
            <w:pPr>
              <w:rPr>
                <w:sz w:val="20"/>
                <w:szCs w:val="20"/>
              </w:rPr>
            </w:pPr>
            <w:r w:rsidRPr="00C56DAF">
              <w:rPr>
                <w:sz w:val="20"/>
                <w:szCs w:val="20"/>
              </w:rPr>
              <w:t>This operation returns the description of all the types of Spatial Objects contained in the Spatial Data Set.</w:t>
            </w:r>
          </w:p>
        </w:tc>
      </w:tr>
      <w:tr w:rsidR="00B64630" w:rsidRPr="002B43FF" w14:paraId="008FE33E" w14:textId="77777777" w:rsidTr="00B64630">
        <w:tc>
          <w:tcPr>
            <w:tcW w:w="1062" w:type="pct"/>
          </w:tcPr>
          <w:p w14:paraId="39B7F9A7" w14:textId="77777777" w:rsidR="00B64630" w:rsidRPr="00C56DAF" w:rsidRDefault="00B64630" w:rsidP="00E561C9">
            <w:pPr>
              <w:rPr>
                <w:sz w:val="20"/>
                <w:szCs w:val="20"/>
              </w:rPr>
            </w:pPr>
            <w:r w:rsidRPr="00C56DAF">
              <w:rPr>
                <w:sz w:val="20"/>
                <w:szCs w:val="20"/>
              </w:rPr>
              <w:t>Link Download Service</w:t>
            </w:r>
          </w:p>
        </w:tc>
        <w:tc>
          <w:tcPr>
            <w:tcW w:w="3938" w:type="pct"/>
          </w:tcPr>
          <w:p w14:paraId="61F14924" w14:textId="5BF75840" w:rsidR="00B64630" w:rsidRPr="00C56DAF" w:rsidRDefault="00B220C3" w:rsidP="00E561C9">
            <w:pPr>
              <w:rPr>
                <w:sz w:val="20"/>
                <w:szCs w:val="20"/>
              </w:rPr>
            </w:pPr>
            <w:r w:rsidRPr="00C56DAF">
              <w:rPr>
                <w:sz w:val="20"/>
                <w:szCs w:val="20"/>
              </w:rPr>
              <w:t>Allows the declaration, by a Public Authority or a Third Party, of the availability of a Download Service for downloading Spatial Data Sets or, where practicable, Spatial Objects, through the Member State’s Download Service while maintaining the downloading capability at the Public Authority or the Third Party location.</w:t>
            </w:r>
          </w:p>
        </w:tc>
      </w:tr>
    </w:tbl>
    <w:p w14:paraId="60D88111" w14:textId="16886388" w:rsidR="009E5456" w:rsidRDefault="00B519D1" w:rsidP="00F246ED">
      <w:pPr>
        <w:pStyle w:val="Heading2"/>
        <w:numPr>
          <w:ilvl w:val="0"/>
          <w:numId w:val="6"/>
        </w:numPr>
      </w:pPr>
      <w:bookmarkStart w:id="10" w:name="_Toc505182953"/>
      <w:r>
        <w:t>ATOM</w:t>
      </w:r>
      <w:r w:rsidR="009E5456">
        <w:t xml:space="preserve"> services</w:t>
      </w:r>
      <w:bookmarkEnd w:id="10"/>
    </w:p>
    <w:p w14:paraId="6AB3405D" w14:textId="53779BAB" w:rsidR="00736953" w:rsidRDefault="00736953" w:rsidP="00736953">
      <w:pPr>
        <w:pStyle w:val="Caption"/>
        <w:keepNext/>
      </w:pPr>
    </w:p>
    <w:tbl>
      <w:tblPr>
        <w:tblStyle w:val="TableGrid"/>
        <w:tblW w:w="5000" w:type="pct"/>
        <w:jc w:val="center"/>
        <w:tblLayout w:type="fixed"/>
        <w:tblLook w:val="04A0" w:firstRow="1" w:lastRow="0" w:firstColumn="1" w:lastColumn="0" w:noHBand="0" w:noVBand="1"/>
      </w:tblPr>
      <w:tblGrid>
        <w:gridCol w:w="3604"/>
        <w:gridCol w:w="1679"/>
        <w:gridCol w:w="4338"/>
        <w:gridCol w:w="4371"/>
      </w:tblGrid>
      <w:tr w:rsidR="009B7803" w:rsidRPr="00A7486C" w14:paraId="3E845565" w14:textId="77777777" w:rsidTr="00B64630">
        <w:trPr>
          <w:trHeight w:val="451"/>
          <w:tblHeader/>
          <w:jc w:val="center"/>
        </w:trPr>
        <w:tc>
          <w:tcPr>
            <w:tcW w:w="1288" w:type="pct"/>
            <w:shd w:val="clear" w:color="auto" w:fill="DEEAF6" w:themeFill="accent1" w:themeFillTint="33"/>
            <w:vAlign w:val="center"/>
          </w:tcPr>
          <w:p w14:paraId="1C126A82" w14:textId="77777777" w:rsidR="009B7803" w:rsidRPr="00A3137C" w:rsidRDefault="009B7803" w:rsidP="00861AD4">
            <w:pPr>
              <w:jc w:val="center"/>
              <w:rPr>
                <w:b/>
              </w:rPr>
            </w:pPr>
            <w:r w:rsidRPr="00A3137C">
              <w:rPr>
                <w:b/>
              </w:rPr>
              <w:t xml:space="preserve">Description of </w:t>
            </w:r>
          </w:p>
          <w:p w14:paraId="098CAE75" w14:textId="77777777" w:rsidR="009B7803" w:rsidRPr="00A3137C" w:rsidRDefault="009B7803" w:rsidP="00861AD4">
            <w:pPr>
              <w:jc w:val="center"/>
              <w:rPr>
                <w:b/>
              </w:rPr>
            </w:pPr>
            <w:r w:rsidRPr="00A3137C">
              <w:rPr>
                <w:b/>
              </w:rPr>
              <w:t>ATOM Services</w:t>
            </w:r>
          </w:p>
        </w:tc>
        <w:tc>
          <w:tcPr>
            <w:tcW w:w="600" w:type="pct"/>
            <w:shd w:val="clear" w:color="auto" w:fill="DEEAF6" w:themeFill="accent1" w:themeFillTint="33"/>
            <w:vAlign w:val="center"/>
          </w:tcPr>
          <w:p w14:paraId="750D7EF0" w14:textId="77777777" w:rsidR="009B7803" w:rsidRPr="00A3137C" w:rsidRDefault="009B7803" w:rsidP="00861AD4">
            <w:pPr>
              <w:jc w:val="center"/>
              <w:rPr>
                <w:b/>
              </w:rPr>
            </w:pPr>
            <w:r w:rsidRPr="00A3137C">
              <w:rPr>
                <w:b/>
              </w:rPr>
              <w:t>INSPIRE theme</w:t>
            </w:r>
          </w:p>
        </w:tc>
        <w:tc>
          <w:tcPr>
            <w:tcW w:w="1550" w:type="pct"/>
            <w:shd w:val="clear" w:color="auto" w:fill="DEEAF6" w:themeFill="accent1" w:themeFillTint="33"/>
            <w:vAlign w:val="center"/>
          </w:tcPr>
          <w:p w14:paraId="21CBC57C" w14:textId="77777777" w:rsidR="009B7803" w:rsidRPr="00A3137C" w:rsidRDefault="009B7803" w:rsidP="00861AD4">
            <w:pPr>
              <w:jc w:val="center"/>
              <w:rPr>
                <w:b/>
              </w:rPr>
            </w:pPr>
            <w:r w:rsidRPr="00A3137C">
              <w:rPr>
                <w:b/>
              </w:rPr>
              <w:t xml:space="preserve">Access </w:t>
            </w:r>
          </w:p>
          <w:p w14:paraId="2163E91C" w14:textId="77777777" w:rsidR="009B7803" w:rsidRPr="00A3137C" w:rsidRDefault="009B7803" w:rsidP="00861AD4">
            <w:pPr>
              <w:jc w:val="center"/>
              <w:rPr>
                <w:b/>
              </w:rPr>
            </w:pPr>
            <w:r w:rsidRPr="00A3137C">
              <w:rPr>
                <w:b/>
              </w:rPr>
              <w:t>to the services</w:t>
            </w:r>
          </w:p>
        </w:tc>
        <w:tc>
          <w:tcPr>
            <w:tcW w:w="1562" w:type="pct"/>
            <w:shd w:val="clear" w:color="auto" w:fill="DEEAF6" w:themeFill="accent1" w:themeFillTint="33"/>
            <w:vAlign w:val="center"/>
          </w:tcPr>
          <w:p w14:paraId="10F2A074" w14:textId="77777777" w:rsidR="009B7803" w:rsidRPr="00A3137C" w:rsidRDefault="009B7803" w:rsidP="00861AD4">
            <w:pPr>
              <w:jc w:val="center"/>
              <w:rPr>
                <w:b/>
              </w:rPr>
            </w:pPr>
            <w:r w:rsidRPr="00A3137C">
              <w:rPr>
                <w:b/>
              </w:rPr>
              <w:t xml:space="preserve">Metadata </w:t>
            </w:r>
          </w:p>
          <w:p w14:paraId="47024E58" w14:textId="77777777" w:rsidR="009B7803" w:rsidRPr="00A3137C" w:rsidRDefault="009B7803" w:rsidP="00861AD4">
            <w:pPr>
              <w:jc w:val="center"/>
              <w:rPr>
                <w:b/>
              </w:rPr>
            </w:pPr>
            <w:r w:rsidRPr="00A3137C">
              <w:rPr>
                <w:b/>
              </w:rPr>
              <w:t>of services</w:t>
            </w:r>
          </w:p>
        </w:tc>
      </w:tr>
      <w:tr w:rsidR="009B7803" w:rsidRPr="00B27210" w14:paraId="4177DE66" w14:textId="77777777" w:rsidTr="00861AD4">
        <w:trPr>
          <w:jc w:val="center"/>
        </w:trPr>
        <w:tc>
          <w:tcPr>
            <w:tcW w:w="1288" w:type="pct"/>
            <w:vMerge w:val="restart"/>
            <w:vAlign w:val="center"/>
          </w:tcPr>
          <w:p w14:paraId="75CCCBD8" w14:textId="77777777" w:rsidR="009B7803" w:rsidRPr="00F02C4E" w:rsidRDefault="009B7803" w:rsidP="00861AD4">
            <w:pPr>
              <w:jc w:val="left"/>
              <w:rPr>
                <w:sz w:val="20"/>
                <w:szCs w:val="20"/>
              </w:rPr>
            </w:pPr>
            <w:r w:rsidRPr="00F02C4E">
              <w:rPr>
                <w:sz w:val="20"/>
                <w:szCs w:val="20"/>
              </w:rPr>
              <w:t>Download ATOM services of predefined datasets according to the INSPIRE specifications for themes Cadastral Parcels (CP) and Addresses (AD) of Annex I and for the theme buildings (BU) of Annex III.</w:t>
            </w:r>
          </w:p>
        </w:tc>
        <w:tc>
          <w:tcPr>
            <w:tcW w:w="600" w:type="pct"/>
            <w:vAlign w:val="center"/>
          </w:tcPr>
          <w:p w14:paraId="4CB51A99" w14:textId="77777777" w:rsidR="009B7803" w:rsidRPr="00F02C4E" w:rsidRDefault="009B7803" w:rsidP="00861AD4">
            <w:pPr>
              <w:jc w:val="center"/>
              <w:rPr>
                <w:sz w:val="20"/>
                <w:szCs w:val="20"/>
              </w:rPr>
            </w:pPr>
            <w:r w:rsidRPr="00F02C4E">
              <w:rPr>
                <w:sz w:val="20"/>
                <w:szCs w:val="20"/>
              </w:rPr>
              <w:t>Cadastral Parcel</w:t>
            </w:r>
          </w:p>
          <w:p w14:paraId="5ACA469B" w14:textId="77777777" w:rsidR="009B7803" w:rsidRPr="00F02C4E" w:rsidRDefault="009B7803" w:rsidP="00861AD4">
            <w:pPr>
              <w:jc w:val="center"/>
              <w:rPr>
                <w:sz w:val="20"/>
                <w:szCs w:val="20"/>
              </w:rPr>
            </w:pPr>
            <w:r w:rsidRPr="00F02C4E">
              <w:rPr>
                <w:sz w:val="20"/>
                <w:szCs w:val="20"/>
              </w:rPr>
              <w:t>(CP)</w:t>
            </w:r>
          </w:p>
        </w:tc>
        <w:tc>
          <w:tcPr>
            <w:tcW w:w="1550" w:type="pct"/>
            <w:vAlign w:val="center"/>
          </w:tcPr>
          <w:p w14:paraId="1D039F26" w14:textId="77777777" w:rsidR="009B7803" w:rsidRPr="00F02C4E" w:rsidRDefault="009B7803" w:rsidP="00861AD4">
            <w:pPr>
              <w:jc w:val="left"/>
              <w:rPr>
                <w:sz w:val="20"/>
                <w:szCs w:val="20"/>
              </w:rPr>
            </w:pPr>
            <w:r w:rsidRPr="00F02C4E">
              <w:rPr>
                <w:sz w:val="20"/>
                <w:szCs w:val="20"/>
              </w:rPr>
              <w:t>http://www.catastro.minhap.es/INSPIRE/CadastralParcels/ES.SDGC.CP.atom.xml</w:t>
            </w:r>
          </w:p>
        </w:tc>
        <w:tc>
          <w:tcPr>
            <w:tcW w:w="1562" w:type="pct"/>
            <w:vAlign w:val="center"/>
          </w:tcPr>
          <w:p w14:paraId="2EFD2B6E" w14:textId="77777777" w:rsidR="009B7803" w:rsidRPr="00F02C4E" w:rsidRDefault="009B7803" w:rsidP="00861AD4">
            <w:pPr>
              <w:jc w:val="left"/>
              <w:rPr>
                <w:sz w:val="20"/>
                <w:szCs w:val="20"/>
              </w:rPr>
            </w:pPr>
            <w:r w:rsidRPr="00F02C4E">
              <w:rPr>
                <w:sz w:val="20"/>
                <w:szCs w:val="20"/>
              </w:rPr>
              <w:t>http://www.idee.es/csw-inspireidee/srv/spa/csw?SERVICE=CSW&amp;VERSION=2.0.2&amp;REQUEST=GetRecordById&amp;outputSchema= http://www.isotc211.org/2005/gmd&amp;ElementSetName=full&amp;ID=ES_SDGC_CP_ATOM</w:t>
            </w:r>
          </w:p>
        </w:tc>
      </w:tr>
      <w:tr w:rsidR="009B7803" w:rsidRPr="00B27210" w14:paraId="50B51215" w14:textId="77777777" w:rsidTr="00861AD4">
        <w:trPr>
          <w:jc w:val="center"/>
        </w:trPr>
        <w:tc>
          <w:tcPr>
            <w:tcW w:w="1288" w:type="pct"/>
            <w:vMerge/>
            <w:vAlign w:val="center"/>
          </w:tcPr>
          <w:p w14:paraId="2E9BB4D0" w14:textId="77777777" w:rsidR="009B7803" w:rsidRPr="00F02C4E" w:rsidRDefault="009B7803" w:rsidP="00861AD4">
            <w:pPr>
              <w:jc w:val="center"/>
              <w:rPr>
                <w:sz w:val="20"/>
                <w:szCs w:val="20"/>
              </w:rPr>
            </w:pPr>
          </w:p>
        </w:tc>
        <w:tc>
          <w:tcPr>
            <w:tcW w:w="600" w:type="pct"/>
            <w:vAlign w:val="center"/>
          </w:tcPr>
          <w:p w14:paraId="26746D86" w14:textId="77777777" w:rsidR="009B7803" w:rsidRPr="00F02C4E" w:rsidRDefault="009B7803" w:rsidP="00861AD4">
            <w:pPr>
              <w:jc w:val="center"/>
              <w:rPr>
                <w:sz w:val="20"/>
                <w:szCs w:val="20"/>
              </w:rPr>
            </w:pPr>
            <w:r w:rsidRPr="00F02C4E">
              <w:rPr>
                <w:sz w:val="20"/>
                <w:szCs w:val="20"/>
              </w:rPr>
              <w:t xml:space="preserve">Addresses </w:t>
            </w:r>
          </w:p>
          <w:p w14:paraId="5B9A7EFA" w14:textId="77777777" w:rsidR="009B7803" w:rsidRPr="00F02C4E" w:rsidRDefault="009B7803" w:rsidP="00861AD4">
            <w:pPr>
              <w:jc w:val="center"/>
              <w:rPr>
                <w:sz w:val="20"/>
                <w:szCs w:val="20"/>
              </w:rPr>
            </w:pPr>
            <w:r w:rsidRPr="00F02C4E">
              <w:rPr>
                <w:sz w:val="20"/>
                <w:szCs w:val="20"/>
              </w:rPr>
              <w:t>(AD)</w:t>
            </w:r>
          </w:p>
        </w:tc>
        <w:tc>
          <w:tcPr>
            <w:tcW w:w="1550" w:type="pct"/>
            <w:vAlign w:val="center"/>
          </w:tcPr>
          <w:p w14:paraId="510619BB" w14:textId="77777777" w:rsidR="009B7803" w:rsidRPr="00F02C4E" w:rsidRDefault="009B7803" w:rsidP="00861AD4">
            <w:pPr>
              <w:jc w:val="left"/>
              <w:rPr>
                <w:sz w:val="20"/>
                <w:szCs w:val="20"/>
              </w:rPr>
            </w:pPr>
            <w:r w:rsidRPr="00F02C4E">
              <w:rPr>
                <w:sz w:val="20"/>
                <w:szCs w:val="20"/>
              </w:rPr>
              <w:t>http://www.catastro.minhap.es/INSPIRE/Addresses/ES.SDGC.AD.atom.xml</w:t>
            </w:r>
          </w:p>
        </w:tc>
        <w:tc>
          <w:tcPr>
            <w:tcW w:w="1562" w:type="pct"/>
            <w:vAlign w:val="center"/>
          </w:tcPr>
          <w:p w14:paraId="7215FDC3" w14:textId="77777777" w:rsidR="009B7803" w:rsidRPr="00F02C4E" w:rsidRDefault="009B7803" w:rsidP="00861AD4">
            <w:pPr>
              <w:jc w:val="left"/>
              <w:rPr>
                <w:sz w:val="20"/>
                <w:szCs w:val="20"/>
              </w:rPr>
            </w:pPr>
            <w:r w:rsidRPr="00F02C4E">
              <w:rPr>
                <w:sz w:val="20"/>
                <w:szCs w:val="20"/>
              </w:rPr>
              <w:t>http://www.idee.es/csw-inspireidee/srv/spa/csw?SERVICE=CSW&amp;VERSION=2.0.2&amp;REQUEST=GetRecordById&amp;outputSchema= http://www.isotc211.org/2005/gmd&amp;ElementSetName=full&amp;ID=ES_SDGC_AD_ATOM</w:t>
            </w:r>
          </w:p>
        </w:tc>
      </w:tr>
      <w:tr w:rsidR="009B7803" w:rsidRPr="00B27210" w14:paraId="556BF03B" w14:textId="77777777" w:rsidTr="00861AD4">
        <w:trPr>
          <w:jc w:val="center"/>
        </w:trPr>
        <w:tc>
          <w:tcPr>
            <w:tcW w:w="1288" w:type="pct"/>
            <w:vMerge/>
            <w:vAlign w:val="center"/>
          </w:tcPr>
          <w:p w14:paraId="4D838D5D" w14:textId="77777777" w:rsidR="009B7803" w:rsidRPr="00F02C4E" w:rsidRDefault="009B7803" w:rsidP="00861AD4">
            <w:pPr>
              <w:jc w:val="center"/>
              <w:rPr>
                <w:sz w:val="20"/>
                <w:szCs w:val="20"/>
              </w:rPr>
            </w:pPr>
          </w:p>
        </w:tc>
        <w:tc>
          <w:tcPr>
            <w:tcW w:w="600" w:type="pct"/>
            <w:vAlign w:val="center"/>
          </w:tcPr>
          <w:p w14:paraId="4AD30B8A" w14:textId="77777777" w:rsidR="009B7803" w:rsidRPr="00F02C4E" w:rsidRDefault="009B7803" w:rsidP="00861AD4">
            <w:pPr>
              <w:jc w:val="center"/>
              <w:rPr>
                <w:sz w:val="20"/>
                <w:szCs w:val="20"/>
              </w:rPr>
            </w:pPr>
            <w:r w:rsidRPr="00F02C4E">
              <w:rPr>
                <w:sz w:val="20"/>
                <w:szCs w:val="20"/>
              </w:rPr>
              <w:t xml:space="preserve">Buildings </w:t>
            </w:r>
          </w:p>
          <w:p w14:paraId="1D6E9669" w14:textId="77777777" w:rsidR="009B7803" w:rsidRPr="00F02C4E" w:rsidRDefault="009B7803" w:rsidP="00861AD4">
            <w:pPr>
              <w:jc w:val="center"/>
              <w:rPr>
                <w:sz w:val="20"/>
                <w:szCs w:val="20"/>
              </w:rPr>
            </w:pPr>
            <w:r w:rsidRPr="00F02C4E">
              <w:rPr>
                <w:sz w:val="20"/>
                <w:szCs w:val="20"/>
              </w:rPr>
              <w:t>(BU)</w:t>
            </w:r>
          </w:p>
        </w:tc>
        <w:tc>
          <w:tcPr>
            <w:tcW w:w="1550" w:type="pct"/>
            <w:vAlign w:val="center"/>
          </w:tcPr>
          <w:p w14:paraId="368CF57D" w14:textId="77777777" w:rsidR="009B7803" w:rsidRPr="00F02C4E" w:rsidRDefault="009B7803" w:rsidP="00861AD4">
            <w:pPr>
              <w:jc w:val="left"/>
              <w:rPr>
                <w:sz w:val="20"/>
                <w:szCs w:val="20"/>
              </w:rPr>
            </w:pPr>
            <w:r w:rsidRPr="00F02C4E">
              <w:rPr>
                <w:sz w:val="20"/>
                <w:szCs w:val="20"/>
              </w:rPr>
              <w:t>http://www.catastro.minhap.es/INSPIRE/buildings/ES.SDGC.bu.atom.xml</w:t>
            </w:r>
          </w:p>
        </w:tc>
        <w:tc>
          <w:tcPr>
            <w:tcW w:w="1562" w:type="pct"/>
            <w:vAlign w:val="center"/>
          </w:tcPr>
          <w:p w14:paraId="58B290DA" w14:textId="77777777" w:rsidR="009B7803" w:rsidRPr="00F02C4E" w:rsidRDefault="009B7803" w:rsidP="00861AD4">
            <w:pPr>
              <w:jc w:val="left"/>
              <w:rPr>
                <w:sz w:val="20"/>
                <w:szCs w:val="20"/>
              </w:rPr>
            </w:pPr>
            <w:r w:rsidRPr="00F02C4E">
              <w:rPr>
                <w:sz w:val="20"/>
                <w:szCs w:val="20"/>
              </w:rPr>
              <w:t>http://www.idee.es/csw-inspireidee/srv/spa/csw?SERVICE=CSW&amp;VERSION=2.0.2&amp;REQUEST=GetRecordById&amp;outputSchema= http://www.isotc211.org/2005/gmd&amp;ElementSetName=full&amp;ID=ES_SDGC_BU_ATOM</w:t>
            </w:r>
          </w:p>
        </w:tc>
      </w:tr>
    </w:tbl>
    <w:p w14:paraId="28EBFCFF" w14:textId="77777777" w:rsidR="009B7803" w:rsidRDefault="009B7803" w:rsidP="009B7803">
      <w:pPr>
        <w:pStyle w:val="Caption"/>
        <w:keepNext/>
        <w:jc w:val="center"/>
      </w:pPr>
      <w:r>
        <w:t xml:space="preserve">Based on the document “Cadastral Cartography INSPIRE Download atom services”: </w:t>
      </w:r>
      <w:hyperlink r:id="rId19" w:history="1">
        <w:r w:rsidRPr="00271946">
          <w:rPr>
            <w:rStyle w:val="Hyperlink"/>
          </w:rPr>
          <w:t>http://www.catastro.minhap.es/webinspire/documentos/inspire-ATOM_en.pdf</w:t>
        </w:r>
      </w:hyperlink>
      <w:r>
        <w:t xml:space="preserve"> </w:t>
      </w:r>
    </w:p>
    <w:p w14:paraId="02B3855E" w14:textId="30B07A35" w:rsidR="009B7803" w:rsidRDefault="009B7803" w:rsidP="00F246ED">
      <w:pPr>
        <w:pStyle w:val="Heading2"/>
        <w:numPr>
          <w:ilvl w:val="0"/>
          <w:numId w:val="6"/>
        </w:numPr>
      </w:pPr>
      <w:bookmarkStart w:id="11" w:name="_Toc505182954"/>
      <w:r>
        <w:t>WCS services</w:t>
      </w:r>
      <w:bookmarkEnd w:id="11"/>
    </w:p>
    <w:p w14:paraId="3C100C3D" w14:textId="77777777" w:rsidR="009B7803" w:rsidRDefault="009B7803" w:rsidP="009B7803"/>
    <w:tbl>
      <w:tblPr>
        <w:tblStyle w:val="TableGrid"/>
        <w:tblW w:w="5000" w:type="pct"/>
        <w:jc w:val="center"/>
        <w:tblLook w:val="04A0" w:firstRow="1" w:lastRow="0" w:firstColumn="1" w:lastColumn="0" w:noHBand="0" w:noVBand="1"/>
      </w:tblPr>
      <w:tblGrid>
        <w:gridCol w:w="3604"/>
        <w:gridCol w:w="3081"/>
        <w:gridCol w:w="3389"/>
        <w:gridCol w:w="3918"/>
      </w:tblGrid>
      <w:tr w:rsidR="009B7803" w:rsidRPr="00A7486C" w14:paraId="2C641B58" w14:textId="77777777" w:rsidTr="00B64630">
        <w:trPr>
          <w:tblHeader/>
          <w:jc w:val="center"/>
        </w:trPr>
        <w:tc>
          <w:tcPr>
            <w:tcW w:w="1288" w:type="pct"/>
            <w:shd w:val="clear" w:color="auto" w:fill="DEEAF6" w:themeFill="accent1" w:themeFillTint="33"/>
            <w:vAlign w:val="center"/>
          </w:tcPr>
          <w:p w14:paraId="4EB256A1" w14:textId="77777777" w:rsidR="009B7803" w:rsidRPr="00CF5671" w:rsidRDefault="009B7803" w:rsidP="00861AD4">
            <w:pPr>
              <w:jc w:val="center"/>
              <w:rPr>
                <w:b/>
              </w:rPr>
            </w:pPr>
            <w:r w:rsidRPr="00CF5671">
              <w:rPr>
                <w:b/>
              </w:rPr>
              <w:t xml:space="preserve">WCS </w:t>
            </w:r>
          </w:p>
        </w:tc>
        <w:tc>
          <w:tcPr>
            <w:tcW w:w="1101" w:type="pct"/>
            <w:shd w:val="clear" w:color="auto" w:fill="DEEAF6" w:themeFill="accent1" w:themeFillTint="33"/>
            <w:vAlign w:val="center"/>
          </w:tcPr>
          <w:p w14:paraId="2AB2407F" w14:textId="77777777" w:rsidR="009B7803" w:rsidRPr="00CF5671" w:rsidRDefault="009B7803" w:rsidP="00861AD4">
            <w:pPr>
              <w:jc w:val="center"/>
              <w:rPr>
                <w:b/>
              </w:rPr>
            </w:pPr>
            <w:r w:rsidRPr="00CF5671">
              <w:rPr>
                <w:b/>
              </w:rPr>
              <w:t>INSPIRE theme</w:t>
            </w:r>
          </w:p>
        </w:tc>
        <w:tc>
          <w:tcPr>
            <w:tcW w:w="1211" w:type="pct"/>
            <w:shd w:val="clear" w:color="auto" w:fill="DEEAF6" w:themeFill="accent1" w:themeFillTint="33"/>
            <w:vAlign w:val="center"/>
          </w:tcPr>
          <w:p w14:paraId="13611218" w14:textId="77777777" w:rsidR="009B7803" w:rsidRPr="00CF5671" w:rsidRDefault="009B7803" w:rsidP="00861AD4">
            <w:pPr>
              <w:jc w:val="center"/>
              <w:rPr>
                <w:b/>
              </w:rPr>
            </w:pPr>
            <w:r w:rsidRPr="00CF5671">
              <w:rPr>
                <w:b/>
              </w:rPr>
              <w:t>Benefits and Opportunities</w:t>
            </w:r>
          </w:p>
        </w:tc>
        <w:tc>
          <w:tcPr>
            <w:tcW w:w="1400" w:type="pct"/>
            <w:shd w:val="clear" w:color="auto" w:fill="DEEAF6" w:themeFill="accent1" w:themeFillTint="33"/>
            <w:vAlign w:val="center"/>
          </w:tcPr>
          <w:p w14:paraId="0DFFE0EA" w14:textId="77777777" w:rsidR="009B7803" w:rsidRPr="00CF5671" w:rsidRDefault="009B7803" w:rsidP="00861AD4">
            <w:pPr>
              <w:jc w:val="center"/>
              <w:rPr>
                <w:b/>
              </w:rPr>
            </w:pPr>
            <w:r w:rsidRPr="00CF5671">
              <w:rPr>
                <w:b/>
              </w:rPr>
              <w:t>Examples</w:t>
            </w:r>
          </w:p>
        </w:tc>
      </w:tr>
      <w:tr w:rsidR="009B7803" w:rsidRPr="00A7486C" w14:paraId="5EA2B3BC" w14:textId="77777777" w:rsidTr="00861AD4">
        <w:trPr>
          <w:jc w:val="center"/>
        </w:trPr>
        <w:tc>
          <w:tcPr>
            <w:tcW w:w="1288" w:type="pct"/>
            <w:vMerge w:val="restart"/>
            <w:vAlign w:val="center"/>
          </w:tcPr>
          <w:p w14:paraId="1779CA80" w14:textId="77777777" w:rsidR="009B7803" w:rsidRPr="00CF5671" w:rsidRDefault="009B7803" w:rsidP="00861AD4">
            <w:pPr>
              <w:jc w:val="left"/>
              <w:rPr>
                <w:sz w:val="20"/>
                <w:szCs w:val="20"/>
              </w:rPr>
            </w:pPr>
            <w:r w:rsidRPr="00CF5671">
              <w:rPr>
                <w:sz w:val="20"/>
                <w:szCs w:val="20"/>
              </w:rPr>
              <w:t>Describe characteristics of real-world phenomena that vary over space and/or time.</w:t>
            </w:r>
          </w:p>
          <w:p w14:paraId="365A4793" w14:textId="77777777" w:rsidR="009B7803" w:rsidRPr="00CF5671" w:rsidRDefault="009B7803" w:rsidP="00861AD4">
            <w:pPr>
              <w:jc w:val="left"/>
              <w:rPr>
                <w:sz w:val="20"/>
                <w:szCs w:val="20"/>
              </w:rPr>
            </w:pPr>
            <w:r w:rsidRPr="00CF5671">
              <w:rPr>
                <w:sz w:val="20"/>
                <w:szCs w:val="20"/>
              </w:rPr>
              <w:t xml:space="preserve">Contains sets of values, associated to a spatial and/or temporal domain. </w:t>
            </w:r>
          </w:p>
          <w:p w14:paraId="40789949" w14:textId="77777777" w:rsidR="009B7803" w:rsidRPr="00CF5671" w:rsidRDefault="009B7803" w:rsidP="00861AD4">
            <w:pPr>
              <w:jc w:val="center"/>
              <w:rPr>
                <w:sz w:val="20"/>
                <w:szCs w:val="20"/>
              </w:rPr>
            </w:pPr>
          </w:p>
        </w:tc>
        <w:tc>
          <w:tcPr>
            <w:tcW w:w="1101" w:type="pct"/>
            <w:vMerge w:val="restart"/>
            <w:vAlign w:val="center"/>
          </w:tcPr>
          <w:p w14:paraId="6D9D58EA" w14:textId="77777777" w:rsidR="009B7803" w:rsidRPr="00CF5671" w:rsidRDefault="009B7803" w:rsidP="00861AD4">
            <w:pPr>
              <w:jc w:val="left"/>
              <w:rPr>
                <w:sz w:val="20"/>
                <w:szCs w:val="20"/>
              </w:rPr>
            </w:pPr>
            <w:r w:rsidRPr="00CF5671">
              <w:rPr>
                <w:sz w:val="20"/>
                <w:szCs w:val="20"/>
              </w:rPr>
              <w:t xml:space="preserve">Used in several INSPIRE themes: </w:t>
            </w:r>
          </w:p>
          <w:p w14:paraId="4868E937" w14:textId="77777777" w:rsidR="009B7803" w:rsidRPr="00CF5671" w:rsidRDefault="009B7803" w:rsidP="00F246ED">
            <w:pPr>
              <w:pStyle w:val="ListParagraph"/>
              <w:numPr>
                <w:ilvl w:val="0"/>
                <w:numId w:val="1"/>
              </w:numPr>
              <w:jc w:val="left"/>
              <w:rPr>
                <w:sz w:val="20"/>
                <w:szCs w:val="20"/>
              </w:rPr>
            </w:pPr>
            <w:r w:rsidRPr="00CF5671">
              <w:rPr>
                <w:bCs/>
                <w:sz w:val="20"/>
                <w:szCs w:val="20"/>
              </w:rPr>
              <w:t>Atmospheric Conditions and meteorological geographical features</w:t>
            </w:r>
            <w:r w:rsidRPr="00CF5671">
              <w:rPr>
                <w:sz w:val="20"/>
                <w:szCs w:val="20"/>
              </w:rPr>
              <w:t xml:space="preserve"> (AC-MF)</w:t>
            </w:r>
          </w:p>
          <w:p w14:paraId="7BC7C582" w14:textId="77777777" w:rsidR="009B7803" w:rsidRPr="00CF5671" w:rsidRDefault="003D1308" w:rsidP="00F246ED">
            <w:pPr>
              <w:pStyle w:val="ListParagraph"/>
              <w:numPr>
                <w:ilvl w:val="0"/>
                <w:numId w:val="1"/>
              </w:numPr>
              <w:jc w:val="left"/>
              <w:rPr>
                <w:bCs/>
                <w:sz w:val="20"/>
                <w:szCs w:val="20"/>
              </w:rPr>
            </w:pPr>
            <w:hyperlink r:id="rId20" w:history="1">
              <w:r w:rsidR="009B7803" w:rsidRPr="00CF5671">
                <w:rPr>
                  <w:bCs/>
                  <w:sz w:val="20"/>
                  <w:szCs w:val="20"/>
                </w:rPr>
                <w:t>Oceanographic geographical features</w:t>
              </w:r>
            </w:hyperlink>
            <w:r w:rsidR="009B7803" w:rsidRPr="00CF5671">
              <w:rPr>
                <w:bCs/>
                <w:sz w:val="20"/>
                <w:szCs w:val="20"/>
              </w:rPr>
              <w:t xml:space="preserve"> (OF)</w:t>
            </w:r>
          </w:p>
          <w:p w14:paraId="39F106F6" w14:textId="77777777" w:rsidR="009B7803" w:rsidRPr="00CF5671" w:rsidRDefault="009B7803" w:rsidP="00F246ED">
            <w:pPr>
              <w:pStyle w:val="ListParagraph"/>
              <w:numPr>
                <w:ilvl w:val="0"/>
                <w:numId w:val="1"/>
              </w:numPr>
              <w:jc w:val="left"/>
              <w:rPr>
                <w:bCs/>
                <w:sz w:val="20"/>
                <w:szCs w:val="20"/>
              </w:rPr>
            </w:pPr>
            <w:r w:rsidRPr="00CF5671">
              <w:rPr>
                <w:bCs/>
                <w:sz w:val="20"/>
                <w:szCs w:val="20"/>
              </w:rPr>
              <w:t>Energy resources (ER)</w:t>
            </w:r>
          </w:p>
          <w:p w14:paraId="6EA4D339" w14:textId="77777777" w:rsidR="009B7803" w:rsidRPr="00CF5671" w:rsidRDefault="009B7803" w:rsidP="00F246ED">
            <w:pPr>
              <w:pStyle w:val="ListParagraph"/>
              <w:numPr>
                <w:ilvl w:val="0"/>
                <w:numId w:val="1"/>
              </w:numPr>
              <w:jc w:val="left"/>
              <w:rPr>
                <w:bCs/>
                <w:sz w:val="20"/>
                <w:szCs w:val="20"/>
              </w:rPr>
            </w:pPr>
            <w:r w:rsidRPr="00CF5671">
              <w:rPr>
                <w:sz w:val="20"/>
                <w:szCs w:val="20"/>
              </w:rPr>
              <w:t>Elevations (EL)</w:t>
            </w:r>
          </w:p>
          <w:p w14:paraId="444812F7" w14:textId="77777777" w:rsidR="009B7803" w:rsidRPr="00CF5671" w:rsidRDefault="009B7803" w:rsidP="00F246ED">
            <w:pPr>
              <w:pStyle w:val="ListParagraph"/>
              <w:numPr>
                <w:ilvl w:val="0"/>
                <w:numId w:val="1"/>
              </w:numPr>
              <w:jc w:val="left"/>
              <w:rPr>
                <w:sz w:val="20"/>
                <w:szCs w:val="20"/>
              </w:rPr>
            </w:pPr>
            <w:r w:rsidRPr="00CF5671">
              <w:rPr>
                <w:sz w:val="20"/>
                <w:szCs w:val="20"/>
              </w:rPr>
              <w:t>Natural risk zones(NZ)</w:t>
            </w:r>
          </w:p>
          <w:p w14:paraId="1C0C5EE1" w14:textId="77777777" w:rsidR="009B7803" w:rsidRPr="00CF5671" w:rsidRDefault="009B7803" w:rsidP="00F246ED">
            <w:pPr>
              <w:pStyle w:val="ListParagraph"/>
              <w:numPr>
                <w:ilvl w:val="0"/>
                <w:numId w:val="1"/>
              </w:numPr>
              <w:jc w:val="left"/>
              <w:rPr>
                <w:sz w:val="20"/>
                <w:szCs w:val="20"/>
              </w:rPr>
            </w:pPr>
            <w:r w:rsidRPr="00CF5671">
              <w:rPr>
                <w:sz w:val="20"/>
                <w:szCs w:val="20"/>
              </w:rPr>
              <w:t>Orthoimagery (OI)</w:t>
            </w:r>
          </w:p>
          <w:p w14:paraId="21A0ACB7" w14:textId="77777777" w:rsidR="009B7803" w:rsidRPr="00CF5671" w:rsidRDefault="009B7803" w:rsidP="00F246ED">
            <w:pPr>
              <w:pStyle w:val="ListParagraph"/>
              <w:numPr>
                <w:ilvl w:val="0"/>
                <w:numId w:val="1"/>
              </w:numPr>
              <w:jc w:val="left"/>
              <w:rPr>
                <w:sz w:val="20"/>
                <w:szCs w:val="20"/>
              </w:rPr>
            </w:pPr>
            <w:r w:rsidRPr="00CF5671">
              <w:rPr>
                <w:sz w:val="20"/>
                <w:szCs w:val="20"/>
              </w:rPr>
              <w:t>Land Use (LU)</w:t>
            </w:r>
          </w:p>
          <w:p w14:paraId="2C0EAD31" w14:textId="77777777" w:rsidR="009B7803" w:rsidRPr="00CF5671" w:rsidRDefault="009B7803" w:rsidP="00F246ED">
            <w:pPr>
              <w:pStyle w:val="ListParagraph"/>
              <w:numPr>
                <w:ilvl w:val="0"/>
                <w:numId w:val="1"/>
              </w:numPr>
              <w:jc w:val="left"/>
              <w:rPr>
                <w:sz w:val="20"/>
                <w:szCs w:val="20"/>
              </w:rPr>
            </w:pPr>
            <w:r w:rsidRPr="00CF5671">
              <w:rPr>
                <w:sz w:val="20"/>
                <w:szCs w:val="20"/>
              </w:rPr>
              <w:t>Land Cover (LC)</w:t>
            </w:r>
          </w:p>
        </w:tc>
        <w:tc>
          <w:tcPr>
            <w:tcW w:w="1211" w:type="pct"/>
            <w:vAlign w:val="center"/>
          </w:tcPr>
          <w:p w14:paraId="4A16F9EE" w14:textId="77777777" w:rsidR="009B7803" w:rsidRPr="00CF5671" w:rsidRDefault="009B7803" w:rsidP="00861AD4">
            <w:pPr>
              <w:jc w:val="center"/>
              <w:rPr>
                <w:sz w:val="20"/>
                <w:szCs w:val="20"/>
              </w:rPr>
            </w:pPr>
            <w:r w:rsidRPr="00CF5671">
              <w:rPr>
                <w:sz w:val="20"/>
                <w:szCs w:val="20"/>
              </w:rPr>
              <w:t>Provision of raster data directly accessing to the source/original values</w:t>
            </w:r>
          </w:p>
        </w:tc>
        <w:tc>
          <w:tcPr>
            <w:tcW w:w="1400" w:type="pct"/>
            <w:vAlign w:val="center"/>
          </w:tcPr>
          <w:p w14:paraId="6E7F0416" w14:textId="77777777" w:rsidR="009B7803" w:rsidRPr="00CF5671" w:rsidRDefault="009B7803" w:rsidP="00F246ED">
            <w:pPr>
              <w:pStyle w:val="ListParagraph"/>
              <w:numPr>
                <w:ilvl w:val="0"/>
                <w:numId w:val="1"/>
              </w:numPr>
              <w:jc w:val="left"/>
              <w:rPr>
                <w:sz w:val="20"/>
                <w:szCs w:val="20"/>
              </w:rPr>
            </w:pPr>
            <w:r w:rsidRPr="00CF5671">
              <w:rPr>
                <w:sz w:val="20"/>
                <w:szCs w:val="20"/>
              </w:rPr>
              <w:t>Surfaces</w:t>
            </w:r>
          </w:p>
          <w:p w14:paraId="19CCBE06" w14:textId="77777777" w:rsidR="009B7803" w:rsidRPr="00CF5671" w:rsidRDefault="009B7803" w:rsidP="00F246ED">
            <w:pPr>
              <w:pStyle w:val="ListParagraph"/>
              <w:numPr>
                <w:ilvl w:val="0"/>
                <w:numId w:val="1"/>
              </w:numPr>
              <w:jc w:val="left"/>
              <w:rPr>
                <w:sz w:val="20"/>
                <w:szCs w:val="20"/>
              </w:rPr>
            </w:pPr>
            <w:r w:rsidRPr="00CF5671">
              <w:rPr>
                <w:sz w:val="20"/>
                <w:szCs w:val="20"/>
              </w:rPr>
              <w:t>Grids</w:t>
            </w:r>
          </w:p>
        </w:tc>
      </w:tr>
      <w:tr w:rsidR="009B7803" w:rsidRPr="00A7486C" w14:paraId="03AF7EE7" w14:textId="77777777" w:rsidTr="00861AD4">
        <w:trPr>
          <w:jc w:val="center"/>
        </w:trPr>
        <w:tc>
          <w:tcPr>
            <w:tcW w:w="1288" w:type="pct"/>
            <w:vMerge/>
            <w:vAlign w:val="center"/>
          </w:tcPr>
          <w:p w14:paraId="22D61F0C" w14:textId="77777777" w:rsidR="009B7803" w:rsidRPr="00CF5671" w:rsidRDefault="009B7803" w:rsidP="00861AD4">
            <w:pPr>
              <w:jc w:val="center"/>
              <w:rPr>
                <w:sz w:val="20"/>
                <w:szCs w:val="20"/>
              </w:rPr>
            </w:pPr>
          </w:p>
        </w:tc>
        <w:tc>
          <w:tcPr>
            <w:tcW w:w="1101" w:type="pct"/>
            <w:vMerge/>
          </w:tcPr>
          <w:p w14:paraId="0B71CA7B" w14:textId="77777777" w:rsidR="009B7803" w:rsidRPr="00CF5671" w:rsidRDefault="009B7803" w:rsidP="00861AD4">
            <w:pPr>
              <w:jc w:val="center"/>
              <w:rPr>
                <w:sz w:val="20"/>
                <w:szCs w:val="20"/>
              </w:rPr>
            </w:pPr>
          </w:p>
        </w:tc>
        <w:tc>
          <w:tcPr>
            <w:tcW w:w="1211" w:type="pct"/>
            <w:vAlign w:val="center"/>
          </w:tcPr>
          <w:p w14:paraId="2771903A" w14:textId="77777777" w:rsidR="009B7803" w:rsidRPr="00CF5671" w:rsidRDefault="009B7803" w:rsidP="00861AD4">
            <w:pPr>
              <w:jc w:val="center"/>
              <w:rPr>
                <w:sz w:val="20"/>
                <w:szCs w:val="20"/>
              </w:rPr>
            </w:pPr>
            <w:r w:rsidRPr="00CF5671">
              <w:rPr>
                <w:sz w:val="20"/>
                <w:szCs w:val="20"/>
              </w:rPr>
              <w:t>Multi-dimensional or multi-variable grids</w:t>
            </w:r>
          </w:p>
        </w:tc>
        <w:tc>
          <w:tcPr>
            <w:tcW w:w="1400" w:type="pct"/>
            <w:vAlign w:val="center"/>
          </w:tcPr>
          <w:p w14:paraId="4AB6B5BF" w14:textId="77777777" w:rsidR="009B7803" w:rsidRPr="00CF5671" w:rsidRDefault="009B7803" w:rsidP="00F246ED">
            <w:pPr>
              <w:pStyle w:val="ListParagraph"/>
              <w:numPr>
                <w:ilvl w:val="0"/>
                <w:numId w:val="1"/>
              </w:numPr>
              <w:jc w:val="left"/>
              <w:rPr>
                <w:sz w:val="20"/>
                <w:szCs w:val="20"/>
              </w:rPr>
            </w:pPr>
            <w:r w:rsidRPr="00CF5671">
              <w:rPr>
                <w:sz w:val="20"/>
                <w:szCs w:val="20"/>
              </w:rPr>
              <w:t>Temperature</w:t>
            </w:r>
          </w:p>
          <w:p w14:paraId="5E672E76" w14:textId="77777777" w:rsidR="009B7803" w:rsidRPr="00CF5671" w:rsidRDefault="009B7803" w:rsidP="00F246ED">
            <w:pPr>
              <w:pStyle w:val="ListParagraph"/>
              <w:numPr>
                <w:ilvl w:val="0"/>
                <w:numId w:val="1"/>
              </w:numPr>
              <w:jc w:val="left"/>
              <w:rPr>
                <w:sz w:val="20"/>
                <w:szCs w:val="20"/>
              </w:rPr>
            </w:pPr>
            <w:r w:rsidRPr="00CF5671">
              <w:rPr>
                <w:sz w:val="20"/>
                <w:szCs w:val="20"/>
              </w:rPr>
              <w:t>Elevation</w:t>
            </w:r>
          </w:p>
          <w:p w14:paraId="376E490C" w14:textId="77777777" w:rsidR="009B7803" w:rsidRPr="00CF5671" w:rsidRDefault="009B7803" w:rsidP="00F246ED">
            <w:pPr>
              <w:pStyle w:val="ListParagraph"/>
              <w:numPr>
                <w:ilvl w:val="0"/>
                <w:numId w:val="1"/>
              </w:numPr>
              <w:jc w:val="left"/>
              <w:rPr>
                <w:sz w:val="20"/>
                <w:szCs w:val="20"/>
              </w:rPr>
            </w:pPr>
            <w:r w:rsidRPr="00CF5671">
              <w:rPr>
                <w:sz w:val="20"/>
                <w:szCs w:val="20"/>
              </w:rPr>
              <w:t>Land cover</w:t>
            </w:r>
          </w:p>
          <w:p w14:paraId="1CF52595" w14:textId="77777777" w:rsidR="009B7803" w:rsidRPr="00CF5671" w:rsidRDefault="009B7803" w:rsidP="00F246ED">
            <w:pPr>
              <w:pStyle w:val="ListParagraph"/>
              <w:numPr>
                <w:ilvl w:val="0"/>
                <w:numId w:val="1"/>
              </w:numPr>
              <w:jc w:val="left"/>
              <w:rPr>
                <w:sz w:val="20"/>
                <w:szCs w:val="20"/>
              </w:rPr>
            </w:pPr>
            <w:r w:rsidRPr="00CF5671">
              <w:rPr>
                <w:sz w:val="20"/>
                <w:szCs w:val="20"/>
              </w:rPr>
              <w:t>Imagery…</w:t>
            </w:r>
          </w:p>
        </w:tc>
      </w:tr>
      <w:tr w:rsidR="009B7803" w:rsidRPr="00A7486C" w14:paraId="10275421" w14:textId="77777777" w:rsidTr="00861AD4">
        <w:trPr>
          <w:jc w:val="center"/>
        </w:trPr>
        <w:tc>
          <w:tcPr>
            <w:tcW w:w="1288" w:type="pct"/>
            <w:vMerge/>
            <w:vAlign w:val="center"/>
          </w:tcPr>
          <w:p w14:paraId="7EA4191D" w14:textId="77777777" w:rsidR="009B7803" w:rsidRPr="00CF5671" w:rsidRDefault="009B7803" w:rsidP="00861AD4">
            <w:pPr>
              <w:jc w:val="center"/>
              <w:rPr>
                <w:sz w:val="20"/>
                <w:szCs w:val="20"/>
              </w:rPr>
            </w:pPr>
          </w:p>
        </w:tc>
        <w:tc>
          <w:tcPr>
            <w:tcW w:w="1101" w:type="pct"/>
            <w:vMerge/>
          </w:tcPr>
          <w:p w14:paraId="78646C63" w14:textId="77777777" w:rsidR="009B7803" w:rsidRPr="00CF5671" w:rsidRDefault="009B7803" w:rsidP="00861AD4">
            <w:pPr>
              <w:jc w:val="center"/>
              <w:rPr>
                <w:sz w:val="20"/>
                <w:szCs w:val="20"/>
              </w:rPr>
            </w:pPr>
          </w:p>
        </w:tc>
        <w:tc>
          <w:tcPr>
            <w:tcW w:w="1211" w:type="pct"/>
            <w:vAlign w:val="center"/>
          </w:tcPr>
          <w:p w14:paraId="3F9EFFBC" w14:textId="77777777" w:rsidR="009B7803" w:rsidRPr="00CF5671" w:rsidRDefault="009B7803" w:rsidP="00861AD4">
            <w:pPr>
              <w:jc w:val="center"/>
              <w:rPr>
                <w:sz w:val="20"/>
                <w:szCs w:val="20"/>
              </w:rPr>
            </w:pPr>
            <w:r w:rsidRPr="00CF5671">
              <w:rPr>
                <w:sz w:val="20"/>
                <w:szCs w:val="20"/>
              </w:rPr>
              <w:t>Advanced download</w:t>
            </w:r>
          </w:p>
        </w:tc>
        <w:tc>
          <w:tcPr>
            <w:tcW w:w="1400" w:type="pct"/>
            <w:vAlign w:val="center"/>
          </w:tcPr>
          <w:p w14:paraId="51C5AD2E" w14:textId="77777777" w:rsidR="009B7803" w:rsidRPr="00CF5671" w:rsidRDefault="009B7803" w:rsidP="00861AD4">
            <w:pPr>
              <w:jc w:val="left"/>
              <w:rPr>
                <w:sz w:val="20"/>
                <w:szCs w:val="20"/>
              </w:rPr>
            </w:pPr>
            <w:r w:rsidRPr="00CF5671">
              <w:rPr>
                <w:sz w:val="20"/>
                <w:szCs w:val="20"/>
              </w:rPr>
              <w:t>Queries based on filters that are not trimming and slicing:</w:t>
            </w:r>
          </w:p>
          <w:p w14:paraId="2791AE68" w14:textId="77777777" w:rsidR="009B7803" w:rsidRPr="00CF5671" w:rsidRDefault="009B7803" w:rsidP="00F246ED">
            <w:pPr>
              <w:pStyle w:val="ListParagraph"/>
              <w:numPr>
                <w:ilvl w:val="0"/>
                <w:numId w:val="1"/>
              </w:numPr>
              <w:jc w:val="left"/>
              <w:rPr>
                <w:sz w:val="20"/>
                <w:szCs w:val="20"/>
              </w:rPr>
            </w:pPr>
            <w:r w:rsidRPr="00CF5671">
              <w:rPr>
                <w:sz w:val="20"/>
                <w:szCs w:val="20"/>
              </w:rPr>
              <w:t>Corridor selection: air temperature along flight corridor</w:t>
            </w:r>
          </w:p>
          <w:p w14:paraId="1ADC8674" w14:textId="77777777" w:rsidR="009B7803" w:rsidRPr="00CF5671" w:rsidRDefault="009B7803" w:rsidP="00861AD4">
            <w:pPr>
              <w:jc w:val="left"/>
              <w:rPr>
                <w:sz w:val="20"/>
                <w:szCs w:val="20"/>
              </w:rPr>
            </w:pPr>
            <w:r w:rsidRPr="00CF5671">
              <w:rPr>
                <w:sz w:val="20"/>
                <w:szCs w:val="20"/>
              </w:rPr>
              <w:t>Advanced analyses (server-side):</w:t>
            </w:r>
          </w:p>
          <w:p w14:paraId="191ECC3C" w14:textId="77777777" w:rsidR="009B7803" w:rsidRPr="00CF5671" w:rsidRDefault="009B7803" w:rsidP="00F246ED">
            <w:pPr>
              <w:pStyle w:val="ListParagraph"/>
              <w:numPr>
                <w:ilvl w:val="0"/>
                <w:numId w:val="1"/>
              </w:numPr>
              <w:jc w:val="left"/>
              <w:rPr>
                <w:sz w:val="20"/>
                <w:szCs w:val="20"/>
              </w:rPr>
            </w:pPr>
            <w:r w:rsidRPr="00CF5671">
              <w:rPr>
                <w:sz w:val="20"/>
                <w:szCs w:val="20"/>
              </w:rPr>
              <w:t>Statistical analyses</w:t>
            </w:r>
          </w:p>
          <w:p w14:paraId="4D8DE733" w14:textId="77777777" w:rsidR="009B7803" w:rsidRPr="00CF5671" w:rsidRDefault="009B7803" w:rsidP="00F246ED">
            <w:pPr>
              <w:pStyle w:val="ListParagraph"/>
              <w:numPr>
                <w:ilvl w:val="0"/>
                <w:numId w:val="1"/>
              </w:numPr>
              <w:jc w:val="left"/>
              <w:rPr>
                <w:sz w:val="20"/>
                <w:szCs w:val="20"/>
              </w:rPr>
            </w:pPr>
            <w:r w:rsidRPr="00CF5671">
              <w:rPr>
                <w:sz w:val="20"/>
                <w:szCs w:val="20"/>
              </w:rPr>
              <w:t>Interpolation between point values</w:t>
            </w:r>
          </w:p>
          <w:p w14:paraId="57EB5B5B" w14:textId="77777777" w:rsidR="009B7803" w:rsidRPr="00CF5671" w:rsidRDefault="009B7803" w:rsidP="00F246ED">
            <w:pPr>
              <w:pStyle w:val="ListParagraph"/>
              <w:numPr>
                <w:ilvl w:val="0"/>
                <w:numId w:val="1"/>
              </w:numPr>
              <w:jc w:val="left"/>
              <w:rPr>
                <w:sz w:val="20"/>
                <w:szCs w:val="20"/>
              </w:rPr>
            </w:pPr>
            <w:r w:rsidRPr="00CF5671">
              <w:rPr>
                <w:sz w:val="20"/>
                <w:szCs w:val="20"/>
              </w:rPr>
              <w:t>Aggregations</w:t>
            </w:r>
          </w:p>
          <w:p w14:paraId="7B1C8500" w14:textId="77777777" w:rsidR="009B7803" w:rsidRPr="00CF5671" w:rsidRDefault="009B7803" w:rsidP="00F246ED">
            <w:pPr>
              <w:pStyle w:val="ListParagraph"/>
              <w:numPr>
                <w:ilvl w:val="0"/>
                <w:numId w:val="1"/>
              </w:numPr>
              <w:jc w:val="left"/>
              <w:rPr>
                <w:sz w:val="20"/>
                <w:szCs w:val="20"/>
              </w:rPr>
            </w:pPr>
            <w:r w:rsidRPr="00CF5671">
              <w:rPr>
                <w:sz w:val="20"/>
                <w:szCs w:val="20"/>
              </w:rPr>
              <w:t>Time series analyses</w:t>
            </w:r>
          </w:p>
        </w:tc>
      </w:tr>
      <w:tr w:rsidR="009B7803" w:rsidRPr="00B27210" w14:paraId="6D56DD82" w14:textId="77777777" w:rsidTr="00861AD4">
        <w:trPr>
          <w:jc w:val="center"/>
        </w:trPr>
        <w:tc>
          <w:tcPr>
            <w:tcW w:w="1288" w:type="pct"/>
            <w:vMerge/>
            <w:vAlign w:val="center"/>
          </w:tcPr>
          <w:p w14:paraId="4FD324AB" w14:textId="77777777" w:rsidR="009B7803" w:rsidRPr="00CF5671" w:rsidRDefault="009B7803" w:rsidP="00861AD4">
            <w:pPr>
              <w:jc w:val="center"/>
              <w:rPr>
                <w:sz w:val="20"/>
                <w:szCs w:val="20"/>
              </w:rPr>
            </w:pPr>
          </w:p>
        </w:tc>
        <w:tc>
          <w:tcPr>
            <w:tcW w:w="1101" w:type="pct"/>
            <w:vMerge/>
          </w:tcPr>
          <w:p w14:paraId="7232942D" w14:textId="77777777" w:rsidR="009B7803" w:rsidRPr="00CF5671" w:rsidRDefault="009B7803" w:rsidP="00861AD4">
            <w:pPr>
              <w:jc w:val="center"/>
              <w:rPr>
                <w:sz w:val="20"/>
                <w:szCs w:val="20"/>
              </w:rPr>
            </w:pPr>
          </w:p>
        </w:tc>
        <w:tc>
          <w:tcPr>
            <w:tcW w:w="1211" w:type="pct"/>
            <w:vAlign w:val="center"/>
          </w:tcPr>
          <w:p w14:paraId="196B7D4F" w14:textId="77777777" w:rsidR="009B7803" w:rsidRPr="00CF5671" w:rsidRDefault="009B7803" w:rsidP="00861AD4">
            <w:pPr>
              <w:jc w:val="center"/>
              <w:rPr>
                <w:sz w:val="20"/>
                <w:szCs w:val="20"/>
              </w:rPr>
            </w:pPr>
            <w:r w:rsidRPr="00CF5671">
              <w:rPr>
                <w:sz w:val="20"/>
                <w:szCs w:val="20"/>
              </w:rPr>
              <w:t>Visualization</w:t>
            </w:r>
          </w:p>
        </w:tc>
        <w:tc>
          <w:tcPr>
            <w:tcW w:w="1400" w:type="pct"/>
            <w:vAlign w:val="center"/>
          </w:tcPr>
          <w:p w14:paraId="4BB2F606" w14:textId="77777777" w:rsidR="009B7803" w:rsidRPr="00CF5671" w:rsidRDefault="009B7803" w:rsidP="00861AD4">
            <w:pPr>
              <w:jc w:val="left"/>
              <w:rPr>
                <w:sz w:val="20"/>
                <w:szCs w:val="20"/>
              </w:rPr>
            </w:pPr>
            <w:r w:rsidRPr="00CF5671">
              <w:rPr>
                <w:sz w:val="20"/>
                <w:szCs w:val="20"/>
              </w:rPr>
              <w:t>For mapping purposes:</w:t>
            </w:r>
          </w:p>
          <w:p w14:paraId="2B95121B" w14:textId="77777777" w:rsidR="009B7803" w:rsidRPr="00CF5671" w:rsidRDefault="009B7803" w:rsidP="00F246ED">
            <w:pPr>
              <w:pStyle w:val="ListParagraph"/>
              <w:numPr>
                <w:ilvl w:val="0"/>
                <w:numId w:val="1"/>
              </w:numPr>
              <w:jc w:val="left"/>
              <w:rPr>
                <w:sz w:val="20"/>
                <w:szCs w:val="20"/>
              </w:rPr>
            </w:pPr>
            <w:r w:rsidRPr="00CF5671">
              <w:rPr>
                <w:sz w:val="20"/>
                <w:szCs w:val="20"/>
              </w:rPr>
              <w:lastRenderedPageBreak/>
              <w:t>An image coverage as is</w:t>
            </w:r>
          </w:p>
          <w:p w14:paraId="10E46C0E" w14:textId="77777777" w:rsidR="009B7803" w:rsidRPr="00CF5671" w:rsidRDefault="009B7803" w:rsidP="00F246ED">
            <w:pPr>
              <w:pStyle w:val="ListParagraph"/>
              <w:numPr>
                <w:ilvl w:val="0"/>
                <w:numId w:val="1"/>
              </w:numPr>
              <w:jc w:val="left"/>
              <w:rPr>
                <w:sz w:val="20"/>
                <w:szCs w:val="20"/>
              </w:rPr>
            </w:pPr>
            <w:r w:rsidRPr="00CF5671">
              <w:rPr>
                <w:sz w:val="20"/>
                <w:szCs w:val="20"/>
              </w:rPr>
              <w:t>Using interpolation of point clouds</w:t>
            </w:r>
          </w:p>
          <w:p w14:paraId="26120B30" w14:textId="77777777" w:rsidR="009B7803" w:rsidRPr="00CF5671" w:rsidRDefault="009B7803" w:rsidP="00F246ED">
            <w:pPr>
              <w:pStyle w:val="ListParagraph"/>
              <w:numPr>
                <w:ilvl w:val="0"/>
                <w:numId w:val="1"/>
              </w:numPr>
              <w:jc w:val="left"/>
              <w:rPr>
                <w:sz w:val="20"/>
                <w:szCs w:val="20"/>
              </w:rPr>
            </w:pPr>
            <w:r w:rsidRPr="00CF5671">
              <w:rPr>
                <w:sz w:val="20"/>
                <w:szCs w:val="20"/>
              </w:rPr>
              <w:t>Using reclassification of range values</w:t>
            </w:r>
          </w:p>
          <w:p w14:paraId="1D43E976" w14:textId="77777777" w:rsidR="009B7803" w:rsidRPr="00CF5671" w:rsidRDefault="009B7803" w:rsidP="00F246ED">
            <w:pPr>
              <w:pStyle w:val="ListParagraph"/>
              <w:numPr>
                <w:ilvl w:val="0"/>
                <w:numId w:val="1"/>
              </w:numPr>
              <w:jc w:val="left"/>
              <w:rPr>
                <w:sz w:val="20"/>
                <w:szCs w:val="20"/>
              </w:rPr>
            </w:pPr>
            <w:r w:rsidRPr="00CF5671">
              <w:rPr>
                <w:sz w:val="20"/>
                <w:szCs w:val="20"/>
              </w:rPr>
              <w:t>Using styling as defined by the user</w:t>
            </w:r>
          </w:p>
          <w:p w14:paraId="5160101C" w14:textId="77777777" w:rsidR="009B7803" w:rsidRPr="00CF5671" w:rsidRDefault="009B7803" w:rsidP="00F246ED">
            <w:pPr>
              <w:pStyle w:val="ListParagraph"/>
              <w:numPr>
                <w:ilvl w:val="0"/>
                <w:numId w:val="1"/>
              </w:numPr>
              <w:jc w:val="left"/>
              <w:rPr>
                <w:sz w:val="20"/>
                <w:szCs w:val="20"/>
              </w:rPr>
            </w:pPr>
            <w:r w:rsidRPr="00CF5671">
              <w:rPr>
                <w:sz w:val="20"/>
                <w:szCs w:val="20"/>
              </w:rPr>
              <w:t>Selecting a style provided by the server</w:t>
            </w:r>
          </w:p>
        </w:tc>
      </w:tr>
    </w:tbl>
    <w:p w14:paraId="1136E375" w14:textId="670B9959" w:rsidR="009B7803" w:rsidRPr="009B7803" w:rsidRDefault="009B7803" w:rsidP="009B7803">
      <w:pPr>
        <w:pStyle w:val="Caption"/>
        <w:keepNext/>
        <w:jc w:val="center"/>
      </w:pPr>
      <w:r>
        <w:lastRenderedPageBreak/>
        <w:t xml:space="preserve">Based on the document “Web Coverage Services (WCS)”: </w:t>
      </w:r>
      <w:hyperlink r:id="rId21" w:history="1">
        <w:r w:rsidRPr="00271946">
          <w:rPr>
            <w:rStyle w:val="Hyperlink"/>
          </w:rPr>
          <w:t>https://geospatialworldforum.org/speaker/SpeakersImages/Jordi%20Escriu2.pdf</w:t>
        </w:r>
      </w:hyperlink>
    </w:p>
    <w:p w14:paraId="5BF7B251" w14:textId="77777777" w:rsidR="009B7803" w:rsidRDefault="009B7803" w:rsidP="00F246ED">
      <w:pPr>
        <w:pStyle w:val="Heading2"/>
        <w:numPr>
          <w:ilvl w:val="0"/>
          <w:numId w:val="6"/>
        </w:numPr>
      </w:pPr>
      <w:bookmarkStart w:id="12" w:name="_Toc505182955"/>
      <w:r>
        <w:t>WFS services</w:t>
      </w:r>
      <w:bookmarkEnd w:id="12"/>
    </w:p>
    <w:p w14:paraId="4880A65E" w14:textId="77777777" w:rsidR="009B7803" w:rsidRPr="00A7486C" w:rsidRDefault="009B7803" w:rsidP="009B7803"/>
    <w:tbl>
      <w:tblPr>
        <w:tblStyle w:val="TableGrid"/>
        <w:tblW w:w="5000" w:type="pct"/>
        <w:jc w:val="center"/>
        <w:tblLook w:val="04A0" w:firstRow="1" w:lastRow="0" w:firstColumn="1" w:lastColumn="0" w:noHBand="0" w:noVBand="1"/>
      </w:tblPr>
      <w:tblGrid>
        <w:gridCol w:w="6375"/>
        <w:gridCol w:w="2552"/>
        <w:gridCol w:w="5065"/>
      </w:tblGrid>
      <w:tr w:rsidR="009B7803" w:rsidRPr="00A7486C" w14:paraId="6C47D84F" w14:textId="77777777" w:rsidTr="00B64630">
        <w:trPr>
          <w:jc w:val="center"/>
        </w:trPr>
        <w:tc>
          <w:tcPr>
            <w:tcW w:w="2278" w:type="pct"/>
            <w:shd w:val="clear" w:color="auto" w:fill="DEEAF6" w:themeFill="accent1" w:themeFillTint="33"/>
            <w:vAlign w:val="center"/>
          </w:tcPr>
          <w:p w14:paraId="0A7B45EF" w14:textId="77777777" w:rsidR="009B7803" w:rsidRPr="00652591" w:rsidRDefault="009B7803" w:rsidP="00861AD4">
            <w:pPr>
              <w:jc w:val="center"/>
              <w:rPr>
                <w:b/>
              </w:rPr>
            </w:pPr>
            <w:r w:rsidRPr="00652591">
              <w:rPr>
                <w:b/>
              </w:rPr>
              <w:t xml:space="preserve">Description of </w:t>
            </w:r>
          </w:p>
          <w:p w14:paraId="363696E0" w14:textId="77777777" w:rsidR="009B7803" w:rsidRPr="00652591" w:rsidRDefault="009B7803" w:rsidP="00861AD4">
            <w:pPr>
              <w:jc w:val="center"/>
              <w:rPr>
                <w:b/>
              </w:rPr>
            </w:pPr>
            <w:r w:rsidRPr="00652591">
              <w:rPr>
                <w:b/>
              </w:rPr>
              <w:t>WFS Services</w:t>
            </w:r>
          </w:p>
        </w:tc>
        <w:tc>
          <w:tcPr>
            <w:tcW w:w="912" w:type="pct"/>
            <w:shd w:val="clear" w:color="auto" w:fill="DEEAF6" w:themeFill="accent1" w:themeFillTint="33"/>
            <w:vAlign w:val="center"/>
          </w:tcPr>
          <w:p w14:paraId="6746D9ED" w14:textId="77777777" w:rsidR="009B7803" w:rsidRPr="00652591" w:rsidRDefault="009B7803" w:rsidP="00861AD4">
            <w:pPr>
              <w:jc w:val="center"/>
              <w:rPr>
                <w:b/>
              </w:rPr>
            </w:pPr>
            <w:r w:rsidRPr="00652591">
              <w:rPr>
                <w:b/>
              </w:rPr>
              <w:t>INSPIRE theme</w:t>
            </w:r>
          </w:p>
        </w:tc>
        <w:tc>
          <w:tcPr>
            <w:tcW w:w="1810" w:type="pct"/>
            <w:shd w:val="clear" w:color="auto" w:fill="DEEAF6" w:themeFill="accent1" w:themeFillTint="33"/>
            <w:vAlign w:val="center"/>
          </w:tcPr>
          <w:p w14:paraId="24234F09" w14:textId="77777777" w:rsidR="009B7803" w:rsidRPr="00652591" w:rsidRDefault="009B7803" w:rsidP="00861AD4">
            <w:pPr>
              <w:jc w:val="center"/>
              <w:rPr>
                <w:b/>
              </w:rPr>
            </w:pPr>
            <w:r w:rsidRPr="00652591">
              <w:rPr>
                <w:b/>
              </w:rPr>
              <w:t xml:space="preserve">Access </w:t>
            </w:r>
          </w:p>
          <w:p w14:paraId="799BE25C" w14:textId="77777777" w:rsidR="009B7803" w:rsidRPr="00652591" w:rsidRDefault="009B7803" w:rsidP="00861AD4">
            <w:pPr>
              <w:jc w:val="center"/>
              <w:rPr>
                <w:b/>
              </w:rPr>
            </w:pPr>
            <w:r w:rsidRPr="00652591">
              <w:rPr>
                <w:b/>
              </w:rPr>
              <w:t>to the services</w:t>
            </w:r>
          </w:p>
        </w:tc>
      </w:tr>
      <w:tr w:rsidR="009B7803" w:rsidRPr="00B27210" w14:paraId="5D3B7D0C" w14:textId="77777777" w:rsidTr="00B64630">
        <w:trPr>
          <w:jc w:val="center"/>
        </w:trPr>
        <w:tc>
          <w:tcPr>
            <w:tcW w:w="2278" w:type="pct"/>
            <w:vMerge w:val="restart"/>
            <w:vAlign w:val="center"/>
          </w:tcPr>
          <w:p w14:paraId="1B423654" w14:textId="77777777" w:rsidR="009B7803" w:rsidRPr="006E5174" w:rsidRDefault="009B7803" w:rsidP="00861AD4">
            <w:pPr>
              <w:jc w:val="left"/>
              <w:rPr>
                <w:sz w:val="20"/>
                <w:szCs w:val="20"/>
              </w:rPr>
            </w:pPr>
            <w:r w:rsidRPr="006E5174">
              <w:rPr>
                <w:sz w:val="20"/>
                <w:szCs w:val="20"/>
              </w:rPr>
              <w:t>They allow to query the data and to download the geometry* in </w:t>
            </w:r>
            <w:hyperlink r:id="rId22" w:tgtFrame="_blank" w:tooltip="GML" w:history="1">
              <w:r w:rsidRPr="006E5174">
                <w:rPr>
                  <w:sz w:val="20"/>
                  <w:szCs w:val="20"/>
                </w:rPr>
                <w:t>Geography Markup Language</w:t>
              </w:r>
            </w:hyperlink>
            <w:r w:rsidRPr="006E5174">
              <w:rPr>
                <w:sz w:val="20"/>
                <w:szCs w:val="20"/>
              </w:rPr>
              <w:t> (GML) format. They comply with WFS 1.1.0 standard.</w:t>
            </w:r>
          </w:p>
          <w:p w14:paraId="562AF015" w14:textId="77777777" w:rsidR="009B7803" w:rsidRPr="006E5174" w:rsidRDefault="009B7803" w:rsidP="00861AD4">
            <w:pPr>
              <w:jc w:val="left"/>
              <w:rPr>
                <w:sz w:val="20"/>
                <w:szCs w:val="20"/>
              </w:rPr>
            </w:pPr>
            <w:r w:rsidRPr="006E5174">
              <w:rPr>
                <w:sz w:val="20"/>
                <w:szCs w:val="20"/>
              </w:rPr>
              <w:t>CartoCiudad data can be displayed and queried through various web services created in accordance with the of the </w:t>
            </w:r>
            <w:hyperlink r:id="rId23" w:tgtFrame="_blank" w:tooltip="Open Geospatial Consortium" w:history="1">
              <w:r w:rsidRPr="006E5174">
                <w:rPr>
                  <w:sz w:val="20"/>
                  <w:szCs w:val="20"/>
                </w:rPr>
                <w:t>Open Geospatial Consortium</w:t>
              </w:r>
            </w:hyperlink>
            <w:r w:rsidRPr="006E5174">
              <w:rPr>
                <w:sz w:val="20"/>
                <w:szCs w:val="20"/>
              </w:rPr>
              <w:t> (OGC) standards, which ensures interoperability.</w:t>
            </w:r>
          </w:p>
        </w:tc>
        <w:tc>
          <w:tcPr>
            <w:tcW w:w="912" w:type="pct"/>
            <w:vAlign w:val="center"/>
          </w:tcPr>
          <w:p w14:paraId="48493EFA" w14:textId="1606F2F5" w:rsidR="009B7803" w:rsidRPr="006E5174" w:rsidRDefault="009B7803" w:rsidP="00861AD4">
            <w:pPr>
              <w:jc w:val="center"/>
              <w:rPr>
                <w:sz w:val="20"/>
                <w:szCs w:val="20"/>
              </w:rPr>
            </w:pPr>
            <w:r w:rsidRPr="006E5174">
              <w:rPr>
                <w:sz w:val="20"/>
                <w:szCs w:val="20"/>
              </w:rPr>
              <w:t>Building names</w:t>
            </w:r>
            <w:r w:rsidR="00B64630">
              <w:rPr>
                <w:sz w:val="20"/>
                <w:szCs w:val="20"/>
              </w:rPr>
              <w:t xml:space="preserve"> </w:t>
            </w:r>
          </w:p>
          <w:p w14:paraId="0CCE0977" w14:textId="6BAF8113" w:rsidR="009B7803" w:rsidRPr="006E5174" w:rsidRDefault="009B7803" w:rsidP="00B64630">
            <w:pPr>
              <w:jc w:val="center"/>
              <w:rPr>
                <w:sz w:val="20"/>
                <w:szCs w:val="20"/>
              </w:rPr>
            </w:pPr>
            <w:r w:rsidRPr="006E5174">
              <w:rPr>
                <w:sz w:val="20"/>
                <w:szCs w:val="20"/>
              </w:rPr>
              <w:t>(</w:t>
            </w:r>
            <w:r w:rsidR="00256018" w:rsidRPr="006E5174">
              <w:rPr>
                <w:sz w:val="20"/>
                <w:szCs w:val="20"/>
              </w:rPr>
              <w:t>kilometre</w:t>
            </w:r>
            <w:r w:rsidRPr="006E5174">
              <w:rPr>
                <w:sz w:val="20"/>
                <w:szCs w:val="20"/>
              </w:rPr>
              <w:t xml:space="preserve"> points)</w:t>
            </w:r>
            <w:r w:rsidR="00B64630">
              <w:rPr>
                <w:sz w:val="20"/>
                <w:szCs w:val="20"/>
              </w:rPr>
              <w:t xml:space="preserve"> </w:t>
            </w:r>
            <w:r w:rsidRPr="006E5174">
              <w:rPr>
                <w:sz w:val="20"/>
                <w:szCs w:val="20"/>
              </w:rPr>
              <w:t>(AD)</w:t>
            </w:r>
          </w:p>
        </w:tc>
        <w:tc>
          <w:tcPr>
            <w:tcW w:w="1810" w:type="pct"/>
            <w:vAlign w:val="center"/>
          </w:tcPr>
          <w:p w14:paraId="574DC2EA" w14:textId="77777777" w:rsidR="009B7803" w:rsidRPr="006E5174" w:rsidRDefault="009B7803" w:rsidP="00861AD4">
            <w:pPr>
              <w:jc w:val="left"/>
              <w:rPr>
                <w:sz w:val="20"/>
                <w:szCs w:val="20"/>
              </w:rPr>
            </w:pPr>
            <w:r w:rsidRPr="006E5174">
              <w:rPr>
                <w:sz w:val="20"/>
                <w:szCs w:val="20"/>
              </w:rPr>
              <w:t>http://www.cartociudad.es/wfs-portal/services</w:t>
            </w:r>
          </w:p>
        </w:tc>
      </w:tr>
      <w:tr w:rsidR="009B7803" w:rsidRPr="00B27210" w14:paraId="48EC242E" w14:textId="77777777" w:rsidTr="00B64630">
        <w:trPr>
          <w:jc w:val="center"/>
        </w:trPr>
        <w:tc>
          <w:tcPr>
            <w:tcW w:w="2278" w:type="pct"/>
            <w:vMerge/>
            <w:vAlign w:val="center"/>
          </w:tcPr>
          <w:p w14:paraId="4E3920BB" w14:textId="77777777" w:rsidR="009B7803" w:rsidRPr="006E5174" w:rsidRDefault="009B7803" w:rsidP="00861AD4">
            <w:pPr>
              <w:jc w:val="center"/>
              <w:rPr>
                <w:sz w:val="20"/>
                <w:szCs w:val="20"/>
              </w:rPr>
            </w:pPr>
          </w:p>
        </w:tc>
        <w:tc>
          <w:tcPr>
            <w:tcW w:w="912" w:type="pct"/>
            <w:vAlign w:val="center"/>
          </w:tcPr>
          <w:p w14:paraId="0343ED56" w14:textId="16928684" w:rsidR="009B7803" w:rsidRPr="006E5174" w:rsidRDefault="009B7803" w:rsidP="00B64630">
            <w:pPr>
              <w:jc w:val="center"/>
              <w:rPr>
                <w:sz w:val="20"/>
                <w:szCs w:val="20"/>
              </w:rPr>
            </w:pPr>
            <w:r w:rsidRPr="006E5174">
              <w:rPr>
                <w:sz w:val="20"/>
                <w:szCs w:val="20"/>
              </w:rPr>
              <w:t>Thoroughfare</w:t>
            </w:r>
            <w:r w:rsidR="00B64630">
              <w:rPr>
                <w:sz w:val="20"/>
                <w:szCs w:val="20"/>
              </w:rPr>
              <w:t xml:space="preserve"> </w:t>
            </w:r>
            <w:r w:rsidRPr="006E5174">
              <w:rPr>
                <w:sz w:val="20"/>
                <w:szCs w:val="20"/>
              </w:rPr>
              <w:t>(AD)</w:t>
            </w:r>
          </w:p>
        </w:tc>
        <w:tc>
          <w:tcPr>
            <w:tcW w:w="1810" w:type="pct"/>
            <w:vAlign w:val="center"/>
          </w:tcPr>
          <w:p w14:paraId="5FF4AF0B" w14:textId="77777777" w:rsidR="009B7803" w:rsidRPr="006E5174" w:rsidRDefault="009B7803" w:rsidP="00861AD4">
            <w:pPr>
              <w:jc w:val="left"/>
              <w:rPr>
                <w:sz w:val="20"/>
                <w:szCs w:val="20"/>
              </w:rPr>
            </w:pPr>
            <w:r w:rsidRPr="006E5174">
              <w:rPr>
                <w:sz w:val="20"/>
                <w:szCs w:val="20"/>
              </w:rPr>
              <w:t>http://www.cartociudad.es/wfs-vial/services</w:t>
            </w:r>
          </w:p>
        </w:tc>
      </w:tr>
      <w:tr w:rsidR="009B7803" w:rsidRPr="00B27210" w14:paraId="6A1A3383" w14:textId="77777777" w:rsidTr="00B64630">
        <w:trPr>
          <w:jc w:val="center"/>
        </w:trPr>
        <w:tc>
          <w:tcPr>
            <w:tcW w:w="2278" w:type="pct"/>
            <w:vMerge/>
            <w:vAlign w:val="center"/>
          </w:tcPr>
          <w:p w14:paraId="2634C883" w14:textId="77777777" w:rsidR="009B7803" w:rsidRPr="006E5174" w:rsidRDefault="009B7803" w:rsidP="00861AD4">
            <w:pPr>
              <w:jc w:val="center"/>
              <w:rPr>
                <w:sz w:val="20"/>
                <w:szCs w:val="20"/>
              </w:rPr>
            </w:pPr>
          </w:p>
        </w:tc>
        <w:tc>
          <w:tcPr>
            <w:tcW w:w="912" w:type="pct"/>
            <w:vAlign w:val="center"/>
          </w:tcPr>
          <w:p w14:paraId="7417893B" w14:textId="26A3B29A" w:rsidR="009B7803" w:rsidRPr="006E5174" w:rsidRDefault="009B7803" w:rsidP="00B64630">
            <w:pPr>
              <w:jc w:val="center"/>
              <w:rPr>
                <w:sz w:val="20"/>
                <w:szCs w:val="20"/>
              </w:rPr>
            </w:pPr>
            <w:r w:rsidRPr="006E5174">
              <w:rPr>
                <w:sz w:val="20"/>
                <w:szCs w:val="20"/>
              </w:rPr>
              <w:t>Addresses</w:t>
            </w:r>
            <w:r w:rsidR="00B64630">
              <w:rPr>
                <w:sz w:val="20"/>
                <w:szCs w:val="20"/>
              </w:rPr>
              <w:t xml:space="preserve"> </w:t>
            </w:r>
            <w:r w:rsidRPr="006E5174">
              <w:rPr>
                <w:sz w:val="20"/>
                <w:szCs w:val="20"/>
              </w:rPr>
              <w:t>(AD)</w:t>
            </w:r>
          </w:p>
        </w:tc>
        <w:tc>
          <w:tcPr>
            <w:tcW w:w="1810" w:type="pct"/>
            <w:vAlign w:val="center"/>
          </w:tcPr>
          <w:p w14:paraId="45F8852F" w14:textId="77777777" w:rsidR="009B7803" w:rsidRPr="006E5174" w:rsidRDefault="009B7803" w:rsidP="00861AD4">
            <w:pPr>
              <w:jc w:val="left"/>
              <w:rPr>
                <w:sz w:val="20"/>
                <w:szCs w:val="20"/>
              </w:rPr>
            </w:pPr>
            <w:r w:rsidRPr="006E5174">
              <w:rPr>
                <w:sz w:val="20"/>
                <w:szCs w:val="20"/>
              </w:rPr>
              <w:t>http://www.cartociudad.es/wfs-inspire/direcciones</w:t>
            </w:r>
          </w:p>
        </w:tc>
      </w:tr>
      <w:tr w:rsidR="009B7803" w:rsidRPr="00B27210" w14:paraId="597B6518" w14:textId="77777777" w:rsidTr="00B64630">
        <w:trPr>
          <w:jc w:val="center"/>
        </w:trPr>
        <w:tc>
          <w:tcPr>
            <w:tcW w:w="2278" w:type="pct"/>
            <w:vMerge/>
            <w:vAlign w:val="center"/>
          </w:tcPr>
          <w:p w14:paraId="0A3727D2" w14:textId="77777777" w:rsidR="009B7803" w:rsidRPr="006E5174" w:rsidRDefault="009B7803" w:rsidP="00861AD4">
            <w:pPr>
              <w:jc w:val="center"/>
              <w:rPr>
                <w:sz w:val="20"/>
                <w:szCs w:val="20"/>
              </w:rPr>
            </w:pPr>
          </w:p>
        </w:tc>
        <w:tc>
          <w:tcPr>
            <w:tcW w:w="912" w:type="pct"/>
            <w:vAlign w:val="center"/>
          </w:tcPr>
          <w:p w14:paraId="612312AE" w14:textId="66AA781B" w:rsidR="009B7803" w:rsidRPr="006E5174" w:rsidRDefault="009B7803" w:rsidP="00B64630">
            <w:pPr>
              <w:jc w:val="center"/>
              <w:rPr>
                <w:sz w:val="20"/>
                <w:szCs w:val="20"/>
              </w:rPr>
            </w:pPr>
            <w:r w:rsidRPr="006E5174">
              <w:rPr>
                <w:sz w:val="20"/>
                <w:szCs w:val="20"/>
              </w:rPr>
              <w:t>Transport Networks</w:t>
            </w:r>
            <w:r w:rsidR="00B64630">
              <w:rPr>
                <w:sz w:val="20"/>
                <w:szCs w:val="20"/>
              </w:rPr>
              <w:t xml:space="preserve"> </w:t>
            </w:r>
            <w:r w:rsidRPr="006E5174">
              <w:rPr>
                <w:sz w:val="20"/>
                <w:szCs w:val="20"/>
              </w:rPr>
              <w:t>(TN)</w:t>
            </w:r>
          </w:p>
        </w:tc>
        <w:tc>
          <w:tcPr>
            <w:tcW w:w="1810" w:type="pct"/>
            <w:vAlign w:val="center"/>
          </w:tcPr>
          <w:p w14:paraId="19908CEF" w14:textId="77777777" w:rsidR="009B7803" w:rsidRPr="006E5174" w:rsidRDefault="009B7803" w:rsidP="00861AD4">
            <w:pPr>
              <w:jc w:val="left"/>
              <w:rPr>
                <w:sz w:val="20"/>
                <w:szCs w:val="20"/>
              </w:rPr>
            </w:pPr>
            <w:r w:rsidRPr="006E5174">
              <w:rPr>
                <w:sz w:val="20"/>
                <w:szCs w:val="20"/>
              </w:rPr>
              <w:t>http://www.ign.es/wfs-inspire/services/transportes</w:t>
            </w:r>
          </w:p>
        </w:tc>
      </w:tr>
      <w:tr w:rsidR="009B7803" w:rsidRPr="00B27210" w14:paraId="5879CC31" w14:textId="77777777" w:rsidTr="00B64630">
        <w:trPr>
          <w:jc w:val="center"/>
        </w:trPr>
        <w:tc>
          <w:tcPr>
            <w:tcW w:w="2278" w:type="pct"/>
            <w:vMerge/>
            <w:vAlign w:val="center"/>
          </w:tcPr>
          <w:p w14:paraId="6DE2335D" w14:textId="77777777" w:rsidR="009B7803" w:rsidRPr="006E5174" w:rsidRDefault="009B7803" w:rsidP="00861AD4">
            <w:pPr>
              <w:jc w:val="center"/>
              <w:rPr>
                <w:sz w:val="20"/>
                <w:szCs w:val="20"/>
              </w:rPr>
            </w:pPr>
          </w:p>
        </w:tc>
        <w:tc>
          <w:tcPr>
            <w:tcW w:w="912" w:type="pct"/>
            <w:vAlign w:val="center"/>
          </w:tcPr>
          <w:p w14:paraId="475D5228" w14:textId="3D54F91F" w:rsidR="009B7803" w:rsidRPr="006E5174" w:rsidRDefault="009B7803" w:rsidP="00B64630">
            <w:pPr>
              <w:jc w:val="center"/>
              <w:rPr>
                <w:sz w:val="20"/>
                <w:szCs w:val="20"/>
              </w:rPr>
            </w:pPr>
            <w:r w:rsidRPr="006E5174">
              <w:rPr>
                <w:sz w:val="20"/>
                <w:szCs w:val="20"/>
              </w:rPr>
              <w:t>Administrative Units</w:t>
            </w:r>
            <w:r w:rsidR="00B64630">
              <w:rPr>
                <w:sz w:val="20"/>
                <w:szCs w:val="20"/>
              </w:rPr>
              <w:t xml:space="preserve"> </w:t>
            </w:r>
            <w:r w:rsidRPr="006E5174">
              <w:rPr>
                <w:sz w:val="20"/>
                <w:szCs w:val="20"/>
              </w:rPr>
              <w:t>(AU)</w:t>
            </w:r>
          </w:p>
        </w:tc>
        <w:tc>
          <w:tcPr>
            <w:tcW w:w="1810" w:type="pct"/>
            <w:vAlign w:val="center"/>
          </w:tcPr>
          <w:p w14:paraId="6225A00C" w14:textId="77777777" w:rsidR="009B7803" w:rsidRPr="006E5174" w:rsidRDefault="009B7803" w:rsidP="00861AD4">
            <w:pPr>
              <w:jc w:val="left"/>
              <w:rPr>
                <w:sz w:val="20"/>
                <w:szCs w:val="20"/>
              </w:rPr>
            </w:pPr>
            <w:r w:rsidRPr="006E5174">
              <w:rPr>
                <w:sz w:val="20"/>
                <w:szCs w:val="20"/>
              </w:rPr>
              <w:t>http://www.ign.es/wfs-inspire/unidades-administrativas</w:t>
            </w:r>
          </w:p>
        </w:tc>
      </w:tr>
    </w:tbl>
    <w:p w14:paraId="3569E7E7" w14:textId="539B59DA" w:rsidR="008D0EB7" w:rsidRPr="008D0EB7" w:rsidRDefault="009B7803" w:rsidP="008D0EB7">
      <w:r>
        <w:t xml:space="preserve">Based on the document “CartoCiudad Service directory”: </w:t>
      </w:r>
      <w:hyperlink r:id="rId24" w:history="1">
        <w:r w:rsidRPr="00271946">
          <w:rPr>
            <w:rStyle w:val="Hyperlink"/>
          </w:rPr>
          <w:t>http://www.cartociudad.es/portal/en/web/guest/directorio-de-servicios</w:t>
        </w:r>
      </w:hyperlink>
    </w:p>
    <w:p w14:paraId="3FE2C1D7" w14:textId="77777777" w:rsidR="000B4BBC" w:rsidRDefault="000B4BBC" w:rsidP="000B4BBC"/>
    <w:p w14:paraId="4306CC70" w14:textId="77777777" w:rsidR="009B7803" w:rsidRDefault="009B7803" w:rsidP="000B4BBC"/>
    <w:p w14:paraId="76DDCE1C" w14:textId="77777777" w:rsidR="009B7803" w:rsidRDefault="009B7803" w:rsidP="000B4BBC"/>
    <w:p w14:paraId="3638F7D1" w14:textId="77777777" w:rsidR="009B7803" w:rsidRDefault="009B7803" w:rsidP="000B4BBC"/>
    <w:p w14:paraId="033F89CB" w14:textId="77777777" w:rsidR="000158E8" w:rsidRDefault="000158E8" w:rsidP="009B7803">
      <w:pPr>
        <w:pStyle w:val="Heading1"/>
        <w:ind w:left="432" w:hanging="432"/>
        <w:sectPr w:rsidR="000158E8" w:rsidSect="002C0439">
          <w:pgSz w:w="16838" w:h="11906" w:orient="landscape"/>
          <w:pgMar w:top="1701" w:right="1418" w:bottom="1701" w:left="1418" w:header="709" w:footer="709" w:gutter="0"/>
          <w:cols w:space="708"/>
          <w:docGrid w:linePitch="360"/>
        </w:sectPr>
      </w:pPr>
    </w:p>
    <w:p w14:paraId="2619C7A0" w14:textId="47A32C52" w:rsidR="002E01BC" w:rsidRPr="002E01BC" w:rsidRDefault="000B4BBC" w:rsidP="009B7803">
      <w:pPr>
        <w:pStyle w:val="Heading1"/>
        <w:ind w:left="432" w:hanging="432"/>
      </w:pPr>
      <w:bookmarkStart w:id="13" w:name="_Annex_V_-"/>
      <w:bookmarkStart w:id="14" w:name="_Toc505182956"/>
      <w:bookmarkEnd w:id="13"/>
      <w:r w:rsidRPr="00311B7E">
        <w:lastRenderedPageBreak/>
        <w:t>Annex</w:t>
      </w:r>
      <w:r>
        <w:t xml:space="preserve"> </w:t>
      </w:r>
      <w:r w:rsidR="001166A4">
        <w:t>I</w:t>
      </w:r>
      <w:r>
        <w:t>V - INSPIRE data specifications</w:t>
      </w:r>
      <w:r w:rsidR="00961333">
        <w:t xml:space="preserve"> (MSFD-relevant)</w:t>
      </w:r>
      <w:bookmarkEnd w:id="14"/>
    </w:p>
    <w:p w14:paraId="151BA4CD" w14:textId="16CFEAB5" w:rsidR="00C01A83" w:rsidRPr="00C01A83" w:rsidRDefault="00C01A83" w:rsidP="00C01A83">
      <w:pPr>
        <w:jc w:val="left"/>
        <w:rPr>
          <w:color w:val="000000" w:themeColor="text1"/>
          <w:lang w:val="en-US"/>
        </w:rPr>
      </w:pPr>
      <w:bookmarkStart w:id="15" w:name="_Ref494967920"/>
      <w:r>
        <w:rPr>
          <w:color w:val="000000" w:themeColor="text1"/>
          <w:lang w:val="en-US"/>
        </w:rPr>
        <w:t>As described in Section 4.3 of the Recommendations (on Interoperability), there are a number of INSPIRE themes that have been considered relevant in regards to the datasets that have to be published under MSFD Article 19(3). Their data specifications are detailed in this Annex.</w:t>
      </w:r>
    </w:p>
    <w:p w14:paraId="7D46A40E" w14:textId="076A53C0" w:rsidR="00B914FD" w:rsidRDefault="00B914FD" w:rsidP="00F246ED">
      <w:pPr>
        <w:pStyle w:val="Heading2"/>
        <w:numPr>
          <w:ilvl w:val="0"/>
          <w:numId w:val="7"/>
        </w:numPr>
      </w:pPr>
      <w:bookmarkStart w:id="16" w:name="_Toc505182957"/>
      <w:r>
        <w:t>Species distribution</w:t>
      </w:r>
      <w:bookmarkEnd w:id="15"/>
      <w:bookmarkEnd w:id="16"/>
    </w:p>
    <w:p w14:paraId="1A10B934" w14:textId="77777777" w:rsidR="00607225" w:rsidRDefault="00607225" w:rsidP="00B914FD">
      <w:pPr>
        <w:rPr>
          <w:color w:val="000000" w:themeColor="text1"/>
        </w:rPr>
      </w:pPr>
    </w:p>
    <w:p w14:paraId="25D0183F" w14:textId="37B34B2F" w:rsidR="0012099C" w:rsidRPr="001166A4" w:rsidRDefault="001166A4" w:rsidP="001166A4">
      <w:pPr>
        <w:jc w:val="left"/>
        <w:rPr>
          <w:color w:val="000000" w:themeColor="text1"/>
          <w:lang w:val="en-US"/>
        </w:rPr>
      </w:pPr>
      <w:r>
        <w:rPr>
          <w:color w:val="000000" w:themeColor="text1"/>
          <w:lang w:val="en-US"/>
        </w:rPr>
        <w:t xml:space="preserve">The </w:t>
      </w:r>
      <w:r w:rsidRPr="001166A4">
        <w:rPr>
          <w:color w:val="000000" w:themeColor="text1"/>
          <w:lang w:val="en-US"/>
        </w:rPr>
        <w:t>Species distribution types and stereotypes</w:t>
      </w:r>
      <w:r>
        <w:rPr>
          <w:color w:val="000000" w:themeColor="text1"/>
          <w:lang w:val="en-US"/>
        </w:rPr>
        <w:t xml:space="preserve"> are as follows: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3969"/>
        <w:gridCol w:w="3386"/>
      </w:tblGrid>
      <w:tr w:rsidR="0012099C" w:rsidRPr="000B7DCB" w14:paraId="50272008" w14:textId="77777777" w:rsidTr="001166A4">
        <w:trPr>
          <w:trHeight w:val="461"/>
          <w:tblHeader/>
        </w:trPr>
        <w:tc>
          <w:tcPr>
            <w:tcW w:w="2015" w:type="dxa"/>
            <w:shd w:val="clear" w:color="auto" w:fill="DEEAF6" w:themeFill="accent1" w:themeFillTint="33"/>
            <w:vAlign w:val="center"/>
          </w:tcPr>
          <w:p w14:paraId="714335EA" w14:textId="77777777" w:rsidR="0012099C" w:rsidRPr="000B7DCB" w:rsidRDefault="0012099C" w:rsidP="003327BE">
            <w:pPr>
              <w:autoSpaceDE w:val="0"/>
              <w:autoSpaceDN w:val="0"/>
              <w:adjustRightInd w:val="0"/>
              <w:spacing w:after="0"/>
              <w:jc w:val="center"/>
              <w:rPr>
                <w:rFonts w:asciiTheme="minorHAnsi" w:hAnsiTheme="minorHAnsi" w:cs="Arial"/>
                <w:b/>
                <w:bCs/>
                <w:color w:val="000000" w:themeColor="text1"/>
              </w:rPr>
            </w:pPr>
            <w:r w:rsidRPr="000B7DCB">
              <w:rPr>
                <w:rFonts w:asciiTheme="minorHAnsi" w:hAnsiTheme="minorHAnsi" w:cs="Arial"/>
                <w:b/>
                <w:bCs/>
                <w:color w:val="000000" w:themeColor="text1"/>
              </w:rPr>
              <w:t>Package</w:t>
            </w:r>
          </w:p>
        </w:tc>
        <w:tc>
          <w:tcPr>
            <w:tcW w:w="3969" w:type="dxa"/>
            <w:shd w:val="clear" w:color="auto" w:fill="DEEAF6" w:themeFill="accent1" w:themeFillTint="33"/>
            <w:vAlign w:val="center"/>
          </w:tcPr>
          <w:p w14:paraId="3A784818"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rPr>
            </w:pPr>
            <w:r w:rsidRPr="000B7DCB">
              <w:rPr>
                <w:rFonts w:asciiTheme="minorHAnsi" w:hAnsiTheme="minorHAnsi" w:cs="Arial"/>
                <w:b/>
                <w:bCs/>
                <w:color w:val="000000" w:themeColor="text1"/>
              </w:rPr>
              <w:t>Type</w:t>
            </w:r>
          </w:p>
        </w:tc>
        <w:tc>
          <w:tcPr>
            <w:tcW w:w="3386" w:type="dxa"/>
            <w:shd w:val="clear" w:color="auto" w:fill="DEEAF6" w:themeFill="accent1" w:themeFillTint="33"/>
            <w:vAlign w:val="center"/>
          </w:tcPr>
          <w:p w14:paraId="3372A4C0"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rPr>
            </w:pPr>
            <w:r w:rsidRPr="000B7DCB">
              <w:rPr>
                <w:rFonts w:asciiTheme="minorHAnsi" w:hAnsiTheme="minorHAnsi" w:cs="Arial"/>
                <w:b/>
                <w:bCs/>
                <w:color w:val="000000" w:themeColor="text1"/>
              </w:rPr>
              <w:t>Stereotypes</w:t>
            </w:r>
          </w:p>
        </w:tc>
      </w:tr>
      <w:tr w:rsidR="0012099C" w:rsidRPr="000B7DCB" w14:paraId="72E96537" w14:textId="77777777" w:rsidTr="001166A4">
        <w:trPr>
          <w:trHeight w:val="94"/>
        </w:trPr>
        <w:tc>
          <w:tcPr>
            <w:tcW w:w="2015" w:type="dxa"/>
            <w:vMerge w:val="restart"/>
            <w:vAlign w:val="center"/>
          </w:tcPr>
          <w:p w14:paraId="0804BB49"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SpeciesDistribution</w:t>
            </w:r>
          </w:p>
          <w:p w14:paraId="389193F8"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43E670A1"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DistributionInfoType</w:t>
            </w:r>
          </w:p>
        </w:tc>
        <w:tc>
          <w:tcPr>
            <w:tcW w:w="3386" w:type="dxa"/>
          </w:tcPr>
          <w:p w14:paraId="7A7B9AAA"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«dataType»</w:t>
            </w:r>
          </w:p>
        </w:tc>
      </w:tr>
      <w:tr w:rsidR="0012099C" w:rsidRPr="000B7DCB" w14:paraId="021F4F5E" w14:textId="77777777" w:rsidTr="001166A4">
        <w:trPr>
          <w:trHeight w:val="94"/>
        </w:trPr>
        <w:tc>
          <w:tcPr>
            <w:tcW w:w="2015" w:type="dxa"/>
            <w:vMerge/>
          </w:tcPr>
          <w:p w14:paraId="7EDCD9C0"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799A94CE"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PopulationSizeType</w:t>
            </w:r>
          </w:p>
        </w:tc>
        <w:tc>
          <w:tcPr>
            <w:tcW w:w="3386" w:type="dxa"/>
          </w:tcPr>
          <w:p w14:paraId="3A4B9EFE"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«dataType»</w:t>
            </w:r>
          </w:p>
        </w:tc>
      </w:tr>
      <w:tr w:rsidR="0012099C" w:rsidRPr="000B7DCB" w14:paraId="006A1403" w14:textId="77777777" w:rsidTr="001166A4">
        <w:trPr>
          <w:trHeight w:val="94"/>
        </w:trPr>
        <w:tc>
          <w:tcPr>
            <w:tcW w:w="2015" w:type="dxa"/>
            <w:vMerge/>
          </w:tcPr>
          <w:p w14:paraId="06347B81"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2672B9BE"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RangeType</w:t>
            </w:r>
          </w:p>
        </w:tc>
        <w:tc>
          <w:tcPr>
            <w:tcW w:w="3386" w:type="dxa"/>
          </w:tcPr>
          <w:p w14:paraId="1A4C6923"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«dataType»</w:t>
            </w:r>
          </w:p>
        </w:tc>
      </w:tr>
      <w:tr w:rsidR="0012099C" w:rsidRPr="000B7DCB" w14:paraId="24EB58D1" w14:textId="77777777" w:rsidTr="001166A4">
        <w:trPr>
          <w:trHeight w:val="94"/>
        </w:trPr>
        <w:tc>
          <w:tcPr>
            <w:tcW w:w="2015" w:type="dxa"/>
            <w:vMerge/>
          </w:tcPr>
          <w:p w14:paraId="008E59F9"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701E5AFE"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SpeciesNameType</w:t>
            </w:r>
          </w:p>
        </w:tc>
        <w:tc>
          <w:tcPr>
            <w:tcW w:w="3386" w:type="dxa"/>
          </w:tcPr>
          <w:p w14:paraId="5795B270"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«dataType»</w:t>
            </w:r>
          </w:p>
        </w:tc>
      </w:tr>
      <w:tr w:rsidR="0012099C" w:rsidRPr="000B7DCB" w14:paraId="2BA4F260" w14:textId="77777777" w:rsidTr="001166A4">
        <w:trPr>
          <w:trHeight w:val="94"/>
        </w:trPr>
        <w:tc>
          <w:tcPr>
            <w:tcW w:w="2015" w:type="dxa"/>
            <w:vMerge/>
          </w:tcPr>
          <w:p w14:paraId="73BB1381"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6AE823F0" w14:textId="77777777" w:rsidR="0012099C" w:rsidRPr="000B7DCB" w:rsidRDefault="0012099C" w:rsidP="003327BE">
            <w:pPr>
              <w:autoSpaceDE w:val="0"/>
              <w:autoSpaceDN w:val="0"/>
              <w:adjustRightInd w:val="0"/>
              <w:spacing w:after="0"/>
              <w:rPr>
                <w:rFonts w:asciiTheme="minorHAnsi" w:hAnsiTheme="minorHAnsi" w:cs="Arial"/>
                <w:b/>
                <w:color w:val="000000" w:themeColor="text1"/>
                <w:sz w:val="20"/>
                <w:szCs w:val="20"/>
              </w:rPr>
            </w:pPr>
            <w:r w:rsidRPr="000B7DCB">
              <w:rPr>
                <w:rFonts w:asciiTheme="minorHAnsi" w:hAnsiTheme="minorHAnsi" w:cs="Arial"/>
                <w:b/>
                <w:i/>
                <w:iCs/>
                <w:color w:val="000000" w:themeColor="text1"/>
                <w:sz w:val="20"/>
                <w:szCs w:val="20"/>
              </w:rPr>
              <w:t>SpeciesDistributionDataSet</w:t>
            </w:r>
          </w:p>
        </w:tc>
        <w:tc>
          <w:tcPr>
            <w:tcW w:w="3386" w:type="dxa"/>
          </w:tcPr>
          <w:p w14:paraId="66B79390" w14:textId="77777777" w:rsidR="0012099C" w:rsidRPr="000B7DCB" w:rsidRDefault="0012099C" w:rsidP="003327BE">
            <w:pPr>
              <w:autoSpaceDE w:val="0"/>
              <w:autoSpaceDN w:val="0"/>
              <w:adjustRightInd w:val="0"/>
              <w:spacing w:after="0"/>
              <w:jc w:val="center"/>
              <w:rPr>
                <w:rFonts w:asciiTheme="minorHAnsi" w:hAnsiTheme="minorHAnsi" w:cs="Arial"/>
                <w:b/>
                <w:color w:val="000000" w:themeColor="text1"/>
                <w:sz w:val="20"/>
                <w:szCs w:val="20"/>
              </w:rPr>
            </w:pPr>
            <w:r w:rsidRPr="000B7DCB">
              <w:rPr>
                <w:rFonts w:asciiTheme="minorHAnsi" w:hAnsiTheme="minorHAnsi" w:cs="Arial"/>
                <w:b/>
                <w:color w:val="000000" w:themeColor="text1"/>
                <w:sz w:val="20"/>
                <w:szCs w:val="20"/>
              </w:rPr>
              <w:t>«featureType»</w:t>
            </w:r>
          </w:p>
        </w:tc>
      </w:tr>
      <w:tr w:rsidR="0012099C" w:rsidRPr="000B7DCB" w14:paraId="0D13FE52" w14:textId="77777777" w:rsidTr="001166A4">
        <w:trPr>
          <w:trHeight w:val="94"/>
        </w:trPr>
        <w:tc>
          <w:tcPr>
            <w:tcW w:w="2015" w:type="dxa"/>
            <w:vMerge/>
          </w:tcPr>
          <w:p w14:paraId="71F31866"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15FC04DB" w14:textId="77777777" w:rsidR="0012099C" w:rsidRPr="000B7DCB" w:rsidRDefault="0012099C" w:rsidP="003327BE">
            <w:pPr>
              <w:autoSpaceDE w:val="0"/>
              <w:autoSpaceDN w:val="0"/>
              <w:adjustRightInd w:val="0"/>
              <w:spacing w:after="0"/>
              <w:rPr>
                <w:rFonts w:asciiTheme="minorHAnsi" w:hAnsiTheme="minorHAnsi" w:cs="Arial"/>
                <w:b/>
                <w:color w:val="000000" w:themeColor="text1"/>
                <w:sz w:val="20"/>
                <w:szCs w:val="20"/>
              </w:rPr>
            </w:pPr>
            <w:r w:rsidRPr="000B7DCB">
              <w:rPr>
                <w:rFonts w:asciiTheme="minorHAnsi" w:hAnsiTheme="minorHAnsi" w:cs="Arial"/>
                <w:b/>
                <w:i/>
                <w:iCs/>
                <w:color w:val="000000" w:themeColor="text1"/>
                <w:sz w:val="20"/>
                <w:szCs w:val="20"/>
              </w:rPr>
              <w:t>SpeciesDistributionUnit</w:t>
            </w:r>
          </w:p>
        </w:tc>
        <w:tc>
          <w:tcPr>
            <w:tcW w:w="3386" w:type="dxa"/>
          </w:tcPr>
          <w:p w14:paraId="00530C85" w14:textId="77777777" w:rsidR="0012099C" w:rsidRPr="000B7DCB" w:rsidRDefault="0012099C" w:rsidP="003327BE">
            <w:pPr>
              <w:autoSpaceDE w:val="0"/>
              <w:autoSpaceDN w:val="0"/>
              <w:adjustRightInd w:val="0"/>
              <w:spacing w:after="0"/>
              <w:jc w:val="center"/>
              <w:rPr>
                <w:rFonts w:asciiTheme="minorHAnsi" w:hAnsiTheme="minorHAnsi" w:cs="Arial"/>
                <w:b/>
                <w:color w:val="000000" w:themeColor="text1"/>
                <w:sz w:val="20"/>
                <w:szCs w:val="20"/>
              </w:rPr>
            </w:pPr>
            <w:r w:rsidRPr="000B7DCB">
              <w:rPr>
                <w:rFonts w:asciiTheme="minorHAnsi" w:hAnsiTheme="minorHAnsi" w:cs="Arial"/>
                <w:b/>
                <w:color w:val="000000" w:themeColor="text1"/>
                <w:sz w:val="20"/>
                <w:szCs w:val="20"/>
              </w:rPr>
              <w:t>«featureType»</w:t>
            </w:r>
          </w:p>
        </w:tc>
      </w:tr>
      <w:tr w:rsidR="0012099C" w:rsidRPr="000B7DCB" w14:paraId="550E9BD4" w14:textId="77777777" w:rsidTr="001166A4">
        <w:trPr>
          <w:trHeight w:val="94"/>
        </w:trPr>
        <w:tc>
          <w:tcPr>
            <w:tcW w:w="2015" w:type="dxa"/>
            <w:vMerge/>
            <w:vAlign w:val="center"/>
          </w:tcPr>
          <w:p w14:paraId="53104583"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3247A3E0"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Article17CountingUnitValue</w:t>
            </w:r>
          </w:p>
        </w:tc>
        <w:tc>
          <w:tcPr>
            <w:tcW w:w="3386" w:type="dxa"/>
          </w:tcPr>
          <w:p w14:paraId="01668525"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6DFA677E" w14:textId="77777777" w:rsidTr="001166A4">
        <w:trPr>
          <w:trHeight w:val="94"/>
        </w:trPr>
        <w:tc>
          <w:tcPr>
            <w:tcW w:w="2015" w:type="dxa"/>
            <w:vMerge/>
          </w:tcPr>
          <w:p w14:paraId="2C7D077C"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5394DB77"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CountingMethodValue</w:t>
            </w:r>
          </w:p>
        </w:tc>
        <w:tc>
          <w:tcPr>
            <w:tcW w:w="3386" w:type="dxa"/>
          </w:tcPr>
          <w:p w14:paraId="10B43FA5"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40FAF47C" w14:textId="77777777" w:rsidTr="001166A4">
        <w:trPr>
          <w:trHeight w:val="94"/>
        </w:trPr>
        <w:tc>
          <w:tcPr>
            <w:tcW w:w="2015" w:type="dxa"/>
            <w:vMerge/>
          </w:tcPr>
          <w:p w14:paraId="3A6142B6"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4049165C"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CountingUnitValue</w:t>
            </w:r>
          </w:p>
        </w:tc>
        <w:tc>
          <w:tcPr>
            <w:tcW w:w="3386" w:type="dxa"/>
          </w:tcPr>
          <w:p w14:paraId="4EEBA3E2"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7C7579B3" w14:textId="77777777" w:rsidTr="001166A4">
        <w:trPr>
          <w:trHeight w:val="94"/>
        </w:trPr>
        <w:tc>
          <w:tcPr>
            <w:tcW w:w="2015" w:type="dxa"/>
            <w:vMerge/>
          </w:tcPr>
          <w:p w14:paraId="76821BA6"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786BB101"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EuNomenCodeValue</w:t>
            </w:r>
          </w:p>
        </w:tc>
        <w:tc>
          <w:tcPr>
            <w:tcW w:w="3386" w:type="dxa"/>
          </w:tcPr>
          <w:p w14:paraId="56725D63"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7CADBD15" w14:textId="77777777" w:rsidTr="001166A4">
        <w:trPr>
          <w:trHeight w:val="94"/>
        </w:trPr>
        <w:tc>
          <w:tcPr>
            <w:tcW w:w="2015" w:type="dxa"/>
            <w:vMerge/>
          </w:tcPr>
          <w:p w14:paraId="41CAC6F5"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1B3F7375"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EunisSpeciesCodeValue</w:t>
            </w:r>
          </w:p>
        </w:tc>
        <w:tc>
          <w:tcPr>
            <w:tcW w:w="3386" w:type="dxa"/>
          </w:tcPr>
          <w:p w14:paraId="6C3D09CC"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4F8E8DF5" w14:textId="77777777" w:rsidTr="001166A4">
        <w:trPr>
          <w:trHeight w:val="94"/>
        </w:trPr>
        <w:tc>
          <w:tcPr>
            <w:tcW w:w="2015" w:type="dxa"/>
            <w:vMerge/>
          </w:tcPr>
          <w:p w14:paraId="303BD713"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02B6C4E7"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GeneralCountingUnitValue</w:t>
            </w:r>
          </w:p>
        </w:tc>
        <w:tc>
          <w:tcPr>
            <w:tcW w:w="3386" w:type="dxa"/>
          </w:tcPr>
          <w:p w14:paraId="38AC92F5"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7B811BD2" w14:textId="77777777" w:rsidTr="001166A4">
        <w:trPr>
          <w:trHeight w:val="94"/>
        </w:trPr>
        <w:tc>
          <w:tcPr>
            <w:tcW w:w="2015" w:type="dxa"/>
            <w:vMerge/>
          </w:tcPr>
          <w:p w14:paraId="2AE8CF64"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4068EB92"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LocalSpeciesNameCodeValue</w:t>
            </w:r>
          </w:p>
        </w:tc>
        <w:tc>
          <w:tcPr>
            <w:tcW w:w="3386" w:type="dxa"/>
          </w:tcPr>
          <w:p w14:paraId="14221B61"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5A20CA53" w14:textId="77777777" w:rsidTr="001166A4">
        <w:trPr>
          <w:trHeight w:val="94"/>
        </w:trPr>
        <w:tc>
          <w:tcPr>
            <w:tcW w:w="2015" w:type="dxa"/>
            <w:vMerge/>
          </w:tcPr>
          <w:p w14:paraId="23154159"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0178C921"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NatureDirectivesCodeValue</w:t>
            </w:r>
          </w:p>
        </w:tc>
        <w:tc>
          <w:tcPr>
            <w:tcW w:w="3386" w:type="dxa"/>
          </w:tcPr>
          <w:p w14:paraId="11C8A9A5"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2BED2B62" w14:textId="77777777" w:rsidTr="001166A4">
        <w:trPr>
          <w:trHeight w:val="94"/>
        </w:trPr>
        <w:tc>
          <w:tcPr>
            <w:tcW w:w="2015" w:type="dxa"/>
            <w:vMerge/>
          </w:tcPr>
          <w:p w14:paraId="36FEBE03"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65CC51CE"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OccurrenceCategoryValue</w:t>
            </w:r>
          </w:p>
        </w:tc>
        <w:tc>
          <w:tcPr>
            <w:tcW w:w="3386" w:type="dxa"/>
          </w:tcPr>
          <w:p w14:paraId="6A6B2812"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27973F2C" w14:textId="77777777" w:rsidTr="001166A4">
        <w:trPr>
          <w:trHeight w:val="94"/>
        </w:trPr>
        <w:tc>
          <w:tcPr>
            <w:tcW w:w="2015" w:type="dxa"/>
            <w:vMerge/>
          </w:tcPr>
          <w:p w14:paraId="44A61735"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32D52678"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PopulationTypeValue</w:t>
            </w:r>
          </w:p>
        </w:tc>
        <w:tc>
          <w:tcPr>
            <w:tcW w:w="3386" w:type="dxa"/>
          </w:tcPr>
          <w:p w14:paraId="363197BF"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2377015D" w14:textId="77777777" w:rsidTr="001166A4">
        <w:trPr>
          <w:trHeight w:val="94"/>
        </w:trPr>
        <w:tc>
          <w:tcPr>
            <w:tcW w:w="2015" w:type="dxa"/>
            <w:vMerge/>
          </w:tcPr>
          <w:p w14:paraId="705F4B15"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12D04524"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QualifierValue</w:t>
            </w:r>
          </w:p>
        </w:tc>
        <w:tc>
          <w:tcPr>
            <w:tcW w:w="3386" w:type="dxa"/>
          </w:tcPr>
          <w:p w14:paraId="5AF927C1"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13796FB7" w14:textId="77777777" w:rsidTr="001166A4">
        <w:trPr>
          <w:trHeight w:val="94"/>
        </w:trPr>
        <w:tc>
          <w:tcPr>
            <w:tcW w:w="2015" w:type="dxa"/>
            <w:vMerge/>
          </w:tcPr>
          <w:p w14:paraId="277C15FE"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5E647681"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ReferenceSpeciesCodeValue</w:t>
            </w:r>
          </w:p>
        </w:tc>
        <w:tc>
          <w:tcPr>
            <w:tcW w:w="3386" w:type="dxa"/>
          </w:tcPr>
          <w:p w14:paraId="4F232CC5"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3F72C39A" w14:textId="77777777" w:rsidTr="001166A4">
        <w:trPr>
          <w:trHeight w:val="94"/>
        </w:trPr>
        <w:tc>
          <w:tcPr>
            <w:tcW w:w="2015" w:type="dxa"/>
            <w:vMerge/>
          </w:tcPr>
          <w:p w14:paraId="34BF7368"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2FBB31E7"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ReferenceSpeciesSchemeValue</w:t>
            </w:r>
          </w:p>
        </w:tc>
        <w:tc>
          <w:tcPr>
            <w:tcW w:w="3386" w:type="dxa"/>
          </w:tcPr>
          <w:p w14:paraId="3B762B95"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12099C" w:rsidRPr="000B7DCB" w14:paraId="3BFC440B" w14:textId="77777777" w:rsidTr="001166A4">
        <w:trPr>
          <w:trHeight w:val="94"/>
        </w:trPr>
        <w:tc>
          <w:tcPr>
            <w:tcW w:w="2015" w:type="dxa"/>
            <w:vMerge/>
          </w:tcPr>
          <w:p w14:paraId="30C6C7EF" w14:textId="77777777" w:rsidR="0012099C" w:rsidRPr="000B7DCB" w:rsidRDefault="0012099C" w:rsidP="003327BE">
            <w:pPr>
              <w:autoSpaceDE w:val="0"/>
              <w:autoSpaceDN w:val="0"/>
              <w:adjustRightInd w:val="0"/>
              <w:spacing w:after="0"/>
              <w:rPr>
                <w:rFonts w:asciiTheme="minorHAnsi" w:hAnsiTheme="minorHAnsi" w:cs="Arial"/>
                <w:i/>
                <w:iCs/>
                <w:color w:val="000000" w:themeColor="text1"/>
                <w:sz w:val="20"/>
                <w:szCs w:val="20"/>
              </w:rPr>
            </w:pPr>
          </w:p>
        </w:tc>
        <w:tc>
          <w:tcPr>
            <w:tcW w:w="3969" w:type="dxa"/>
          </w:tcPr>
          <w:p w14:paraId="54F0DF42" w14:textId="77777777" w:rsidR="0012099C" w:rsidRPr="000B7DCB" w:rsidRDefault="0012099C"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ResidencyStatusValue</w:t>
            </w:r>
          </w:p>
        </w:tc>
        <w:tc>
          <w:tcPr>
            <w:tcW w:w="3386" w:type="dxa"/>
          </w:tcPr>
          <w:p w14:paraId="37B1D319" w14:textId="77777777" w:rsidR="0012099C" w:rsidRPr="000B7DCB" w:rsidRDefault="0012099C"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bl>
    <w:p w14:paraId="0E9DCD25" w14:textId="6FAEF8A4" w:rsidR="00607225" w:rsidRPr="00607225" w:rsidRDefault="001166A4" w:rsidP="00B914FD">
      <w:pPr>
        <w:rPr>
          <w:color w:val="000000" w:themeColor="text1"/>
          <w:lang w:val="en-US"/>
        </w:rPr>
      </w:pPr>
      <w:r>
        <w:rPr>
          <w:color w:val="000000" w:themeColor="text1"/>
          <w:lang w:val="en-US"/>
        </w:rPr>
        <w:t>The d</w:t>
      </w:r>
      <w:r w:rsidR="00607225" w:rsidRPr="00607225">
        <w:rPr>
          <w:color w:val="000000" w:themeColor="text1"/>
          <w:lang w:val="en-US"/>
        </w:rPr>
        <w:t>ata specifications</w:t>
      </w:r>
      <w:r w:rsidR="00607225">
        <w:rPr>
          <w:color w:val="000000" w:themeColor="text1"/>
          <w:lang w:val="en-US"/>
        </w:rPr>
        <w:t xml:space="preserve"> of species distribution are described in the following tables:</w:t>
      </w:r>
    </w:p>
    <w:tbl>
      <w:tblPr>
        <w:tblStyle w:val="TableGrid"/>
        <w:tblW w:w="5000" w:type="pct"/>
        <w:tblLook w:val="04A0" w:firstRow="1" w:lastRow="0" w:firstColumn="1" w:lastColumn="0" w:noHBand="0" w:noVBand="1"/>
      </w:tblPr>
      <w:tblGrid>
        <w:gridCol w:w="2269"/>
        <w:gridCol w:w="5404"/>
        <w:gridCol w:w="2138"/>
        <w:gridCol w:w="1276"/>
        <w:gridCol w:w="2905"/>
      </w:tblGrid>
      <w:tr w:rsidR="00607225" w:rsidRPr="000B7DCB" w14:paraId="14D31212" w14:textId="77777777" w:rsidTr="0063409E">
        <w:trPr>
          <w:trHeight w:val="416"/>
        </w:trPr>
        <w:tc>
          <w:tcPr>
            <w:tcW w:w="5000" w:type="pct"/>
            <w:gridSpan w:val="5"/>
            <w:shd w:val="clear" w:color="auto" w:fill="DEEAF6" w:themeFill="accent1" w:themeFillTint="33"/>
          </w:tcPr>
          <w:p w14:paraId="56D3C255" w14:textId="77777777" w:rsidR="00607225" w:rsidRPr="000B7DCB" w:rsidRDefault="00607225" w:rsidP="002C0439">
            <w:pPr>
              <w:rPr>
                <w:rFonts w:asciiTheme="minorHAnsi" w:hAnsiTheme="minorHAnsi"/>
                <w:b/>
                <w:bCs/>
                <w:color w:val="000000" w:themeColor="text1"/>
                <w:sz w:val="28"/>
                <w:szCs w:val="28"/>
              </w:rPr>
            </w:pPr>
            <w:r w:rsidRPr="000B7DCB">
              <w:rPr>
                <w:rFonts w:asciiTheme="minorHAnsi" w:hAnsiTheme="minorHAnsi" w:cs="Arial"/>
                <w:b/>
                <w:i/>
                <w:iCs/>
                <w:color w:val="000000" w:themeColor="text1"/>
                <w:sz w:val="28"/>
                <w:szCs w:val="28"/>
              </w:rPr>
              <w:lastRenderedPageBreak/>
              <w:t>SpeciesDistributionDataSet</w:t>
            </w:r>
            <w:r w:rsidRPr="000B7DCB">
              <w:rPr>
                <w:rFonts w:asciiTheme="minorHAnsi" w:hAnsiTheme="minorHAnsi"/>
                <w:b/>
                <w:bCs/>
                <w:color w:val="000000" w:themeColor="text1"/>
                <w:sz w:val="28"/>
                <w:szCs w:val="28"/>
              </w:rPr>
              <w:t xml:space="preserve"> Feature Type</w:t>
            </w:r>
          </w:p>
        </w:tc>
      </w:tr>
      <w:tr w:rsidR="00607225" w:rsidRPr="000B7DCB" w14:paraId="5DE21800" w14:textId="77777777" w:rsidTr="0063409E">
        <w:trPr>
          <w:trHeight w:val="422"/>
        </w:trPr>
        <w:tc>
          <w:tcPr>
            <w:tcW w:w="811" w:type="pct"/>
            <w:shd w:val="clear" w:color="auto" w:fill="DEEAF6" w:themeFill="accent1" w:themeFillTint="33"/>
            <w:vAlign w:val="center"/>
            <w:hideMark/>
          </w:tcPr>
          <w:p w14:paraId="0068F231"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Attribute</w:t>
            </w:r>
          </w:p>
        </w:tc>
        <w:tc>
          <w:tcPr>
            <w:tcW w:w="1931" w:type="pct"/>
            <w:shd w:val="clear" w:color="auto" w:fill="DEEAF6" w:themeFill="accent1" w:themeFillTint="33"/>
            <w:vAlign w:val="center"/>
            <w:hideMark/>
          </w:tcPr>
          <w:p w14:paraId="551FF760"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Description</w:t>
            </w:r>
          </w:p>
        </w:tc>
        <w:tc>
          <w:tcPr>
            <w:tcW w:w="764" w:type="pct"/>
            <w:shd w:val="clear" w:color="auto" w:fill="DEEAF6" w:themeFill="accent1" w:themeFillTint="33"/>
            <w:vAlign w:val="center"/>
            <w:hideMark/>
          </w:tcPr>
          <w:p w14:paraId="4661F2D8"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456" w:type="pct"/>
            <w:shd w:val="clear" w:color="auto" w:fill="DEEAF6" w:themeFill="accent1" w:themeFillTint="33"/>
            <w:vAlign w:val="center"/>
            <w:hideMark/>
          </w:tcPr>
          <w:p w14:paraId="36AE2FF2"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1038" w:type="pct"/>
            <w:shd w:val="clear" w:color="auto" w:fill="DEEAF6" w:themeFill="accent1" w:themeFillTint="33"/>
            <w:vAlign w:val="center"/>
            <w:hideMark/>
          </w:tcPr>
          <w:p w14:paraId="53722AD5"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607225" w:rsidRPr="000B7DCB" w14:paraId="0F035F51" w14:textId="77777777" w:rsidTr="0063409E">
        <w:trPr>
          <w:trHeight w:val="462"/>
        </w:trPr>
        <w:tc>
          <w:tcPr>
            <w:tcW w:w="811" w:type="pct"/>
          </w:tcPr>
          <w:p w14:paraId="45BFA40C"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inspireId </w:t>
            </w:r>
          </w:p>
        </w:tc>
        <w:tc>
          <w:tcPr>
            <w:tcW w:w="1931" w:type="pct"/>
          </w:tcPr>
          <w:p w14:paraId="64053759"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lang w:val="en-US"/>
              </w:rPr>
              <w:t>An external object identifier is a unique object identifier published by the responsible body, which may be used by external applications to reference the spatial object. The identifier is an identifier of the spatial object, not an identifier of the real-world phenomenon.</w:t>
            </w:r>
          </w:p>
        </w:tc>
        <w:tc>
          <w:tcPr>
            <w:tcW w:w="764" w:type="pct"/>
          </w:tcPr>
          <w:p w14:paraId="37294D1D"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Identifier</w:t>
            </w:r>
          </w:p>
        </w:tc>
        <w:tc>
          <w:tcPr>
            <w:tcW w:w="456" w:type="pct"/>
          </w:tcPr>
          <w:p w14:paraId="46802E12"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0..1</w:t>
            </w:r>
          </w:p>
        </w:tc>
        <w:tc>
          <w:tcPr>
            <w:tcW w:w="1038" w:type="pct"/>
          </w:tcPr>
          <w:p w14:paraId="3E744EE4" w14:textId="77777777" w:rsidR="00607225" w:rsidRPr="000B7DCB" w:rsidRDefault="00607225" w:rsidP="002C0439">
            <w:pPr>
              <w:jc w:val="center"/>
              <w:rPr>
                <w:rFonts w:asciiTheme="minorHAnsi" w:hAnsiTheme="minorHAnsi"/>
                <w:color w:val="000000" w:themeColor="text1"/>
                <w:sz w:val="20"/>
                <w:szCs w:val="20"/>
              </w:rPr>
            </w:pPr>
          </w:p>
        </w:tc>
      </w:tr>
      <w:tr w:rsidR="00607225" w:rsidRPr="000B7DCB" w14:paraId="0AAF5C86" w14:textId="77777777" w:rsidTr="0063409E">
        <w:trPr>
          <w:trHeight w:val="450"/>
        </w:trPr>
        <w:tc>
          <w:tcPr>
            <w:tcW w:w="811" w:type="pct"/>
          </w:tcPr>
          <w:p w14:paraId="0F6C5BC7"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name </w:t>
            </w:r>
          </w:p>
        </w:tc>
        <w:tc>
          <w:tcPr>
            <w:tcW w:w="1931" w:type="pct"/>
          </w:tcPr>
          <w:p w14:paraId="4B09A15B"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lang w:val="en-US"/>
              </w:rPr>
              <w:t>A short descriptive identification name for a specific dataset provided by an institution. EXAMPLE 1 Redlisted_species_Norway EXAMPLE 2 Invasive_alien_species_ Ireland EXAMPLE 3 Articles17_report_Germany</w:t>
            </w:r>
          </w:p>
        </w:tc>
        <w:tc>
          <w:tcPr>
            <w:tcW w:w="764" w:type="pct"/>
          </w:tcPr>
          <w:p w14:paraId="4B800583"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CharacterString</w:t>
            </w:r>
          </w:p>
        </w:tc>
        <w:tc>
          <w:tcPr>
            <w:tcW w:w="456" w:type="pct"/>
          </w:tcPr>
          <w:p w14:paraId="09604A2F"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1038" w:type="pct"/>
          </w:tcPr>
          <w:p w14:paraId="4E0AAD83"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r w:rsidR="00607225" w:rsidRPr="000B7DCB" w14:paraId="1D72B7AC" w14:textId="77777777" w:rsidTr="0063409E">
        <w:trPr>
          <w:trHeight w:val="450"/>
        </w:trPr>
        <w:tc>
          <w:tcPr>
            <w:tcW w:w="811" w:type="pct"/>
          </w:tcPr>
          <w:p w14:paraId="047D43AB"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domainExtent </w:t>
            </w:r>
          </w:p>
        </w:tc>
        <w:tc>
          <w:tcPr>
            <w:tcW w:w="1931" w:type="pct"/>
          </w:tcPr>
          <w:p w14:paraId="5499B96F"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lang w:val="en-US"/>
              </w:rPr>
              <w:t>The geographic extent of the domain of the feature collection.</w:t>
            </w:r>
          </w:p>
        </w:tc>
        <w:tc>
          <w:tcPr>
            <w:tcW w:w="764" w:type="pct"/>
          </w:tcPr>
          <w:p w14:paraId="286BA7A6"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GM_MultiSurface</w:t>
            </w:r>
          </w:p>
        </w:tc>
        <w:tc>
          <w:tcPr>
            <w:tcW w:w="456" w:type="pct"/>
          </w:tcPr>
          <w:p w14:paraId="450B5A5B"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1038" w:type="pct"/>
          </w:tcPr>
          <w:p w14:paraId="5F9620BC"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r w:rsidR="00607225" w:rsidRPr="000B7DCB" w14:paraId="4316E393" w14:textId="77777777" w:rsidTr="0063409E">
        <w:trPr>
          <w:trHeight w:val="450"/>
        </w:trPr>
        <w:tc>
          <w:tcPr>
            <w:tcW w:w="811" w:type="pct"/>
          </w:tcPr>
          <w:p w14:paraId="54FD0020"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beginLifespanVersion</w:t>
            </w:r>
          </w:p>
        </w:tc>
        <w:tc>
          <w:tcPr>
            <w:tcW w:w="1931" w:type="pc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371"/>
            </w:tblGrid>
            <w:tr w:rsidR="00607225" w:rsidRPr="000B7DCB" w14:paraId="11D021BC" w14:textId="77777777" w:rsidTr="002C0439">
              <w:trPr>
                <w:trHeight w:val="208"/>
              </w:trPr>
              <w:tc>
                <w:tcPr>
                  <w:tcW w:w="4371" w:type="dxa"/>
                  <w:tcBorders>
                    <w:top w:val="nil"/>
                    <w:left w:val="nil"/>
                    <w:bottom w:val="nil"/>
                    <w:right w:val="nil"/>
                  </w:tcBorders>
                </w:tcPr>
                <w:p w14:paraId="08FA9FC6"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 xml:space="preserve">Date and time at which this version of the spatial object was inserted or changed in the spatial data set. </w:t>
                  </w:r>
                </w:p>
              </w:tc>
            </w:tr>
            <w:tr w:rsidR="00607225" w:rsidRPr="000B7DCB" w14:paraId="4EC49F83" w14:textId="77777777" w:rsidTr="002C0439">
              <w:trPr>
                <w:trHeight w:val="93"/>
              </w:trPr>
              <w:tc>
                <w:tcPr>
                  <w:tcW w:w="4371" w:type="dxa"/>
                  <w:tcBorders>
                    <w:top w:val="nil"/>
                    <w:left w:val="nil"/>
                    <w:bottom w:val="nil"/>
                    <w:right w:val="nil"/>
                  </w:tcBorders>
                </w:tcPr>
                <w:p w14:paraId="78AAE29D"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 xml:space="preserve">This date is recorded to enable the generation of change only update files. </w:t>
                  </w:r>
                </w:p>
              </w:tc>
            </w:tr>
          </w:tbl>
          <w:p w14:paraId="682855CE" w14:textId="77777777" w:rsidR="00607225" w:rsidRPr="000B7DCB" w:rsidRDefault="00607225" w:rsidP="002C0439">
            <w:pPr>
              <w:rPr>
                <w:rFonts w:asciiTheme="minorHAnsi" w:hAnsiTheme="minorHAnsi"/>
                <w:color w:val="000000" w:themeColor="text1"/>
                <w:sz w:val="20"/>
                <w:szCs w:val="20"/>
                <w:lang w:val="en-US"/>
              </w:rPr>
            </w:pPr>
          </w:p>
        </w:tc>
        <w:tc>
          <w:tcPr>
            <w:tcW w:w="764" w:type="pct"/>
          </w:tcPr>
          <w:p w14:paraId="6E70AB48"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DateTime</w:t>
            </w:r>
          </w:p>
        </w:tc>
        <w:tc>
          <w:tcPr>
            <w:tcW w:w="456" w:type="pct"/>
          </w:tcPr>
          <w:p w14:paraId="7367D520"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1038" w:type="pct"/>
          </w:tcPr>
          <w:p w14:paraId="71682315"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r w:rsidR="00607225" w:rsidRPr="000B7DCB" w14:paraId="0C160DA9" w14:textId="77777777" w:rsidTr="0063409E">
        <w:trPr>
          <w:trHeight w:val="255"/>
        </w:trPr>
        <w:tc>
          <w:tcPr>
            <w:tcW w:w="811" w:type="pct"/>
          </w:tcPr>
          <w:p w14:paraId="60255D7C"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endLifespanVersion </w:t>
            </w:r>
          </w:p>
        </w:tc>
        <w:tc>
          <w:tcPr>
            <w:tcW w:w="1931" w:type="pc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374"/>
            </w:tblGrid>
            <w:tr w:rsidR="00607225" w:rsidRPr="000B7DCB" w14:paraId="18CF8FE7" w14:textId="77777777" w:rsidTr="002C0439">
              <w:trPr>
                <w:trHeight w:val="208"/>
              </w:trPr>
              <w:tc>
                <w:tcPr>
                  <w:tcW w:w="4374" w:type="dxa"/>
                  <w:tcBorders>
                    <w:top w:val="nil"/>
                    <w:left w:val="nil"/>
                    <w:bottom w:val="nil"/>
                    <w:right w:val="nil"/>
                  </w:tcBorders>
                </w:tcPr>
                <w:p w14:paraId="14804B25"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 xml:space="preserve"> Date and time at which this version of the spatial object was superseded or retired in the spatial data set. </w:t>
                  </w:r>
                </w:p>
              </w:tc>
            </w:tr>
            <w:tr w:rsidR="00607225" w:rsidRPr="000B7DCB" w14:paraId="6C0D2F24" w14:textId="77777777" w:rsidTr="002C0439">
              <w:trPr>
                <w:trHeight w:val="93"/>
              </w:trPr>
              <w:tc>
                <w:tcPr>
                  <w:tcW w:w="4374" w:type="dxa"/>
                  <w:tcBorders>
                    <w:top w:val="nil"/>
                    <w:left w:val="nil"/>
                    <w:bottom w:val="nil"/>
                    <w:right w:val="nil"/>
                  </w:tcBorders>
                </w:tcPr>
                <w:p w14:paraId="6DD05301"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 xml:space="preserve">This date is recorded to enable the generation of change only update files. </w:t>
                  </w:r>
                </w:p>
              </w:tc>
            </w:tr>
          </w:tbl>
          <w:p w14:paraId="50D679EE" w14:textId="77777777" w:rsidR="00607225" w:rsidRPr="000B7DCB" w:rsidRDefault="00607225" w:rsidP="002C0439">
            <w:pPr>
              <w:rPr>
                <w:rFonts w:asciiTheme="minorHAnsi" w:hAnsiTheme="minorHAnsi"/>
                <w:color w:val="000000" w:themeColor="text1"/>
                <w:sz w:val="20"/>
                <w:szCs w:val="20"/>
              </w:rPr>
            </w:pPr>
          </w:p>
        </w:tc>
        <w:tc>
          <w:tcPr>
            <w:tcW w:w="764" w:type="pct"/>
          </w:tcPr>
          <w:p w14:paraId="4F10710F"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DateTime</w:t>
            </w:r>
          </w:p>
        </w:tc>
        <w:tc>
          <w:tcPr>
            <w:tcW w:w="456" w:type="pct"/>
          </w:tcPr>
          <w:p w14:paraId="44CE1EDF"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0..1</w:t>
            </w:r>
          </w:p>
          <w:p w14:paraId="3283235C" w14:textId="77777777" w:rsidR="00607225" w:rsidRPr="000B7DCB" w:rsidRDefault="00607225" w:rsidP="002C0439">
            <w:pPr>
              <w:jc w:val="center"/>
              <w:rPr>
                <w:rFonts w:asciiTheme="minorHAnsi" w:hAnsiTheme="minorHAnsi"/>
                <w:color w:val="000000" w:themeColor="text1"/>
                <w:sz w:val="20"/>
                <w:szCs w:val="20"/>
              </w:rPr>
            </w:pPr>
          </w:p>
          <w:p w14:paraId="6BF04BCC" w14:textId="77777777" w:rsidR="00607225" w:rsidRPr="000B7DCB" w:rsidRDefault="00607225" w:rsidP="002C0439">
            <w:pPr>
              <w:jc w:val="center"/>
              <w:rPr>
                <w:rFonts w:asciiTheme="minorHAnsi" w:hAnsiTheme="minorHAnsi"/>
                <w:color w:val="000000" w:themeColor="text1"/>
                <w:sz w:val="20"/>
                <w:szCs w:val="20"/>
              </w:rPr>
            </w:pPr>
          </w:p>
        </w:tc>
        <w:tc>
          <w:tcPr>
            <w:tcW w:w="1038" w:type="pct"/>
            <w:tcBorders>
              <w:top w:val="nil"/>
              <w:bottom w:val="nil"/>
            </w:tcBorders>
            <w:shd w:val="clear" w:color="auto" w:fill="auto"/>
          </w:tcPr>
          <w:p w14:paraId="7C98C6F8"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r w:rsidR="00607225" w:rsidRPr="000B7DCB" w14:paraId="0018D4A5" w14:textId="77777777" w:rsidTr="0063409E">
        <w:trPr>
          <w:trHeight w:val="255"/>
        </w:trPr>
        <w:tc>
          <w:tcPr>
            <w:tcW w:w="811" w:type="pct"/>
            <w:shd w:val="clear" w:color="auto" w:fill="DEEAF6" w:themeFill="accent1" w:themeFillTint="33"/>
            <w:vAlign w:val="center"/>
          </w:tcPr>
          <w:p w14:paraId="4516BFB8"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Association role</w:t>
            </w:r>
          </w:p>
        </w:tc>
        <w:tc>
          <w:tcPr>
            <w:tcW w:w="1931" w:type="pct"/>
            <w:shd w:val="clear" w:color="auto" w:fill="DEEAF6" w:themeFill="accent1" w:themeFillTint="33"/>
            <w:vAlign w:val="center"/>
          </w:tcPr>
          <w:p w14:paraId="14C5DFF2"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Description</w:t>
            </w:r>
          </w:p>
        </w:tc>
        <w:tc>
          <w:tcPr>
            <w:tcW w:w="764" w:type="pct"/>
            <w:shd w:val="clear" w:color="auto" w:fill="DEEAF6" w:themeFill="accent1" w:themeFillTint="33"/>
            <w:vAlign w:val="center"/>
          </w:tcPr>
          <w:p w14:paraId="062D0230"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456" w:type="pct"/>
            <w:shd w:val="clear" w:color="auto" w:fill="DEEAF6" w:themeFill="accent1" w:themeFillTint="33"/>
            <w:vAlign w:val="center"/>
          </w:tcPr>
          <w:p w14:paraId="07B9928E"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1038" w:type="pct"/>
            <w:shd w:val="clear" w:color="auto" w:fill="DEEAF6" w:themeFill="accent1" w:themeFillTint="33"/>
            <w:noWrap/>
            <w:vAlign w:val="center"/>
          </w:tcPr>
          <w:p w14:paraId="7537FE04"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607225" w:rsidRPr="000B7DCB" w14:paraId="21980DED" w14:textId="77777777" w:rsidTr="0063409E">
        <w:trPr>
          <w:trHeight w:val="287"/>
        </w:trPr>
        <w:tc>
          <w:tcPr>
            <w:tcW w:w="811" w:type="pct"/>
          </w:tcPr>
          <w:p w14:paraId="53A274B7"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member </w:t>
            </w:r>
          </w:p>
        </w:tc>
        <w:tc>
          <w:tcPr>
            <w:tcW w:w="1931" w:type="pct"/>
          </w:tcPr>
          <w:p w14:paraId="1A6461DB" w14:textId="77777777" w:rsidR="00607225" w:rsidRPr="000B7DCB" w:rsidRDefault="00607225" w:rsidP="002C0439">
            <w:pPr>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Individual spatial objects of allowed geometry where a species occurs.</w:t>
            </w:r>
          </w:p>
        </w:tc>
        <w:tc>
          <w:tcPr>
            <w:tcW w:w="764" w:type="pct"/>
          </w:tcPr>
          <w:p w14:paraId="180AD9B7" w14:textId="77777777" w:rsidR="00607225" w:rsidRPr="000B7DCB" w:rsidRDefault="00607225" w:rsidP="002C0439">
            <w:pPr>
              <w:rPr>
                <w:rFonts w:asciiTheme="minorHAnsi" w:hAnsiTheme="minorHAnsi"/>
                <w:b/>
                <w:bCs/>
                <w:color w:val="000000" w:themeColor="text1"/>
                <w:sz w:val="20"/>
                <w:szCs w:val="20"/>
              </w:rPr>
            </w:pPr>
            <w:r w:rsidRPr="000B7DCB">
              <w:rPr>
                <w:rFonts w:asciiTheme="minorHAnsi" w:hAnsiTheme="minorHAnsi"/>
                <w:color w:val="000000" w:themeColor="text1"/>
                <w:sz w:val="20"/>
                <w:szCs w:val="20"/>
              </w:rPr>
              <w:t>SpeciesDistributionUnit</w:t>
            </w:r>
          </w:p>
        </w:tc>
        <w:tc>
          <w:tcPr>
            <w:tcW w:w="456" w:type="pct"/>
          </w:tcPr>
          <w:p w14:paraId="734EFC12" w14:textId="77777777" w:rsidR="00607225" w:rsidRPr="000B7DCB" w:rsidRDefault="00607225" w:rsidP="002C0439">
            <w:pPr>
              <w:jc w:val="center"/>
              <w:rPr>
                <w:rFonts w:asciiTheme="minorHAnsi" w:hAnsiTheme="minorHAnsi"/>
                <w:b/>
                <w:bCs/>
                <w:color w:val="000000" w:themeColor="text1"/>
                <w:sz w:val="20"/>
                <w:szCs w:val="20"/>
              </w:rPr>
            </w:pPr>
            <w:r w:rsidRPr="000B7DCB">
              <w:rPr>
                <w:rFonts w:asciiTheme="minorHAnsi" w:hAnsiTheme="minorHAnsi"/>
                <w:color w:val="000000" w:themeColor="text1"/>
                <w:sz w:val="20"/>
                <w:szCs w:val="20"/>
              </w:rPr>
              <w:t>1..*</w:t>
            </w:r>
          </w:p>
        </w:tc>
        <w:tc>
          <w:tcPr>
            <w:tcW w:w="1038" w:type="pct"/>
            <w:noWrap/>
          </w:tcPr>
          <w:p w14:paraId="38294064" w14:textId="77777777" w:rsidR="00607225" w:rsidRPr="000B7DCB" w:rsidRDefault="00607225" w:rsidP="002C0439">
            <w:pPr>
              <w:jc w:val="center"/>
              <w:rPr>
                <w:rFonts w:asciiTheme="minorHAnsi" w:hAnsiTheme="minorHAnsi"/>
                <w:b/>
                <w:bCs/>
                <w:color w:val="000000" w:themeColor="text1"/>
                <w:sz w:val="20"/>
                <w:szCs w:val="20"/>
              </w:rPr>
            </w:pPr>
          </w:p>
        </w:tc>
      </w:tr>
      <w:tr w:rsidR="00607225" w:rsidRPr="000B7DCB" w14:paraId="47A9653C" w14:textId="77777777" w:rsidTr="0063409E">
        <w:trPr>
          <w:trHeight w:val="255"/>
        </w:trPr>
        <w:tc>
          <w:tcPr>
            <w:tcW w:w="811" w:type="pct"/>
          </w:tcPr>
          <w:p w14:paraId="615B0F84"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documentBasis </w:t>
            </w:r>
          </w:p>
        </w:tc>
        <w:tc>
          <w:tcPr>
            <w:tcW w:w="1931" w:type="pct"/>
          </w:tcPr>
          <w:p w14:paraId="7D6F33A9" w14:textId="77777777" w:rsidR="00607225" w:rsidRPr="000B7DCB" w:rsidRDefault="00607225" w:rsidP="002C0439">
            <w:pPr>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Reference to or citation of a document describing a campaign or a legal act which is the basis for the data set.</w:t>
            </w:r>
          </w:p>
        </w:tc>
        <w:tc>
          <w:tcPr>
            <w:tcW w:w="764" w:type="pct"/>
          </w:tcPr>
          <w:p w14:paraId="2E1DCC23"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DocumentCitation</w:t>
            </w:r>
          </w:p>
        </w:tc>
        <w:tc>
          <w:tcPr>
            <w:tcW w:w="456" w:type="pct"/>
          </w:tcPr>
          <w:p w14:paraId="482D2A5D"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w:t>
            </w:r>
          </w:p>
        </w:tc>
        <w:tc>
          <w:tcPr>
            <w:tcW w:w="1038" w:type="pct"/>
          </w:tcPr>
          <w:p w14:paraId="07BF0EDA"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bl>
    <w:p w14:paraId="489D96CC" w14:textId="77777777" w:rsidR="00607225" w:rsidRDefault="00607225" w:rsidP="00B914FD">
      <w:pPr>
        <w:rPr>
          <w:color w:val="000000" w:themeColor="text1"/>
          <w:u w:val="single"/>
          <w:lang w:val="en-US"/>
        </w:rPr>
      </w:pPr>
    </w:p>
    <w:tbl>
      <w:tblPr>
        <w:tblStyle w:val="TableGrid"/>
        <w:tblW w:w="5000" w:type="pct"/>
        <w:tblLook w:val="04A0" w:firstRow="1" w:lastRow="0" w:firstColumn="1" w:lastColumn="0" w:noHBand="0" w:noVBand="1"/>
      </w:tblPr>
      <w:tblGrid>
        <w:gridCol w:w="2278"/>
        <w:gridCol w:w="5426"/>
        <w:gridCol w:w="2144"/>
        <w:gridCol w:w="1284"/>
        <w:gridCol w:w="2860"/>
      </w:tblGrid>
      <w:tr w:rsidR="00607225" w:rsidRPr="000B7DCB" w14:paraId="31FE5931" w14:textId="77777777" w:rsidTr="0063409E">
        <w:trPr>
          <w:trHeight w:val="416"/>
        </w:trPr>
        <w:tc>
          <w:tcPr>
            <w:tcW w:w="5000" w:type="pct"/>
            <w:gridSpan w:val="5"/>
            <w:shd w:val="clear" w:color="auto" w:fill="DEEAF6" w:themeFill="accent1" w:themeFillTint="33"/>
          </w:tcPr>
          <w:p w14:paraId="60AEEE71" w14:textId="77777777" w:rsidR="00607225" w:rsidRPr="000B7DCB" w:rsidRDefault="00607225" w:rsidP="002C0439">
            <w:pPr>
              <w:rPr>
                <w:rFonts w:asciiTheme="minorHAnsi" w:hAnsiTheme="minorHAnsi"/>
                <w:b/>
                <w:bCs/>
                <w:color w:val="000000" w:themeColor="text1"/>
                <w:sz w:val="28"/>
                <w:szCs w:val="28"/>
              </w:rPr>
            </w:pPr>
            <w:r w:rsidRPr="000B7DCB">
              <w:rPr>
                <w:rFonts w:asciiTheme="minorHAnsi" w:hAnsiTheme="minorHAnsi" w:cs="Arial"/>
                <w:b/>
                <w:i/>
                <w:iCs/>
                <w:color w:val="000000" w:themeColor="text1"/>
                <w:sz w:val="28"/>
                <w:szCs w:val="28"/>
              </w:rPr>
              <w:lastRenderedPageBreak/>
              <w:t>SpeciesDistributionUnit</w:t>
            </w:r>
            <w:r w:rsidRPr="000B7DCB">
              <w:rPr>
                <w:rFonts w:asciiTheme="minorHAnsi" w:hAnsiTheme="minorHAnsi"/>
                <w:b/>
                <w:bCs/>
                <w:color w:val="000000" w:themeColor="text1"/>
                <w:sz w:val="28"/>
                <w:szCs w:val="28"/>
              </w:rPr>
              <w:t xml:space="preserve"> Feature Type</w:t>
            </w:r>
          </w:p>
        </w:tc>
      </w:tr>
      <w:tr w:rsidR="00607225" w:rsidRPr="000B7DCB" w14:paraId="3EADA278" w14:textId="77777777" w:rsidTr="0063409E">
        <w:trPr>
          <w:trHeight w:val="422"/>
        </w:trPr>
        <w:tc>
          <w:tcPr>
            <w:tcW w:w="814" w:type="pct"/>
            <w:shd w:val="clear" w:color="auto" w:fill="DEEAF6" w:themeFill="accent1" w:themeFillTint="33"/>
            <w:vAlign w:val="center"/>
            <w:hideMark/>
          </w:tcPr>
          <w:p w14:paraId="05B0751C"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Attribute</w:t>
            </w:r>
          </w:p>
        </w:tc>
        <w:tc>
          <w:tcPr>
            <w:tcW w:w="1939" w:type="pct"/>
            <w:shd w:val="clear" w:color="auto" w:fill="DEEAF6" w:themeFill="accent1" w:themeFillTint="33"/>
            <w:vAlign w:val="center"/>
            <w:hideMark/>
          </w:tcPr>
          <w:p w14:paraId="5D897183"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Description</w:t>
            </w:r>
          </w:p>
        </w:tc>
        <w:tc>
          <w:tcPr>
            <w:tcW w:w="766" w:type="pct"/>
            <w:shd w:val="clear" w:color="auto" w:fill="DEEAF6" w:themeFill="accent1" w:themeFillTint="33"/>
            <w:vAlign w:val="center"/>
            <w:hideMark/>
          </w:tcPr>
          <w:p w14:paraId="7CD48D39"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459" w:type="pct"/>
            <w:shd w:val="clear" w:color="auto" w:fill="DEEAF6" w:themeFill="accent1" w:themeFillTint="33"/>
            <w:vAlign w:val="center"/>
            <w:hideMark/>
          </w:tcPr>
          <w:p w14:paraId="013AAD5C"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1022" w:type="pct"/>
            <w:shd w:val="clear" w:color="auto" w:fill="DEEAF6" w:themeFill="accent1" w:themeFillTint="33"/>
            <w:vAlign w:val="center"/>
            <w:hideMark/>
          </w:tcPr>
          <w:p w14:paraId="43195A65"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607225" w:rsidRPr="000B7DCB" w14:paraId="7D968D92" w14:textId="77777777" w:rsidTr="0063409E">
        <w:trPr>
          <w:trHeight w:val="462"/>
        </w:trPr>
        <w:tc>
          <w:tcPr>
            <w:tcW w:w="814" w:type="pct"/>
          </w:tcPr>
          <w:p w14:paraId="263EA95E"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InspireId </w:t>
            </w:r>
          </w:p>
          <w:p w14:paraId="4CF43179"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939" w:type="pct"/>
          </w:tcPr>
          <w:p w14:paraId="4F1ABCE2"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An external object identifier is a unique object identifier published by the responsible body, which may be used by external applications to reference the spatial object. The identifier is an identifier of the spatial object, not an identifier of the real-world phenomenon.</w:t>
            </w:r>
          </w:p>
        </w:tc>
        <w:tc>
          <w:tcPr>
            <w:tcW w:w="766" w:type="pct"/>
          </w:tcPr>
          <w:p w14:paraId="4FCD0058"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Identifier</w:t>
            </w:r>
          </w:p>
        </w:tc>
        <w:tc>
          <w:tcPr>
            <w:tcW w:w="459" w:type="pct"/>
          </w:tcPr>
          <w:p w14:paraId="06930C6F"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0..1</w:t>
            </w:r>
          </w:p>
        </w:tc>
        <w:tc>
          <w:tcPr>
            <w:tcW w:w="1022" w:type="pct"/>
          </w:tcPr>
          <w:p w14:paraId="5250B758" w14:textId="77777777" w:rsidR="00607225" w:rsidRPr="000B7DCB" w:rsidRDefault="00607225" w:rsidP="002C0439">
            <w:pPr>
              <w:jc w:val="center"/>
              <w:rPr>
                <w:rFonts w:asciiTheme="minorHAnsi" w:hAnsiTheme="minorHAnsi"/>
                <w:color w:val="000000" w:themeColor="text1"/>
                <w:sz w:val="20"/>
                <w:szCs w:val="20"/>
              </w:rPr>
            </w:pPr>
          </w:p>
        </w:tc>
      </w:tr>
      <w:tr w:rsidR="00607225" w:rsidRPr="000B7DCB" w14:paraId="7615D9E6" w14:textId="77777777" w:rsidTr="0063409E">
        <w:trPr>
          <w:trHeight w:val="450"/>
        </w:trPr>
        <w:tc>
          <w:tcPr>
            <w:tcW w:w="814" w:type="pct"/>
          </w:tcPr>
          <w:p w14:paraId="13C21BBE"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geometry</w:t>
            </w:r>
          </w:p>
        </w:tc>
        <w:tc>
          <w:tcPr>
            <w:tcW w:w="1939" w:type="pct"/>
          </w:tcPr>
          <w:p w14:paraId="18AF0BB0"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The geometry</w:t>
            </w:r>
          </w:p>
        </w:tc>
        <w:tc>
          <w:tcPr>
            <w:tcW w:w="766" w:type="pct"/>
          </w:tcPr>
          <w:p w14:paraId="0E60133E"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GM_Object</w:t>
            </w:r>
          </w:p>
        </w:tc>
        <w:tc>
          <w:tcPr>
            <w:tcW w:w="459" w:type="pct"/>
            <w:tcBorders>
              <w:bottom w:val="single" w:sz="4" w:space="0" w:color="auto"/>
            </w:tcBorders>
          </w:tcPr>
          <w:p w14:paraId="16CEDCC3"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0..1</w:t>
            </w:r>
          </w:p>
        </w:tc>
        <w:tc>
          <w:tcPr>
            <w:tcW w:w="1022" w:type="pct"/>
          </w:tcPr>
          <w:p w14:paraId="18F7D0E7" w14:textId="77777777" w:rsidR="00607225" w:rsidRPr="000B7DCB" w:rsidRDefault="00607225" w:rsidP="002C0439">
            <w:pPr>
              <w:jc w:val="center"/>
              <w:rPr>
                <w:rFonts w:asciiTheme="minorHAnsi" w:hAnsiTheme="minorHAnsi"/>
                <w:color w:val="000000" w:themeColor="text1"/>
                <w:sz w:val="20"/>
                <w:szCs w:val="20"/>
              </w:rPr>
            </w:pPr>
          </w:p>
        </w:tc>
      </w:tr>
      <w:tr w:rsidR="00607225" w:rsidRPr="000B7DCB" w14:paraId="228A3391" w14:textId="77777777" w:rsidTr="0063409E">
        <w:trPr>
          <w:trHeight w:val="450"/>
        </w:trPr>
        <w:tc>
          <w:tcPr>
            <w:tcW w:w="814" w:type="pct"/>
          </w:tcPr>
          <w:p w14:paraId="3F553E4C"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Species name</w:t>
            </w:r>
          </w:p>
        </w:tc>
        <w:tc>
          <w:tcPr>
            <w:tcW w:w="1939" w:type="pc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376"/>
            </w:tblGrid>
            <w:tr w:rsidR="00607225" w:rsidRPr="000B7DCB" w14:paraId="7526F609" w14:textId="77777777" w:rsidTr="0063409E">
              <w:trPr>
                <w:trHeight w:val="783"/>
              </w:trPr>
              <w:tc>
                <w:tcPr>
                  <w:tcW w:w="4376" w:type="dxa"/>
                  <w:tcBorders>
                    <w:top w:val="nil"/>
                    <w:left w:val="nil"/>
                    <w:bottom w:val="nil"/>
                    <w:right w:val="nil"/>
                  </w:tcBorders>
                </w:tcPr>
                <w:p w14:paraId="4443B942"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 xml:space="preserve"> The authorized ReferenceSpeciesScheme provides reference species list which defines the ReferenceSpeciesName with its scientific name plus author and ReferenceSpeciesId. The LocalSpeciesName provides nomenclatural and taxonomical information about the locally used species name and the taxonomic concepts implied by the use of this name according to a given reference. If omitted the name and concept given by the referenceSpeciesId according to the referenceSpeciesScheme has been used locally. </w:t>
                  </w:r>
                </w:p>
              </w:tc>
            </w:tr>
          </w:tbl>
          <w:p w14:paraId="72B9A809" w14:textId="77777777" w:rsidR="00607225" w:rsidRPr="000B7DCB" w:rsidRDefault="00607225" w:rsidP="002C0439">
            <w:pPr>
              <w:rPr>
                <w:rFonts w:asciiTheme="minorHAnsi" w:hAnsiTheme="minorHAnsi" w:cs="Arial"/>
                <w:color w:val="000000" w:themeColor="text1"/>
                <w:sz w:val="20"/>
                <w:szCs w:val="20"/>
                <w:lang w:val="en-US"/>
              </w:rPr>
            </w:pPr>
          </w:p>
        </w:tc>
        <w:tc>
          <w:tcPr>
            <w:tcW w:w="766" w:type="pct"/>
          </w:tcPr>
          <w:p w14:paraId="57704958"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SpeciesNameType</w:t>
            </w:r>
          </w:p>
        </w:tc>
        <w:tc>
          <w:tcPr>
            <w:tcW w:w="459" w:type="pct"/>
          </w:tcPr>
          <w:p w14:paraId="09BA9A5A"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1022" w:type="pct"/>
            <w:tcBorders>
              <w:top w:val="nil"/>
              <w:bottom w:val="nil"/>
            </w:tcBorders>
            <w:shd w:val="clear" w:color="auto" w:fill="auto"/>
          </w:tcPr>
          <w:p w14:paraId="56C018F4" w14:textId="77777777" w:rsidR="00607225" w:rsidRPr="000B7DCB" w:rsidRDefault="00607225" w:rsidP="002C0439">
            <w:pPr>
              <w:jc w:val="center"/>
              <w:rPr>
                <w:rFonts w:asciiTheme="minorHAnsi" w:hAnsiTheme="minorHAnsi"/>
                <w:color w:val="000000" w:themeColor="text1"/>
                <w:sz w:val="20"/>
                <w:szCs w:val="20"/>
              </w:rPr>
            </w:pPr>
          </w:p>
        </w:tc>
      </w:tr>
      <w:tr w:rsidR="00607225" w:rsidRPr="000B7DCB" w14:paraId="53B67979" w14:textId="77777777" w:rsidTr="0063409E">
        <w:trPr>
          <w:trHeight w:val="450"/>
        </w:trPr>
        <w:tc>
          <w:tcPr>
            <w:tcW w:w="814" w:type="pct"/>
          </w:tcPr>
          <w:p w14:paraId="2AE8FCDF"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distribution info</w:t>
            </w:r>
          </w:p>
        </w:tc>
        <w:tc>
          <w:tcPr>
            <w:tcW w:w="1939" w:type="pct"/>
          </w:tcPr>
          <w:p w14:paraId="4739BD85"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The description of the subject of distribution (occurrences or population), the indication of the count of observations or population size of the particular species, species group or taxon rank and its distribution or isolation within the species distribution unit.</w:t>
            </w:r>
          </w:p>
        </w:tc>
        <w:tc>
          <w:tcPr>
            <w:tcW w:w="766" w:type="pct"/>
          </w:tcPr>
          <w:p w14:paraId="0D286E3D"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DistributionInfoType</w:t>
            </w:r>
          </w:p>
        </w:tc>
        <w:tc>
          <w:tcPr>
            <w:tcW w:w="459" w:type="pct"/>
          </w:tcPr>
          <w:p w14:paraId="6319C23F"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w:t>
            </w:r>
          </w:p>
        </w:tc>
        <w:tc>
          <w:tcPr>
            <w:tcW w:w="1022" w:type="pct"/>
          </w:tcPr>
          <w:p w14:paraId="6E3DCB8B"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r w:rsidR="00607225" w:rsidRPr="000B7DCB" w14:paraId="28029DFC" w14:textId="77777777" w:rsidTr="0063409E">
        <w:trPr>
          <w:trHeight w:val="450"/>
        </w:trPr>
        <w:tc>
          <w:tcPr>
            <w:tcW w:w="814" w:type="pct"/>
          </w:tcPr>
          <w:p w14:paraId="1A5EF90A"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begin lifespan version</w:t>
            </w:r>
          </w:p>
        </w:tc>
        <w:tc>
          <w:tcPr>
            <w:tcW w:w="1939" w:type="pc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371"/>
            </w:tblGrid>
            <w:tr w:rsidR="00607225" w:rsidRPr="000B7DCB" w14:paraId="289BB905" w14:textId="77777777" w:rsidTr="0063409E">
              <w:trPr>
                <w:trHeight w:val="207"/>
              </w:trPr>
              <w:tc>
                <w:tcPr>
                  <w:tcW w:w="4371" w:type="dxa"/>
                  <w:tcBorders>
                    <w:top w:val="nil"/>
                    <w:left w:val="nil"/>
                    <w:bottom w:val="nil"/>
                    <w:right w:val="nil"/>
                  </w:tcBorders>
                </w:tcPr>
                <w:p w14:paraId="4884C58E"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 xml:space="preserve"> Date and time at which this version of the spatial object was inserted or changed in the spatial data set. </w:t>
                  </w:r>
                </w:p>
              </w:tc>
            </w:tr>
            <w:tr w:rsidR="00607225" w:rsidRPr="000B7DCB" w14:paraId="535583D5" w14:textId="77777777" w:rsidTr="0063409E">
              <w:trPr>
                <w:trHeight w:val="93"/>
              </w:trPr>
              <w:tc>
                <w:tcPr>
                  <w:tcW w:w="4371" w:type="dxa"/>
                  <w:tcBorders>
                    <w:top w:val="nil"/>
                    <w:left w:val="nil"/>
                    <w:bottom w:val="nil"/>
                    <w:right w:val="nil"/>
                  </w:tcBorders>
                </w:tcPr>
                <w:p w14:paraId="7915C5E3"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 xml:space="preserve">This date is recorded to enable the generation of change only update files. </w:t>
                  </w:r>
                </w:p>
              </w:tc>
            </w:tr>
          </w:tbl>
          <w:p w14:paraId="12AF71A7" w14:textId="77777777" w:rsidR="00607225" w:rsidRPr="000B7DCB" w:rsidRDefault="00607225" w:rsidP="002C0439">
            <w:pPr>
              <w:rPr>
                <w:rFonts w:asciiTheme="minorHAnsi" w:hAnsiTheme="minorHAnsi" w:cs="Arial"/>
                <w:color w:val="000000" w:themeColor="text1"/>
                <w:sz w:val="20"/>
                <w:szCs w:val="20"/>
                <w:lang w:val="en-US"/>
              </w:rPr>
            </w:pPr>
          </w:p>
        </w:tc>
        <w:tc>
          <w:tcPr>
            <w:tcW w:w="766" w:type="pct"/>
          </w:tcPr>
          <w:p w14:paraId="6FA7BD07"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DateTime</w:t>
            </w:r>
          </w:p>
        </w:tc>
        <w:tc>
          <w:tcPr>
            <w:tcW w:w="459" w:type="pct"/>
            <w:tcBorders>
              <w:bottom w:val="single" w:sz="4" w:space="0" w:color="auto"/>
            </w:tcBorders>
          </w:tcPr>
          <w:p w14:paraId="110B9993"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p w14:paraId="050F62C4" w14:textId="77777777" w:rsidR="00607225" w:rsidRPr="000B7DCB" w:rsidRDefault="00607225" w:rsidP="002C0439">
            <w:pPr>
              <w:jc w:val="center"/>
              <w:rPr>
                <w:rFonts w:asciiTheme="minorHAnsi" w:hAnsiTheme="minorHAnsi"/>
                <w:color w:val="000000" w:themeColor="text1"/>
                <w:sz w:val="20"/>
                <w:szCs w:val="20"/>
              </w:rPr>
            </w:pPr>
          </w:p>
        </w:tc>
        <w:tc>
          <w:tcPr>
            <w:tcW w:w="1022" w:type="pct"/>
            <w:tcBorders>
              <w:top w:val="nil"/>
              <w:bottom w:val="single" w:sz="4" w:space="0" w:color="auto"/>
            </w:tcBorders>
            <w:shd w:val="clear" w:color="auto" w:fill="auto"/>
          </w:tcPr>
          <w:p w14:paraId="3A4C9BD2"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«voidable,lifeCycleInfo»</w:t>
            </w:r>
          </w:p>
        </w:tc>
      </w:tr>
      <w:tr w:rsidR="00607225" w:rsidRPr="000B7DCB" w14:paraId="644CC1A2" w14:textId="77777777" w:rsidTr="0063409E">
        <w:trPr>
          <w:trHeight w:val="255"/>
        </w:trPr>
        <w:tc>
          <w:tcPr>
            <w:tcW w:w="814" w:type="pct"/>
          </w:tcPr>
          <w:p w14:paraId="07738618"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lastRenderedPageBreak/>
              <w:t>end lifespan version</w:t>
            </w:r>
          </w:p>
        </w:tc>
        <w:tc>
          <w:tcPr>
            <w:tcW w:w="1939" w:type="pct"/>
          </w:tcPr>
          <w:p w14:paraId="75EC0D60" w14:textId="77777777" w:rsidR="00607225" w:rsidRPr="000B7DCB" w:rsidRDefault="00607225" w:rsidP="002C0439">
            <w:pPr>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Date and time at which this version of the spatial object was inserted or changed in the spatial data set. This date is recorded to enable the generation of change only update file.</w:t>
            </w:r>
          </w:p>
        </w:tc>
        <w:tc>
          <w:tcPr>
            <w:tcW w:w="766" w:type="pct"/>
          </w:tcPr>
          <w:p w14:paraId="7BCA00BA"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DateTime</w:t>
            </w:r>
          </w:p>
        </w:tc>
        <w:tc>
          <w:tcPr>
            <w:tcW w:w="459" w:type="pct"/>
            <w:tcBorders>
              <w:top w:val="single" w:sz="4" w:space="0" w:color="auto"/>
              <w:bottom w:val="single" w:sz="4" w:space="0" w:color="auto"/>
            </w:tcBorders>
          </w:tcPr>
          <w:p w14:paraId="0F8ACC4B"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0..1</w:t>
            </w:r>
          </w:p>
        </w:tc>
        <w:tc>
          <w:tcPr>
            <w:tcW w:w="1022" w:type="pct"/>
            <w:shd w:val="clear" w:color="auto" w:fill="auto"/>
          </w:tcPr>
          <w:p w14:paraId="5ACC224D"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«voidable,lifeCycleInfo»</w:t>
            </w:r>
          </w:p>
        </w:tc>
      </w:tr>
      <w:tr w:rsidR="00607225" w:rsidRPr="000B7DCB" w14:paraId="33BCD970" w14:textId="77777777" w:rsidTr="0063409E">
        <w:trPr>
          <w:trHeight w:val="255"/>
        </w:trPr>
        <w:tc>
          <w:tcPr>
            <w:tcW w:w="814" w:type="pct"/>
            <w:shd w:val="clear" w:color="auto" w:fill="DEEAF6" w:themeFill="accent1" w:themeFillTint="33"/>
            <w:vAlign w:val="center"/>
          </w:tcPr>
          <w:p w14:paraId="6FAD3FA3" w14:textId="77777777" w:rsidR="00607225" w:rsidRPr="000B7DCB" w:rsidRDefault="00607225" w:rsidP="00A2454F">
            <w:pPr>
              <w:jc w:val="center"/>
              <w:rPr>
                <w:rFonts w:asciiTheme="minorHAnsi" w:hAnsiTheme="minorHAnsi"/>
                <w:b/>
                <w:bCs/>
                <w:color w:val="000000" w:themeColor="text1"/>
              </w:rPr>
            </w:pPr>
            <w:r w:rsidRPr="000B7DCB">
              <w:rPr>
                <w:rFonts w:asciiTheme="minorHAnsi" w:hAnsiTheme="minorHAnsi"/>
                <w:b/>
                <w:bCs/>
                <w:color w:val="000000" w:themeColor="text1"/>
              </w:rPr>
              <w:t>Association role</w:t>
            </w:r>
          </w:p>
        </w:tc>
        <w:tc>
          <w:tcPr>
            <w:tcW w:w="1939" w:type="pct"/>
            <w:shd w:val="clear" w:color="auto" w:fill="DEEAF6" w:themeFill="accent1" w:themeFillTint="33"/>
            <w:vAlign w:val="center"/>
          </w:tcPr>
          <w:p w14:paraId="646F3D9C" w14:textId="77777777" w:rsidR="00607225" w:rsidRPr="000B7DCB" w:rsidRDefault="00607225" w:rsidP="00A2454F">
            <w:pPr>
              <w:jc w:val="center"/>
              <w:rPr>
                <w:rFonts w:asciiTheme="minorHAnsi" w:hAnsiTheme="minorHAnsi"/>
                <w:color w:val="000000" w:themeColor="text1"/>
                <w:lang w:val="en-US"/>
              </w:rPr>
            </w:pPr>
            <w:r w:rsidRPr="000B7DCB">
              <w:rPr>
                <w:rFonts w:asciiTheme="minorHAnsi" w:hAnsiTheme="minorHAnsi"/>
                <w:b/>
                <w:bCs/>
                <w:color w:val="000000" w:themeColor="text1"/>
              </w:rPr>
              <w:t>Description</w:t>
            </w:r>
          </w:p>
        </w:tc>
        <w:tc>
          <w:tcPr>
            <w:tcW w:w="766" w:type="pct"/>
            <w:shd w:val="clear" w:color="auto" w:fill="DEEAF6" w:themeFill="accent1" w:themeFillTint="33"/>
            <w:vAlign w:val="center"/>
          </w:tcPr>
          <w:p w14:paraId="1A9B6B02" w14:textId="77777777" w:rsidR="00607225" w:rsidRPr="000B7DCB" w:rsidRDefault="00607225" w:rsidP="00A2454F">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459" w:type="pct"/>
            <w:tcBorders>
              <w:top w:val="single" w:sz="4" w:space="0" w:color="auto"/>
            </w:tcBorders>
            <w:shd w:val="clear" w:color="auto" w:fill="DEEAF6" w:themeFill="accent1" w:themeFillTint="33"/>
            <w:vAlign w:val="center"/>
          </w:tcPr>
          <w:p w14:paraId="5764DD54" w14:textId="77777777" w:rsidR="00607225" w:rsidRPr="000B7DCB" w:rsidRDefault="00607225" w:rsidP="00A2454F">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1022" w:type="pct"/>
            <w:tcBorders>
              <w:top w:val="single" w:sz="4" w:space="0" w:color="auto"/>
            </w:tcBorders>
            <w:shd w:val="clear" w:color="auto" w:fill="DEEAF6" w:themeFill="accent1" w:themeFillTint="33"/>
            <w:noWrap/>
            <w:vAlign w:val="center"/>
          </w:tcPr>
          <w:p w14:paraId="538BC2CB" w14:textId="77777777" w:rsidR="00607225" w:rsidRPr="000B7DCB" w:rsidRDefault="00607225" w:rsidP="00A2454F">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607225" w:rsidRPr="000B7DCB" w14:paraId="6E9756FA" w14:textId="77777777" w:rsidTr="0063409E">
        <w:trPr>
          <w:trHeight w:val="287"/>
        </w:trPr>
        <w:tc>
          <w:tcPr>
            <w:tcW w:w="814" w:type="pct"/>
          </w:tcPr>
          <w:p w14:paraId="6EEE628B"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spatialObject </w:t>
            </w:r>
          </w:p>
          <w:p w14:paraId="4A476BED"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939" w:type="pc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371"/>
            </w:tblGrid>
            <w:tr w:rsidR="00607225" w:rsidRPr="000B7DCB" w14:paraId="0B0A1035" w14:textId="77777777" w:rsidTr="0063409E">
              <w:trPr>
                <w:trHeight w:val="93"/>
              </w:trPr>
              <w:tc>
                <w:tcPr>
                  <w:tcW w:w="4371" w:type="dxa"/>
                  <w:tcBorders>
                    <w:top w:val="nil"/>
                    <w:left w:val="nil"/>
                    <w:bottom w:val="nil"/>
                    <w:right w:val="nil"/>
                  </w:tcBorders>
                </w:tcPr>
                <w:p w14:paraId="31043FA3"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 xml:space="preserve"> A reference to another spatial object defining the spatial extent of a distribution unit. </w:t>
                  </w:r>
                </w:p>
              </w:tc>
            </w:tr>
            <w:tr w:rsidR="00607225" w:rsidRPr="000B7DCB" w14:paraId="0B693397" w14:textId="77777777" w:rsidTr="0063409E">
              <w:trPr>
                <w:trHeight w:val="93"/>
              </w:trPr>
              <w:tc>
                <w:tcPr>
                  <w:tcW w:w="4371" w:type="dxa"/>
                  <w:tcBorders>
                    <w:top w:val="nil"/>
                    <w:left w:val="nil"/>
                    <w:bottom w:val="nil"/>
                    <w:right w:val="nil"/>
                  </w:tcBorders>
                </w:tcPr>
                <w:p w14:paraId="1C1C7961"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 xml:space="preserve"> EXAMPLE: A specific administrative area. </w:t>
                  </w:r>
                </w:p>
              </w:tc>
            </w:tr>
          </w:tbl>
          <w:p w14:paraId="5DECE7EB" w14:textId="77777777" w:rsidR="00607225" w:rsidRPr="000B7DCB" w:rsidRDefault="00607225" w:rsidP="002C0439">
            <w:pPr>
              <w:rPr>
                <w:rFonts w:asciiTheme="minorHAnsi" w:hAnsiTheme="minorHAnsi" w:cs="Arial"/>
                <w:color w:val="000000" w:themeColor="text1"/>
                <w:sz w:val="20"/>
                <w:szCs w:val="20"/>
                <w:lang w:val="en-US"/>
              </w:rPr>
            </w:pPr>
          </w:p>
        </w:tc>
        <w:tc>
          <w:tcPr>
            <w:tcW w:w="766" w:type="pct"/>
          </w:tcPr>
          <w:p w14:paraId="648A07D2" w14:textId="77777777" w:rsidR="00607225" w:rsidRPr="000B7DCB" w:rsidRDefault="00607225" w:rsidP="002C0439">
            <w:pPr>
              <w:rPr>
                <w:rFonts w:asciiTheme="minorHAnsi" w:hAnsiTheme="minorHAnsi"/>
                <w:b/>
                <w:bCs/>
                <w:color w:val="000000" w:themeColor="text1"/>
                <w:sz w:val="20"/>
                <w:szCs w:val="20"/>
              </w:rPr>
            </w:pPr>
            <w:r w:rsidRPr="000B7DCB">
              <w:rPr>
                <w:rFonts w:asciiTheme="minorHAnsi" w:hAnsiTheme="minorHAnsi"/>
                <w:color w:val="000000" w:themeColor="text1"/>
                <w:sz w:val="20"/>
                <w:szCs w:val="20"/>
              </w:rPr>
              <w:t>AbstractFeature</w:t>
            </w:r>
          </w:p>
        </w:tc>
        <w:tc>
          <w:tcPr>
            <w:tcW w:w="459" w:type="pct"/>
          </w:tcPr>
          <w:p w14:paraId="1E5B013F" w14:textId="77777777" w:rsidR="00607225" w:rsidRPr="000B7DCB" w:rsidRDefault="00607225" w:rsidP="002C0439">
            <w:pPr>
              <w:jc w:val="center"/>
              <w:rPr>
                <w:rFonts w:asciiTheme="minorHAnsi" w:hAnsiTheme="minorHAnsi"/>
                <w:b/>
                <w:bCs/>
                <w:color w:val="000000" w:themeColor="text1"/>
                <w:sz w:val="20"/>
                <w:szCs w:val="20"/>
              </w:rPr>
            </w:pPr>
            <w:r w:rsidRPr="000B7DCB">
              <w:rPr>
                <w:rFonts w:asciiTheme="minorHAnsi" w:hAnsiTheme="minorHAnsi"/>
                <w:color w:val="000000" w:themeColor="text1"/>
                <w:sz w:val="20"/>
                <w:szCs w:val="20"/>
              </w:rPr>
              <w:t>0..1</w:t>
            </w:r>
          </w:p>
          <w:p w14:paraId="244B8E54" w14:textId="77777777" w:rsidR="00607225" w:rsidRPr="000B7DCB" w:rsidRDefault="00607225" w:rsidP="002C0439">
            <w:pPr>
              <w:jc w:val="center"/>
              <w:rPr>
                <w:rFonts w:asciiTheme="minorHAnsi" w:hAnsiTheme="minorHAnsi"/>
                <w:b/>
                <w:bCs/>
                <w:color w:val="000000" w:themeColor="text1"/>
                <w:sz w:val="20"/>
                <w:szCs w:val="20"/>
              </w:rPr>
            </w:pPr>
          </w:p>
        </w:tc>
        <w:tc>
          <w:tcPr>
            <w:tcW w:w="1022" w:type="pct"/>
            <w:tcBorders>
              <w:top w:val="nil"/>
              <w:bottom w:val="nil"/>
            </w:tcBorders>
            <w:shd w:val="clear" w:color="auto" w:fill="auto"/>
          </w:tcPr>
          <w:p w14:paraId="019FE816"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«voidable,lifeCycleInfo»</w:t>
            </w:r>
          </w:p>
        </w:tc>
      </w:tr>
      <w:tr w:rsidR="00607225" w:rsidRPr="000B7DCB" w14:paraId="5347321A" w14:textId="77777777" w:rsidTr="0063409E">
        <w:trPr>
          <w:trHeight w:val="255"/>
        </w:trPr>
        <w:tc>
          <w:tcPr>
            <w:tcW w:w="814" w:type="pct"/>
            <w:shd w:val="clear" w:color="auto" w:fill="DEEAF6" w:themeFill="accent1" w:themeFillTint="33"/>
          </w:tcPr>
          <w:p w14:paraId="3EF09D7F" w14:textId="77777777" w:rsidR="00607225" w:rsidRPr="000B7DCB" w:rsidRDefault="00607225" w:rsidP="00A2454F">
            <w:pPr>
              <w:jc w:val="center"/>
              <w:rPr>
                <w:rFonts w:asciiTheme="minorHAnsi" w:hAnsiTheme="minorHAnsi"/>
                <w:b/>
                <w:bCs/>
                <w:color w:val="000000" w:themeColor="text1"/>
              </w:rPr>
            </w:pPr>
            <w:r w:rsidRPr="000B7DCB">
              <w:rPr>
                <w:rFonts w:asciiTheme="minorHAnsi" w:hAnsiTheme="minorHAnsi"/>
                <w:b/>
                <w:bCs/>
                <w:color w:val="000000" w:themeColor="text1"/>
              </w:rPr>
              <w:t>Constraint</w:t>
            </w:r>
          </w:p>
        </w:tc>
        <w:tc>
          <w:tcPr>
            <w:tcW w:w="1939" w:type="pct"/>
            <w:shd w:val="clear" w:color="auto" w:fill="DEEAF6" w:themeFill="accent1" w:themeFillTint="33"/>
          </w:tcPr>
          <w:p w14:paraId="2FD6ED13" w14:textId="77777777" w:rsidR="00607225" w:rsidRPr="000B7DCB" w:rsidRDefault="00607225" w:rsidP="00A2454F">
            <w:pPr>
              <w:pStyle w:val="Default"/>
              <w:jc w:val="center"/>
              <w:rPr>
                <w:rFonts w:asciiTheme="minorHAnsi" w:eastAsia="Times New Roman" w:hAnsiTheme="minorHAnsi" w:cs="Times New Roman"/>
                <w:b/>
                <w:bCs/>
                <w:color w:val="000000" w:themeColor="text1"/>
                <w:sz w:val="22"/>
                <w:szCs w:val="22"/>
                <w:lang w:val="en-GB" w:eastAsia="en-GB"/>
              </w:rPr>
            </w:pPr>
            <w:r w:rsidRPr="000B7DCB">
              <w:rPr>
                <w:rFonts w:asciiTheme="minorHAnsi" w:eastAsia="Times New Roman" w:hAnsiTheme="minorHAnsi" w:cs="Times New Roman"/>
                <w:b/>
                <w:bCs/>
                <w:color w:val="000000" w:themeColor="text1"/>
                <w:sz w:val="22"/>
                <w:szCs w:val="22"/>
                <w:lang w:val="en-GB" w:eastAsia="en-GB"/>
              </w:rPr>
              <w:t>Natural language</w:t>
            </w:r>
          </w:p>
        </w:tc>
        <w:tc>
          <w:tcPr>
            <w:tcW w:w="2247" w:type="pct"/>
            <w:gridSpan w:val="3"/>
            <w:shd w:val="clear" w:color="auto" w:fill="DEEAF6" w:themeFill="accent1" w:themeFillTint="33"/>
          </w:tcPr>
          <w:p w14:paraId="6351C6DF" w14:textId="77777777" w:rsidR="00607225" w:rsidRPr="000B7DCB" w:rsidRDefault="00607225" w:rsidP="00A2454F">
            <w:pPr>
              <w:jc w:val="center"/>
              <w:rPr>
                <w:rFonts w:asciiTheme="minorHAnsi" w:hAnsiTheme="minorHAnsi"/>
                <w:b/>
                <w:bCs/>
                <w:color w:val="000000" w:themeColor="text1"/>
              </w:rPr>
            </w:pPr>
            <w:r w:rsidRPr="000B7DCB">
              <w:rPr>
                <w:rFonts w:asciiTheme="minorHAnsi" w:hAnsiTheme="minorHAnsi"/>
                <w:b/>
                <w:bCs/>
                <w:color w:val="000000" w:themeColor="text1"/>
              </w:rPr>
              <w:t>OCL</w:t>
            </w:r>
          </w:p>
        </w:tc>
      </w:tr>
      <w:tr w:rsidR="00607225" w:rsidRPr="000B7DCB" w14:paraId="4411EDA7" w14:textId="77777777" w:rsidTr="0063409E">
        <w:trPr>
          <w:trHeight w:val="255"/>
        </w:trPr>
        <w:tc>
          <w:tcPr>
            <w:tcW w:w="814" w:type="pct"/>
            <w:shd w:val="clear" w:color="auto" w:fill="auto"/>
          </w:tcPr>
          <w:p w14:paraId="6D59E828" w14:textId="77777777" w:rsidR="00607225" w:rsidRPr="000B7DCB" w:rsidRDefault="00607225" w:rsidP="002C0439">
            <w:pPr>
              <w:pStyle w:val="Default"/>
              <w:jc w:val="both"/>
              <w:rPr>
                <w:rFonts w:asciiTheme="minorHAnsi" w:hAnsiTheme="minorHAnsi"/>
                <w:color w:val="000000" w:themeColor="text1"/>
                <w:sz w:val="20"/>
                <w:szCs w:val="20"/>
              </w:rPr>
            </w:pPr>
            <w:r w:rsidRPr="000B7DCB">
              <w:rPr>
                <w:rFonts w:asciiTheme="minorHAnsi" w:hAnsiTheme="minorHAnsi"/>
                <w:bCs/>
                <w:color w:val="000000" w:themeColor="text1"/>
                <w:sz w:val="20"/>
                <w:szCs w:val="20"/>
              </w:rPr>
              <w:t xml:space="preserve">noGeometry </w:t>
            </w:r>
          </w:p>
          <w:p w14:paraId="2D2C4922" w14:textId="77777777" w:rsidR="00607225" w:rsidRPr="000B7DCB" w:rsidRDefault="00607225" w:rsidP="002C0439">
            <w:pPr>
              <w:rPr>
                <w:rFonts w:asciiTheme="minorHAnsi" w:hAnsiTheme="minorHAnsi"/>
                <w:bCs/>
                <w:color w:val="000000" w:themeColor="text1"/>
                <w:sz w:val="20"/>
                <w:szCs w:val="20"/>
              </w:rPr>
            </w:pPr>
          </w:p>
        </w:tc>
        <w:tc>
          <w:tcPr>
            <w:tcW w:w="1939" w:type="pct"/>
            <w:shd w:val="clear" w:color="auto" w:fill="auto"/>
          </w:tcPr>
          <w:p w14:paraId="16FE67E8"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If geometry has no value, a reference to a spatial object needs to be provided.</w:t>
            </w:r>
          </w:p>
        </w:tc>
        <w:tc>
          <w:tcPr>
            <w:tcW w:w="2247" w:type="pct"/>
            <w:gridSpan w:val="3"/>
            <w:shd w:val="clear" w:color="auto" w:fill="auto"/>
          </w:tcPr>
          <w:p w14:paraId="38E4FEDB" w14:textId="77777777" w:rsidR="00607225" w:rsidRPr="000B7DCB" w:rsidRDefault="00607225" w:rsidP="002C0439">
            <w:pPr>
              <w:rPr>
                <w:rFonts w:asciiTheme="minorHAnsi" w:hAnsiTheme="minorHAnsi"/>
                <w:bCs/>
                <w:color w:val="000000" w:themeColor="text1"/>
                <w:sz w:val="20"/>
                <w:szCs w:val="20"/>
              </w:rPr>
            </w:pPr>
            <w:r w:rsidRPr="000B7DCB">
              <w:rPr>
                <w:rFonts w:asciiTheme="minorHAnsi" w:hAnsiTheme="minorHAnsi"/>
                <w:color w:val="000000" w:themeColor="text1"/>
                <w:sz w:val="20"/>
                <w:szCs w:val="20"/>
                <w:lang w:val="en-US"/>
              </w:rPr>
              <w:t>inv: self.geometry-&gt;isEmpty() implies self.spatialObject-&gt;notEmpty()</w:t>
            </w:r>
          </w:p>
        </w:tc>
      </w:tr>
    </w:tbl>
    <w:p w14:paraId="7ED6EE30" w14:textId="77777777" w:rsidR="00607225" w:rsidRDefault="00607225" w:rsidP="00B914FD">
      <w:pPr>
        <w:rPr>
          <w:color w:val="000000" w:themeColor="text1"/>
          <w:u w:val="single"/>
        </w:rPr>
      </w:pPr>
    </w:p>
    <w:tbl>
      <w:tblPr>
        <w:tblStyle w:val="TableGrid"/>
        <w:tblW w:w="5000" w:type="pct"/>
        <w:tblLook w:val="04A0" w:firstRow="1" w:lastRow="0" w:firstColumn="1" w:lastColumn="0" w:noHBand="0" w:noVBand="1"/>
      </w:tblPr>
      <w:tblGrid>
        <w:gridCol w:w="2269"/>
        <w:gridCol w:w="5404"/>
        <w:gridCol w:w="2138"/>
        <w:gridCol w:w="1276"/>
        <w:gridCol w:w="2905"/>
      </w:tblGrid>
      <w:tr w:rsidR="00607225" w:rsidRPr="007E7215" w14:paraId="4948F887" w14:textId="77777777" w:rsidTr="0063409E">
        <w:trPr>
          <w:trHeight w:val="416"/>
        </w:trPr>
        <w:tc>
          <w:tcPr>
            <w:tcW w:w="5000" w:type="pct"/>
            <w:gridSpan w:val="5"/>
            <w:shd w:val="clear" w:color="auto" w:fill="DEEAF6" w:themeFill="accent1" w:themeFillTint="33"/>
          </w:tcPr>
          <w:p w14:paraId="167CB56E" w14:textId="77777777" w:rsidR="00607225" w:rsidRPr="00D5141B" w:rsidRDefault="00607225" w:rsidP="002C0439">
            <w:pPr>
              <w:rPr>
                <w:rFonts w:cs="Arial"/>
                <w:color w:val="000000" w:themeColor="text1"/>
              </w:rPr>
            </w:pPr>
            <w:r w:rsidRPr="00D5141B">
              <w:rPr>
                <w:rFonts w:cs="Arial"/>
                <w:b/>
                <w:i/>
                <w:iCs/>
                <w:color w:val="000000" w:themeColor="text1"/>
                <w:sz w:val="28"/>
                <w:szCs w:val="28"/>
              </w:rPr>
              <w:t>DistributionInfoType Datatype</w:t>
            </w:r>
          </w:p>
        </w:tc>
      </w:tr>
      <w:tr w:rsidR="00607225" w:rsidRPr="007E7215" w14:paraId="2E3E93DE" w14:textId="77777777" w:rsidTr="0063409E">
        <w:trPr>
          <w:trHeight w:val="422"/>
        </w:trPr>
        <w:tc>
          <w:tcPr>
            <w:tcW w:w="811" w:type="pct"/>
            <w:shd w:val="clear" w:color="auto" w:fill="DEEAF6" w:themeFill="accent1" w:themeFillTint="33"/>
            <w:vAlign w:val="center"/>
            <w:hideMark/>
          </w:tcPr>
          <w:p w14:paraId="0F733C65" w14:textId="77777777" w:rsidR="00607225" w:rsidRPr="00D5141B" w:rsidRDefault="00607225" w:rsidP="002C0439">
            <w:pPr>
              <w:jc w:val="center"/>
              <w:rPr>
                <w:b/>
                <w:bCs/>
                <w:color w:val="000000" w:themeColor="text1"/>
              </w:rPr>
            </w:pPr>
            <w:r w:rsidRPr="00D5141B">
              <w:rPr>
                <w:b/>
                <w:bCs/>
                <w:color w:val="000000" w:themeColor="text1"/>
              </w:rPr>
              <w:t>Attribute</w:t>
            </w:r>
          </w:p>
        </w:tc>
        <w:tc>
          <w:tcPr>
            <w:tcW w:w="1931" w:type="pct"/>
            <w:shd w:val="clear" w:color="auto" w:fill="DEEAF6" w:themeFill="accent1" w:themeFillTint="33"/>
            <w:vAlign w:val="center"/>
            <w:hideMark/>
          </w:tcPr>
          <w:p w14:paraId="52E0B101" w14:textId="77777777" w:rsidR="00607225" w:rsidRPr="00D5141B" w:rsidRDefault="00607225" w:rsidP="002C0439">
            <w:pPr>
              <w:jc w:val="center"/>
              <w:rPr>
                <w:b/>
                <w:bCs/>
                <w:color w:val="000000" w:themeColor="text1"/>
              </w:rPr>
            </w:pPr>
            <w:r w:rsidRPr="00D5141B">
              <w:rPr>
                <w:b/>
                <w:bCs/>
                <w:color w:val="000000" w:themeColor="text1"/>
              </w:rPr>
              <w:t>Description</w:t>
            </w:r>
          </w:p>
        </w:tc>
        <w:tc>
          <w:tcPr>
            <w:tcW w:w="764" w:type="pct"/>
            <w:shd w:val="clear" w:color="auto" w:fill="DEEAF6" w:themeFill="accent1" w:themeFillTint="33"/>
            <w:vAlign w:val="center"/>
            <w:hideMark/>
          </w:tcPr>
          <w:p w14:paraId="10F343B1" w14:textId="77777777" w:rsidR="00607225" w:rsidRPr="00D5141B" w:rsidRDefault="00607225" w:rsidP="002C0439">
            <w:pPr>
              <w:jc w:val="center"/>
              <w:rPr>
                <w:b/>
                <w:bCs/>
                <w:color w:val="000000" w:themeColor="text1"/>
              </w:rPr>
            </w:pPr>
            <w:r w:rsidRPr="00D5141B">
              <w:rPr>
                <w:b/>
                <w:bCs/>
                <w:color w:val="000000" w:themeColor="text1"/>
              </w:rPr>
              <w:t>Value type</w:t>
            </w:r>
          </w:p>
        </w:tc>
        <w:tc>
          <w:tcPr>
            <w:tcW w:w="456" w:type="pct"/>
            <w:shd w:val="clear" w:color="auto" w:fill="DEEAF6" w:themeFill="accent1" w:themeFillTint="33"/>
            <w:vAlign w:val="center"/>
            <w:hideMark/>
          </w:tcPr>
          <w:p w14:paraId="5F7885FC" w14:textId="77777777" w:rsidR="00607225" w:rsidRPr="00D5141B" w:rsidRDefault="00607225" w:rsidP="002C0439">
            <w:pPr>
              <w:jc w:val="center"/>
              <w:rPr>
                <w:b/>
                <w:bCs/>
                <w:color w:val="000000" w:themeColor="text1"/>
              </w:rPr>
            </w:pPr>
            <w:r w:rsidRPr="00D5141B">
              <w:rPr>
                <w:b/>
                <w:bCs/>
                <w:color w:val="000000" w:themeColor="text1"/>
              </w:rPr>
              <w:t>Multiplicity</w:t>
            </w:r>
          </w:p>
        </w:tc>
        <w:tc>
          <w:tcPr>
            <w:tcW w:w="1038" w:type="pct"/>
            <w:shd w:val="clear" w:color="auto" w:fill="DEEAF6" w:themeFill="accent1" w:themeFillTint="33"/>
            <w:vAlign w:val="center"/>
            <w:hideMark/>
          </w:tcPr>
          <w:p w14:paraId="2DB90697" w14:textId="77777777" w:rsidR="00607225" w:rsidRPr="00D5141B" w:rsidRDefault="00607225" w:rsidP="002C0439">
            <w:pPr>
              <w:jc w:val="center"/>
              <w:rPr>
                <w:b/>
                <w:bCs/>
                <w:color w:val="000000" w:themeColor="text1"/>
              </w:rPr>
            </w:pPr>
            <w:r w:rsidRPr="00D5141B">
              <w:rPr>
                <w:b/>
                <w:bCs/>
                <w:color w:val="000000" w:themeColor="text1"/>
              </w:rPr>
              <w:t>Voidable/Non-voidable</w:t>
            </w:r>
          </w:p>
        </w:tc>
      </w:tr>
      <w:tr w:rsidR="00607225" w:rsidRPr="007E7215" w14:paraId="49832A57" w14:textId="77777777" w:rsidTr="0063409E">
        <w:trPr>
          <w:trHeight w:val="462"/>
        </w:trPr>
        <w:tc>
          <w:tcPr>
            <w:tcW w:w="811" w:type="pct"/>
          </w:tcPr>
          <w:p w14:paraId="31BB6A4A"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populationSize</w:t>
            </w:r>
          </w:p>
        </w:tc>
        <w:tc>
          <w:tcPr>
            <w:tcW w:w="1931" w:type="pct"/>
          </w:tcPr>
          <w:p w14:paraId="7DE96D06" w14:textId="77777777" w:rsidR="00607225" w:rsidRPr="00D5141B" w:rsidRDefault="00607225" w:rsidP="002C0439">
            <w:pPr>
              <w:pStyle w:val="Default"/>
              <w:rPr>
                <w:rFonts w:asciiTheme="minorHAnsi" w:hAnsiTheme="minorHAnsi"/>
                <w:color w:val="000000" w:themeColor="text1"/>
                <w:sz w:val="20"/>
                <w:szCs w:val="20"/>
                <w:lang w:val="en-US"/>
              </w:rPr>
            </w:pPr>
            <w:r w:rsidRPr="00D5141B">
              <w:rPr>
                <w:rFonts w:asciiTheme="minorHAnsi" w:hAnsiTheme="minorHAnsi"/>
                <w:color w:val="000000" w:themeColor="text1"/>
                <w:sz w:val="20"/>
                <w:szCs w:val="20"/>
                <w:lang w:val="en-US"/>
              </w:rPr>
              <w:t>A range density (or abundance) value for species occurrence in the individual species distribution units either counted, estimated or calculated based on defined counting units, or using upper and lower bounds.</w:t>
            </w:r>
          </w:p>
        </w:tc>
        <w:tc>
          <w:tcPr>
            <w:tcW w:w="764" w:type="pct"/>
          </w:tcPr>
          <w:p w14:paraId="7F087EB4" w14:textId="77777777" w:rsidR="00607225" w:rsidRPr="00D5141B" w:rsidRDefault="00607225" w:rsidP="002C0439">
            <w:pPr>
              <w:rPr>
                <w:color w:val="000000" w:themeColor="text1"/>
                <w:sz w:val="20"/>
                <w:szCs w:val="20"/>
              </w:rPr>
            </w:pPr>
            <w:r w:rsidRPr="00D5141B">
              <w:rPr>
                <w:color w:val="000000" w:themeColor="text1"/>
                <w:sz w:val="20"/>
                <w:szCs w:val="20"/>
              </w:rPr>
              <w:t>PopulationSizeType</w:t>
            </w:r>
          </w:p>
        </w:tc>
        <w:tc>
          <w:tcPr>
            <w:tcW w:w="456" w:type="pct"/>
          </w:tcPr>
          <w:p w14:paraId="03F1C597" w14:textId="77777777" w:rsidR="00607225" w:rsidRPr="00D5141B" w:rsidRDefault="00607225" w:rsidP="002C0439">
            <w:pPr>
              <w:jc w:val="center"/>
              <w:rPr>
                <w:color w:val="000000" w:themeColor="text1"/>
                <w:sz w:val="20"/>
                <w:szCs w:val="20"/>
              </w:rPr>
            </w:pPr>
            <w:r w:rsidRPr="00D5141B">
              <w:rPr>
                <w:color w:val="000000" w:themeColor="text1"/>
                <w:sz w:val="20"/>
                <w:szCs w:val="20"/>
              </w:rPr>
              <w:t>0..1</w:t>
            </w:r>
          </w:p>
        </w:tc>
        <w:tc>
          <w:tcPr>
            <w:tcW w:w="1038" w:type="pct"/>
          </w:tcPr>
          <w:p w14:paraId="6D35F19E" w14:textId="77777777" w:rsidR="00607225" w:rsidRPr="00D5141B" w:rsidRDefault="00607225" w:rsidP="002C0439">
            <w:pPr>
              <w:jc w:val="center"/>
              <w:rPr>
                <w:color w:val="000000" w:themeColor="text1"/>
                <w:sz w:val="20"/>
                <w:szCs w:val="20"/>
              </w:rPr>
            </w:pPr>
            <w:r w:rsidRPr="00D5141B">
              <w:rPr>
                <w:color w:val="000000" w:themeColor="text1"/>
                <w:sz w:val="20"/>
                <w:szCs w:val="20"/>
              </w:rPr>
              <w:t>«voidable»</w:t>
            </w:r>
          </w:p>
        </w:tc>
      </w:tr>
      <w:tr w:rsidR="00607225" w:rsidRPr="007E7215" w14:paraId="2DA96E09" w14:textId="77777777" w:rsidTr="0063409E">
        <w:trPr>
          <w:trHeight w:val="450"/>
        </w:trPr>
        <w:tc>
          <w:tcPr>
            <w:tcW w:w="811" w:type="pct"/>
          </w:tcPr>
          <w:p w14:paraId="47FC33D5"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sensitiveInfo </w:t>
            </w:r>
          </w:p>
          <w:p w14:paraId="315D3F42" w14:textId="77777777" w:rsidR="00607225" w:rsidRPr="00D5141B" w:rsidRDefault="00607225" w:rsidP="002C0439">
            <w:pPr>
              <w:pStyle w:val="Default"/>
              <w:jc w:val="both"/>
              <w:rPr>
                <w:rFonts w:asciiTheme="minorHAnsi" w:hAnsiTheme="minorHAnsi"/>
                <w:i/>
                <w:iCs/>
                <w:color w:val="000000" w:themeColor="text1"/>
                <w:sz w:val="20"/>
                <w:szCs w:val="20"/>
              </w:rPr>
            </w:pPr>
          </w:p>
        </w:tc>
        <w:tc>
          <w:tcPr>
            <w:tcW w:w="1931" w:type="pct"/>
          </w:tcPr>
          <w:p w14:paraId="61508863" w14:textId="77777777" w:rsidR="00607225" w:rsidRPr="00D5141B" w:rsidRDefault="00607225" w:rsidP="002C0439">
            <w:pPr>
              <w:pStyle w:val="Default"/>
              <w:rPr>
                <w:rFonts w:asciiTheme="minorHAnsi" w:hAnsiTheme="minorHAnsi"/>
                <w:color w:val="000000" w:themeColor="text1"/>
                <w:sz w:val="20"/>
                <w:szCs w:val="20"/>
                <w:lang w:val="en-US"/>
              </w:rPr>
            </w:pPr>
            <w:r w:rsidRPr="00D5141B">
              <w:rPr>
                <w:rFonts w:asciiTheme="minorHAnsi" w:hAnsiTheme="minorHAnsi"/>
                <w:color w:val="000000" w:themeColor="text1"/>
                <w:sz w:val="20"/>
                <w:szCs w:val="20"/>
                <w:lang w:val="en-US"/>
              </w:rPr>
              <w:t>This can be used to filter out or generalize sensitive data. Generalized representation can be larger spatial objects e.g. grid cells. NOTE A species location e.g. breeding location, of vulnerable, endangered or protected species may by law be excluded from distribution or spatially generalised from detailed locations to lower resolutions in more extensive grid cells to avoid environmental crime.</w:t>
            </w:r>
          </w:p>
        </w:tc>
        <w:tc>
          <w:tcPr>
            <w:tcW w:w="764" w:type="pct"/>
          </w:tcPr>
          <w:p w14:paraId="698D2DC1" w14:textId="77777777" w:rsidR="00607225" w:rsidRPr="00D5141B" w:rsidRDefault="00607225" w:rsidP="002C0439">
            <w:pPr>
              <w:rPr>
                <w:color w:val="000000" w:themeColor="text1"/>
                <w:sz w:val="20"/>
                <w:szCs w:val="20"/>
              </w:rPr>
            </w:pPr>
            <w:r w:rsidRPr="00D5141B">
              <w:rPr>
                <w:color w:val="000000" w:themeColor="text1"/>
                <w:sz w:val="20"/>
                <w:szCs w:val="20"/>
              </w:rPr>
              <w:t>Boolean</w:t>
            </w:r>
          </w:p>
        </w:tc>
        <w:tc>
          <w:tcPr>
            <w:tcW w:w="456" w:type="pct"/>
          </w:tcPr>
          <w:p w14:paraId="6821459D" w14:textId="77777777" w:rsidR="00607225" w:rsidRPr="00D5141B" w:rsidRDefault="00607225" w:rsidP="002C0439">
            <w:pPr>
              <w:jc w:val="center"/>
              <w:rPr>
                <w:color w:val="000000" w:themeColor="text1"/>
                <w:sz w:val="20"/>
                <w:szCs w:val="20"/>
              </w:rPr>
            </w:pPr>
            <w:r w:rsidRPr="00D5141B">
              <w:rPr>
                <w:color w:val="000000" w:themeColor="text1"/>
                <w:sz w:val="20"/>
                <w:szCs w:val="20"/>
              </w:rPr>
              <w:t>0..1</w:t>
            </w:r>
          </w:p>
        </w:tc>
        <w:tc>
          <w:tcPr>
            <w:tcW w:w="1038" w:type="pct"/>
          </w:tcPr>
          <w:p w14:paraId="5F788594" w14:textId="77777777" w:rsidR="00607225" w:rsidRPr="00D5141B" w:rsidRDefault="00607225" w:rsidP="002C0439">
            <w:pPr>
              <w:jc w:val="center"/>
              <w:rPr>
                <w:color w:val="000000" w:themeColor="text1"/>
                <w:sz w:val="20"/>
                <w:szCs w:val="20"/>
              </w:rPr>
            </w:pPr>
            <w:r w:rsidRPr="00D5141B">
              <w:rPr>
                <w:color w:val="000000" w:themeColor="text1"/>
                <w:sz w:val="20"/>
                <w:szCs w:val="20"/>
              </w:rPr>
              <w:t>«voidable»</w:t>
            </w:r>
          </w:p>
        </w:tc>
      </w:tr>
      <w:tr w:rsidR="00607225" w:rsidRPr="007E7215" w14:paraId="5AA1EF93" w14:textId="77777777" w:rsidTr="0063409E">
        <w:trPr>
          <w:trHeight w:val="450"/>
        </w:trPr>
        <w:tc>
          <w:tcPr>
            <w:tcW w:w="811" w:type="pct"/>
          </w:tcPr>
          <w:p w14:paraId="57EF1EFE"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populationType </w:t>
            </w:r>
          </w:p>
          <w:p w14:paraId="0B84DA4E" w14:textId="77777777" w:rsidR="00607225" w:rsidRPr="00D5141B" w:rsidRDefault="00607225" w:rsidP="002C0439">
            <w:pPr>
              <w:pStyle w:val="Default"/>
              <w:jc w:val="both"/>
              <w:rPr>
                <w:rFonts w:asciiTheme="minorHAnsi" w:hAnsiTheme="minorHAnsi"/>
                <w:i/>
                <w:iCs/>
                <w:color w:val="000000" w:themeColor="text1"/>
                <w:sz w:val="20"/>
                <w:szCs w:val="20"/>
              </w:rPr>
            </w:pPr>
          </w:p>
        </w:tc>
        <w:tc>
          <w:tcPr>
            <w:tcW w:w="1931" w:type="pct"/>
          </w:tcPr>
          <w:p w14:paraId="02B7A89F" w14:textId="77777777" w:rsidR="00607225" w:rsidRPr="00D5141B" w:rsidRDefault="00607225" w:rsidP="002C0439">
            <w:pPr>
              <w:pStyle w:val="Default"/>
              <w:rPr>
                <w:rFonts w:asciiTheme="minorHAnsi" w:hAnsiTheme="minorHAnsi"/>
                <w:color w:val="000000" w:themeColor="text1"/>
                <w:sz w:val="20"/>
                <w:szCs w:val="20"/>
                <w:lang w:val="en-US"/>
              </w:rPr>
            </w:pPr>
            <w:r w:rsidRPr="00D5141B">
              <w:rPr>
                <w:rFonts w:asciiTheme="minorHAnsi" w:hAnsiTheme="minorHAnsi"/>
                <w:color w:val="000000" w:themeColor="text1"/>
                <w:sz w:val="20"/>
                <w:szCs w:val="20"/>
                <w:lang w:val="en-US"/>
              </w:rPr>
              <w:t>Kind of species occurrence or population data that are collected. EXAMPLE Permanent, reproducing, concentration or wintering (for migratory species).</w:t>
            </w:r>
          </w:p>
        </w:tc>
        <w:tc>
          <w:tcPr>
            <w:tcW w:w="764" w:type="pct"/>
          </w:tcPr>
          <w:p w14:paraId="5ACC9DC6" w14:textId="77777777" w:rsidR="00607225" w:rsidRPr="00D5141B" w:rsidRDefault="00607225" w:rsidP="002C0439">
            <w:pPr>
              <w:rPr>
                <w:color w:val="000000" w:themeColor="text1"/>
                <w:sz w:val="20"/>
                <w:szCs w:val="20"/>
              </w:rPr>
            </w:pPr>
            <w:r w:rsidRPr="00D5141B">
              <w:rPr>
                <w:color w:val="000000" w:themeColor="text1"/>
                <w:sz w:val="20"/>
                <w:szCs w:val="20"/>
              </w:rPr>
              <w:t>PopulationTypeValue</w:t>
            </w:r>
          </w:p>
        </w:tc>
        <w:tc>
          <w:tcPr>
            <w:tcW w:w="456" w:type="pct"/>
          </w:tcPr>
          <w:p w14:paraId="76CD8FBE" w14:textId="77777777" w:rsidR="00607225" w:rsidRPr="00D5141B" w:rsidRDefault="00607225" w:rsidP="002C0439">
            <w:pPr>
              <w:jc w:val="center"/>
              <w:rPr>
                <w:color w:val="000000" w:themeColor="text1"/>
                <w:sz w:val="20"/>
                <w:szCs w:val="20"/>
              </w:rPr>
            </w:pPr>
            <w:r w:rsidRPr="00D5141B">
              <w:rPr>
                <w:color w:val="000000" w:themeColor="text1"/>
                <w:sz w:val="20"/>
                <w:szCs w:val="20"/>
              </w:rPr>
              <w:t>0..1</w:t>
            </w:r>
          </w:p>
        </w:tc>
        <w:tc>
          <w:tcPr>
            <w:tcW w:w="1038" w:type="pct"/>
          </w:tcPr>
          <w:p w14:paraId="4710628F" w14:textId="77777777" w:rsidR="00607225" w:rsidRPr="00D5141B" w:rsidRDefault="00607225" w:rsidP="002C0439">
            <w:pPr>
              <w:jc w:val="center"/>
              <w:rPr>
                <w:color w:val="000000" w:themeColor="text1"/>
                <w:sz w:val="20"/>
                <w:szCs w:val="20"/>
              </w:rPr>
            </w:pPr>
            <w:r w:rsidRPr="00D5141B">
              <w:rPr>
                <w:color w:val="000000" w:themeColor="text1"/>
                <w:sz w:val="20"/>
                <w:szCs w:val="20"/>
              </w:rPr>
              <w:t>«voidable»</w:t>
            </w:r>
          </w:p>
        </w:tc>
      </w:tr>
      <w:tr w:rsidR="00607225" w:rsidRPr="007E7215" w14:paraId="702952E6" w14:textId="77777777" w:rsidTr="0063409E">
        <w:trPr>
          <w:trHeight w:val="450"/>
        </w:trPr>
        <w:tc>
          <w:tcPr>
            <w:tcW w:w="811" w:type="pct"/>
          </w:tcPr>
          <w:p w14:paraId="1170BC43"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collectedFrom </w:t>
            </w:r>
          </w:p>
          <w:p w14:paraId="2CF3125C" w14:textId="77777777" w:rsidR="00607225" w:rsidRPr="00D5141B" w:rsidRDefault="00607225" w:rsidP="002C0439">
            <w:pPr>
              <w:pStyle w:val="Default"/>
              <w:jc w:val="both"/>
              <w:rPr>
                <w:rFonts w:asciiTheme="minorHAnsi" w:hAnsiTheme="minorHAnsi"/>
                <w:i/>
                <w:iCs/>
                <w:color w:val="000000" w:themeColor="text1"/>
                <w:sz w:val="20"/>
                <w:szCs w:val="20"/>
              </w:rPr>
            </w:pPr>
          </w:p>
        </w:tc>
        <w:tc>
          <w:tcPr>
            <w:tcW w:w="1931" w:type="pct"/>
          </w:tcPr>
          <w:p w14:paraId="041419DC" w14:textId="77777777" w:rsidR="00607225" w:rsidRPr="00D5141B" w:rsidRDefault="00607225" w:rsidP="002C0439">
            <w:pPr>
              <w:pStyle w:val="Default"/>
              <w:rPr>
                <w:rFonts w:asciiTheme="minorHAnsi" w:hAnsiTheme="minorHAnsi"/>
                <w:color w:val="000000" w:themeColor="text1"/>
                <w:sz w:val="20"/>
                <w:szCs w:val="20"/>
                <w:lang w:val="en-US"/>
              </w:rPr>
            </w:pPr>
            <w:r w:rsidRPr="00D5141B">
              <w:rPr>
                <w:rFonts w:asciiTheme="minorHAnsi" w:hAnsiTheme="minorHAnsi"/>
                <w:color w:val="000000" w:themeColor="text1"/>
                <w:sz w:val="20"/>
                <w:szCs w:val="20"/>
                <w:lang w:val="en-US"/>
              </w:rPr>
              <w:t>The starting date for the collection/registration of the primary species occurrence data.</w:t>
            </w:r>
          </w:p>
        </w:tc>
        <w:tc>
          <w:tcPr>
            <w:tcW w:w="764" w:type="pct"/>
          </w:tcPr>
          <w:p w14:paraId="1230B683" w14:textId="77777777" w:rsidR="00607225" w:rsidRPr="00D5141B" w:rsidRDefault="00607225" w:rsidP="002C0439">
            <w:pPr>
              <w:rPr>
                <w:color w:val="000000" w:themeColor="text1"/>
                <w:sz w:val="20"/>
                <w:szCs w:val="20"/>
              </w:rPr>
            </w:pPr>
            <w:r w:rsidRPr="00D5141B">
              <w:rPr>
                <w:color w:val="000000" w:themeColor="text1"/>
                <w:sz w:val="20"/>
                <w:szCs w:val="20"/>
              </w:rPr>
              <w:t>Date</w:t>
            </w:r>
          </w:p>
        </w:tc>
        <w:tc>
          <w:tcPr>
            <w:tcW w:w="456" w:type="pct"/>
          </w:tcPr>
          <w:p w14:paraId="71D66BCB" w14:textId="77777777" w:rsidR="00607225" w:rsidRPr="00D5141B" w:rsidRDefault="00607225" w:rsidP="002C0439">
            <w:pPr>
              <w:jc w:val="center"/>
              <w:rPr>
                <w:color w:val="000000" w:themeColor="text1"/>
                <w:sz w:val="20"/>
                <w:szCs w:val="20"/>
              </w:rPr>
            </w:pPr>
            <w:r w:rsidRPr="00D5141B">
              <w:rPr>
                <w:color w:val="000000" w:themeColor="text1"/>
                <w:sz w:val="20"/>
                <w:szCs w:val="20"/>
              </w:rPr>
              <w:t>1</w:t>
            </w:r>
          </w:p>
        </w:tc>
        <w:tc>
          <w:tcPr>
            <w:tcW w:w="1038" w:type="pct"/>
          </w:tcPr>
          <w:p w14:paraId="49F25164" w14:textId="77777777" w:rsidR="00607225" w:rsidRPr="00D5141B" w:rsidRDefault="00607225" w:rsidP="002C0439">
            <w:pPr>
              <w:jc w:val="center"/>
              <w:rPr>
                <w:color w:val="000000" w:themeColor="text1"/>
                <w:sz w:val="20"/>
                <w:szCs w:val="20"/>
              </w:rPr>
            </w:pPr>
            <w:r w:rsidRPr="00D5141B">
              <w:rPr>
                <w:color w:val="000000" w:themeColor="text1"/>
                <w:sz w:val="20"/>
                <w:szCs w:val="20"/>
              </w:rPr>
              <w:t>«voidable»</w:t>
            </w:r>
          </w:p>
        </w:tc>
      </w:tr>
      <w:tr w:rsidR="00607225" w:rsidRPr="007E7215" w14:paraId="5B09A627" w14:textId="77777777" w:rsidTr="0063409E">
        <w:trPr>
          <w:trHeight w:val="255"/>
        </w:trPr>
        <w:tc>
          <w:tcPr>
            <w:tcW w:w="811" w:type="pct"/>
          </w:tcPr>
          <w:p w14:paraId="7C5E3F22" w14:textId="77777777" w:rsidR="00607225" w:rsidRPr="00D5141B" w:rsidRDefault="00607225" w:rsidP="002C0439">
            <w:pPr>
              <w:pStyle w:val="Default"/>
              <w:jc w:val="both"/>
              <w:rPr>
                <w:rFonts w:asciiTheme="minorHAnsi" w:hAnsiTheme="minorHAnsi"/>
                <w:i/>
                <w:iCs/>
                <w:color w:val="000000" w:themeColor="text1"/>
                <w:sz w:val="20"/>
                <w:szCs w:val="20"/>
              </w:rPr>
            </w:pPr>
            <w:r>
              <w:rPr>
                <w:rFonts w:asciiTheme="minorHAnsi" w:hAnsiTheme="minorHAnsi"/>
                <w:i/>
                <w:iCs/>
                <w:color w:val="000000" w:themeColor="text1"/>
                <w:sz w:val="20"/>
                <w:szCs w:val="20"/>
              </w:rPr>
              <w:lastRenderedPageBreak/>
              <w:t>c</w:t>
            </w:r>
            <w:r w:rsidRPr="00D5141B">
              <w:rPr>
                <w:rFonts w:asciiTheme="minorHAnsi" w:hAnsiTheme="minorHAnsi"/>
                <w:i/>
                <w:iCs/>
                <w:color w:val="000000" w:themeColor="text1"/>
                <w:sz w:val="20"/>
                <w:szCs w:val="20"/>
              </w:rPr>
              <w:t xml:space="preserve">ollectedTo </w:t>
            </w:r>
          </w:p>
          <w:p w14:paraId="46A8E5AD" w14:textId="77777777" w:rsidR="00607225" w:rsidRPr="00D5141B" w:rsidRDefault="00607225" w:rsidP="002C0439">
            <w:pPr>
              <w:pStyle w:val="Default"/>
              <w:jc w:val="both"/>
              <w:rPr>
                <w:rFonts w:asciiTheme="minorHAnsi" w:hAnsiTheme="minorHAnsi"/>
                <w:i/>
                <w:iCs/>
                <w:color w:val="000000" w:themeColor="text1"/>
                <w:sz w:val="20"/>
                <w:szCs w:val="20"/>
              </w:rPr>
            </w:pPr>
          </w:p>
        </w:tc>
        <w:tc>
          <w:tcPr>
            <w:tcW w:w="1931" w:type="pct"/>
          </w:tcPr>
          <w:p w14:paraId="587FEE18" w14:textId="77777777" w:rsidR="00607225" w:rsidRPr="00D5141B" w:rsidRDefault="00607225" w:rsidP="002C0439">
            <w:pPr>
              <w:pStyle w:val="Default"/>
              <w:rPr>
                <w:rFonts w:asciiTheme="minorHAnsi" w:hAnsiTheme="minorHAnsi"/>
                <w:color w:val="000000" w:themeColor="text1"/>
                <w:sz w:val="20"/>
                <w:szCs w:val="20"/>
                <w:lang w:val="en-US"/>
              </w:rPr>
            </w:pPr>
            <w:r w:rsidRPr="00D5141B">
              <w:rPr>
                <w:rFonts w:asciiTheme="minorHAnsi" w:hAnsiTheme="minorHAnsi"/>
                <w:color w:val="000000" w:themeColor="text1"/>
                <w:sz w:val="20"/>
                <w:szCs w:val="20"/>
                <w:lang w:val="en-US"/>
              </w:rPr>
              <w:t>The last date for the collection/registration of the primary species occurrence data.</w:t>
            </w:r>
          </w:p>
        </w:tc>
        <w:tc>
          <w:tcPr>
            <w:tcW w:w="764" w:type="pct"/>
          </w:tcPr>
          <w:p w14:paraId="3EDDFD2A" w14:textId="77777777" w:rsidR="00607225" w:rsidRPr="00D5141B" w:rsidRDefault="00607225" w:rsidP="002C0439">
            <w:pPr>
              <w:rPr>
                <w:color w:val="000000" w:themeColor="text1"/>
                <w:sz w:val="20"/>
                <w:szCs w:val="20"/>
              </w:rPr>
            </w:pPr>
            <w:r w:rsidRPr="00D5141B">
              <w:rPr>
                <w:color w:val="000000" w:themeColor="text1"/>
                <w:sz w:val="20"/>
                <w:szCs w:val="20"/>
              </w:rPr>
              <w:t>Date</w:t>
            </w:r>
          </w:p>
        </w:tc>
        <w:tc>
          <w:tcPr>
            <w:tcW w:w="456" w:type="pct"/>
          </w:tcPr>
          <w:p w14:paraId="6546040E" w14:textId="77777777" w:rsidR="00607225" w:rsidRPr="00D5141B" w:rsidRDefault="00607225" w:rsidP="002C0439">
            <w:pPr>
              <w:jc w:val="center"/>
              <w:rPr>
                <w:color w:val="000000" w:themeColor="text1"/>
                <w:sz w:val="20"/>
                <w:szCs w:val="20"/>
              </w:rPr>
            </w:pPr>
          </w:p>
        </w:tc>
        <w:tc>
          <w:tcPr>
            <w:tcW w:w="1038" w:type="pct"/>
            <w:tcBorders>
              <w:top w:val="nil"/>
              <w:bottom w:val="single" w:sz="4" w:space="0" w:color="auto"/>
            </w:tcBorders>
            <w:shd w:val="clear" w:color="auto" w:fill="auto"/>
          </w:tcPr>
          <w:p w14:paraId="4A167815" w14:textId="77777777" w:rsidR="00607225" w:rsidRPr="00D5141B" w:rsidRDefault="00607225" w:rsidP="002C0439">
            <w:pPr>
              <w:jc w:val="center"/>
              <w:rPr>
                <w:color w:val="000000" w:themeColor="text1"/>
                <w:sz w:val="20"/>
                <w:szCs w:val="20"/>
              </w:rPr>
            </w:pPr>
          </w:p>
        </w:tc>
      </w:tr>
    </w:tbl>
    <w:p w14:paraId="1C380EEC" w14:textId="77777777" w:rsidR="00607225" w:rsidRDefault="00607225" w:rsidP="00B914FD">
      <w:pPr>
        <w:rPr>
          <w:color w:val="000000" w:themeColor="text1"/>
          <w:u w:val="single"/>
        </w:rPr>
      </w:pPr>
    </w:p>
    <w:tbl>
      <w:tblPr>
        <w:tblStyle w:val="TableGrid"/>
        <w:tblW w:w="5000" w:type="pct"/>
        <w:tblLook w:val="04A0" w:firstRow="1" w:lastRow="0" w:firstColumn="1" w:lastColumn="0" w:noHBand="0" w:noVBand="1"/>
      </w:tblPr>
      <w:tblGrid>
        <w:gridCol w:w="2269"/>
        <w:gridCol w:w="5404"/>
        <w:gridCol w:w="2138"/>
        <w:gridCol w:w="1276"/>
        <w:gridCol w:w="2905"/>
      </w:tblGrid>
      <w:tr w:rsidR="00607225" w:rsidRPr="000B7DCB" w14:paraId="1A0858B0" w14:textId="77777777" w:rsidTr="0063409E">
        <w:trPr>
          <w:trHeight w:val="416"/>
        </w:trPr>
        <w:tc>
          <w:tcPr>
            <w:tcW w:w="5000" w:type="pct"/>
            <w:gridSpan w:val="5"/>
            <w:shd w:val="clear" w:color="auto" w:fill="DEEAF6" w:themeFill="accent1" w:themeFillTint="33"/>
          </w:tcPr>
          <w:p w14:paraId="2DA124AA" w14:textId="77777777" w:rsidR="00607225" w:rsidRPr="000B7DCB" w:rsidRDefault="00607225" w:rsidP="00011CC0">
            <w:pPr>
              <w:jc w:val="left"/>
              <w:rPr>
                <w:rFonts w:asciiTheme="minorHAnsi" w:hAnsiTheme="minorHAnsi" w:cs="Arial"/>
                <w:color w:val="000000" w:themeColor="text1"/>
              </w:rPr>
            </w:pPr>
            <w:r w:rsidRPr="000B7DCB">
              <w:rPr>
                <w:rFonts w:asciiTheme="minorHAnsi" w:hAnsiTheme="minorHAnsi" w:cs="Arial"/>
                <w:b/>
                <w:i/>
                <w:iCs/>
                <w:color w:val="000000" w:themeColor="text1"/>
                <w:sz w:val="28"/>
                <w:szCs w:val="28"/>
              </w:rPr>
              <w:t>PopulationSizeType Datatype</w:t>
            </w:r>
          </w:p>
        </w:tc>
      </w:tr>
      <w:tr w:rsidR="00607225" w:rsidRPr="000B7DCB" w14:paraId="1C2D1774" w14:textId="77777777" w:rsidTr="0063409E">
        <w:trPr>
          <w:trHeight w:val="422"/>
        </w:trPr>
        <w:tc>
          <w:tcPr>
            <w:tcW w:w="811" w:type="pct"/>
            <w:shd w:val="clear" w:color="auto" w:fill="DEEAF6" w:themeFill="accent1" w:themeFillTint="33"/>
            <w:vAlign w:val="center"/>
            <w:hideMark/>
          </w:tcPr>
          <w:p w14:paraId="4D3F23FD" w14:textId="77777777" w:rsidR="00607225" w:rsidRPr="000B7DCB" w:rsidRDefault="00607225" w:rsidP="00011CC0">
            <w:pPr>
              <w:jc w:val="center"/>
              <w:rPr>
                <w:rFonts w:asciiTheme="minorHAnsi" w:hAnsiTheme="minorHAnsi"/>
                <w:b/>
                <w:bCs/>
                <w:color w:val="000000" w:themeColor="text1"/>
              </w:rPr>
            </w:pPr>
            <w:r w:rsidRPr="000B7DCB">
              <w:rPr>
                <w:rFonts w:asciiTheme="minorHAnsi" w:hAnsiTheme="minorHAnsi"/>
                <w:b/>
                <w:bCs/>
                <w:color w:val="000000" w:themeColor="text1"/>
              </w:rPr>
              <w:t>Attribute</w:t>
            </w:r>
          </w:p>
        </w:tc>
        <w:tc>
          <w:tcPr>
            <w:tcW w:w="1931" w:type="pct"/>
            <w:shd w:val="clear" w:color="auto" w:fill="DEEAF6" w:themeFill="accent1" w:themeFillTint="33"/>
            <w:vAlign w:val="center"/>
            <w:hideMark/>
          </w:tcPr>
          <w:p w14:paraId="0A5488C4" w14:textId="77777777" w:rsidR="00607225" w:rsidRPr="000B7DCB" w:rsidRDefault="00607225" w:rsidP="00011CC0">
            <w:pPr>
              <w:jc w:val="center"/>
              <w:rPr>
                <w:rFonts w:asciiTheme="minorHAnsi" w:hAnsiTheme="minorHAnsi"/>
                <w:b/>
                <w:bCs/>
                <w:color w:val="000000" w:themeColor="text1"/>
              </w:rPr>
            </w:pPr>
            <w:r w:rsidRPr="000B7DCB">
              <w:rPr>
                <w:rFonts w:asciiTheme="minorHAnsi" w:hAnsiTheme="minorHAnsi"/>
                <w:b/>
                <w:bCs/>
                <w:color w:val="000000" w:themeColor="text1"/>
              </w:rPr>
              <w:t>Description</w:t>
            </w:r>
          </w:p>
        </w:tc>
        <w:tc>
          <w:tcPr>
            <w:tcW w:w="764" w:type="pct"/>
            <w:shd w:val="clear" w:color="auto" w:fill="DEEAF6" w:themeFill="accent1" w:themeFillTint="33"/>
            <w:vAlign w:val="center"/>
            <w:hideMark/>
          </w:tcPr>
          <w:p w14:paraId="680F713C" w14:textId="77777777" w:rsidR="00607225" w:rsidRPr="000B7DCB" w:rsidRDefault="00607225" w:rsidP="00011CC0">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456" w:type="pct"/>
            <w:shd w:val="clear" w:color="auto" w:fill="DEEAF6" w:themeFill="accent1" w:themeFillTint="33"/>
            <w:vAlign w:val="center"/>
            <w:hideMark/>
          </w:tcPr>
          <w:p w14:paraId="3378072E" w14:textId="77777777" w:rsidR="00607225" w:rsidRPr="000B7DCB" w:rsidRDefault="00607225" w:rsidP="00011CC0">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1038" w:type="pct"/>
            <w:shd w:val="clear" w:color="auto" w:fill="DEEAF6" w:themeFill="accent1" w:themeFillTint="33"/>
            <w:vAlign w:val="center"/>
            <w:hideMark/>
          </w:tcPr>
          <w:p w14:paraId="1EB83745" w14:textId="77777777" w:rsidR="00607225" w:rsidRPr="000B7DCB" w:rsidRDefault="00607225" w:rsidP="00011CC0">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607225" w:rsidRPr="000B7DCB" w14:paraId="2DCC0760" w14:textId="77777777" w:rsidTr="0063409E">
        <w:trPr>
          <w:trHeight w:val="462"/>
        </w:trPr>
        <w:tc>
          <w:tcPr>
            <w:tcW w:w="811" w:type="pct"/>
          </w:tcPr>
          <w:p w14:paraId="08E97843"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countingMethod </w:t>
            </w:r>
          </w:p>
          <w:p w14:paraId="7FB761E0"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931" w:type="pct"/>
          </w:tcPr>
          <w:p w14:paraId="3932CFC7"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To obtain a density or abundance estimate the data set provider can either count, estimate or calculate the population abundance.</w:t>
            </w:r>
          </w:p>
        </w:tc>
        <w:tc>
          <w:tcPr>
            <w:tcW w:w="764" w:type="pct"/>
          </w:tcPr>
          <w:p w14:paraId="6D59D371"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CountingMethodValue</w:t>
            </w:r>
          </w:p>
        </w:tc>
        <w:tc>
          <w:tcPr>
            <w:tcW w:w="456" w:type="pct"/>
          </w:tcPr>
          <w:p w14:paraId="2A118133"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s="Arial"/>
                <w:color w:val="000000" w:themeColor="text1"/>
                <w:sz w:val="20"/>
                <w:szCs w:val="20"/>
              </w:rPr>
              <w:t>1</w:t>
            </w:r>
          </w:p>
        </w:tc>
        <w:tc>
          <w:tcPr>
            <w:tcW w:w="1038" w:type="pct"/>
          </w:tcPr>
          <w:p w14:paraId="7C9651C6" w14:textId="77777777" w:rsidR="00607225" w:rsidRPr="000B7DCB" w:rsidRDefault="00607225" w:rsidP="002C0439">
            <w:pPr>
              <w:jc w:val="center"/>
              <w:rPr>
                <w:rFonts w:asciiTheme="minorHAnsi" w:hAnsiTheme="minorHAnsi"/>
                <w:color w:val="000000" w:themeColor="text1"/>
                <w:sz w:val="20"/>
                <w:szCs w:val="20"/>
              </w:rPr>
            </w:pPr>
          </w:p>
        </w:tc>
      </w:tr>
      <w:tr w:rsidR="00607225" w:rsidRPr="000B7DCB" w14:paraId="1319049A" w14:textId="77777777" w:rsidTr="0063409E">
        <w:trPr>
          <w:trHeight w:val="450"/>
        </w:trPr>
        <w:tc>
          <w:tcPr>
            <w:tcW w:w="811" w:type="pct"/>
          </w:tcPr>
          <w:p w14:paraId="0743BDD4"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countingUnit </w:t>
            </w:r>
          </w:p>
          <w:p w14:paraId="4CD61A39"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931" w:type="pct"/>
          </w:tcPr>
          <w:p w14:paraId="4CB8DCFD"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This parameter defines which species population units that has collected or retrieved. EXAMPLE Colonies, individuals, juvenile, larvae, pairs, shoals, shoots, tufts.</w:t>
            </w:r>
          </w:p>
        </w:tc>
        <w:tc>
          <w:tcPr>
            <w:tcW w:w="764" w:type="pct"/>
          </w:tcPr>
          <w:p w14:paraId="6B02BF68"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CountingUnitValue</w:t>
            </w:r>
          </w:p>
        </w:tc>
        <w:tc>
          <w:tcPr>
            <w:tcW w:w="456" w:type="pct"/>
          </w:tcPr>
          <w:p w14:paraId="6375EF64"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s="Arial"/>
                <w:color w:val="000000" w:themeColor="text1"/>
                <w:sz w:val="20"/>
                <w:szCs w:val="20"/>
              </w:rPr>
              <w:t>1</w:t>
            </w:r>
          </w:p>
        </w:tc>
        <w:tc>
          <w:tcPr>
            <w:tcW w:w="1038" w:type="pct"/>
          </w:tcPr>
          <w:p w14:paraId="3E6DBDD9" w14:textId="77777777" w:rsidR="00607225" w:rsidRPr="000B7DCB" w:rsidRDefault="00607225" w:rsidP="002C0439">
            <w:pPr>
              <w:jc w:val="center"/>
              <w:rPr>
                <w:rFonts w:asciiTheme="minorHAnsi" w:hAnsiTheme="minorHAnsi"/>
                <w:color w:val="000000" w:themeColor="text1"/>
                <w:sz w:val="20"/>
                <w:szCs w:val="20"/>
              </w:rPr>
            </w:pPr>
          </w:p>
        </w:tc>
      </w:tr>
      <w:tr w:rsidR="00607225" w:rsidRPr="000B7DCB" w14:paraId="00D930AC" w14:textId="77777777" w:rsidTr="0063409E">
        <w:trPr>
          <w:trHeight w:val="450"/>
        </w:trPr>
        <w:tc>
          <w:tcPr>
            <w:tcW w:w="811" w:type="pct"/>
          </w:tcPr>
          <w:p w14:paraId="41D24875"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populationSize </w:t>
            </w:r>
          </w:p>
          <w:p w14:paraId="3B329967"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931" w:type="pct"/>
          </w:tcPr>
          <w:p w14:paraId="1F33E9A6"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A range density (or abundance) value for species occurrence in the individual species distribution units either counted, estimated or calculated based on defined counting units, or using upper and lower bounds.</w:t>
            </w:r>
          </w:p>
        </w:tc>
        <w:tc>
          <w:tcPr>
            <w:tcW w:w="764" w:type="pct"/>
          </w:tcPr>
          <w:p w14:paraId="259747FE"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RangeType</w:t>
            </w:r>
          </w:p>
        </w:tc>
        <w:tc>
          <w:tcPr>
            <w:tcW w:w="456" w:type="pct"/>
          </w:tcPr>
          <w:p w14:paraId="37B1A813"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s="Arial"/>
                <w:color w:val="000000" w:themeColor="text1"/>
                <w:sz w:val="20"/>
                <w:szCs w:val="20"/>
              </w:rPr>
              <w:t>1</w:t>
            </w:r>
          </w:p>
        </w:tc>
        <w:tc>
          <w:tcPr>
            <w:tcW w:w="1038" w:type="pct"/>
          </w:tcPr>
          <w:p w14:paraId="3589C1B6" w14:textId="77777777" w:rsidR="00607225" w:rsidRPr="000B7DCB" w:rsidRDefault="00607225" w:rsidP="002C0439">
            <w:pPr>
              <w:jc w:val="center"/>
              <w:rPr>
                <w:rFonts w:asciiTheme="minorHAnsi" w:hAnsiTheme="minorHAnsi"/>
                <w:color w:val="000000" w:themeColor="text1"/>
                <w:sz w:val="20"/>
                <w:szCs w:val="20"/>
              </w:rPr>
            </w:pPr>
          </w:p>
        </w:tc>
      </w:tr>
    </w:tbl>
    <w:p w14:paraId="272CE9E3" w14:textId="77777777" w:rsidR="00607225" w:rsidRDefault="00607225" w:rsidP="00B914FD">
      <w:pPr>
        <w:rPr>
          <w:color w:val="000000" w:themeColor="text1"/>
          <w:u w:val="single"/>
        </w:rPr>
      </w:pPr>
    </w:p>
    <w:tbl>
      <w:tblPr>
        <w:tblStyle w:val="TableGrid"/>
        <w:tblW w:w="5000" w:type="pct"/>
        <w:tblLook w:val="04A0" w:firstRow="1" w:lastRow="0" w:firstColumn="1" w:lastColumn="0" w:noHBand="0" w:noVBand="1"/>
      </w:tblPr>
      <w:tblGrid>
        <w:gridCol w:w="2269"/>
        <w:gridCol w:w="5404"/>
        <w:gridCol w:w="2138"/>
        <w:gridCol w:w="1276"/>
        <w:gridCol w:w="2905"/>
      </w:tblGrid>
      <w:tr w:rsidR="00607225" w:rsidRPr="007E7215" w14:paraId="2F167EA2" w14:textId="77777777" w:rsidTr="0063409E">
        <w:trPr>
          <w:trHeight w:val="416"/>
        </w:trPr>
        <w:tc>
          <w:tcPr>
            <w:tcW w:w="5000" w:type="pct"/>
            <w:gridSpan w:val="5"/>
            <w:shd w:val="clear" w:color="auto" w:fill="DEEAF6" w:themeFill="accent1" w:themeFillTint="33"/>
          </w:tcPr>
          <w:p w14:paraId="0115742C" w14:textId="77777777" w:rsidR="00607225" w:rsidRPr="00D5141B" w:rsidRDefault="00607225" w:rsidP="002C0439">
            <w:pPr>
              <w:rPr>
                <w:rFonts w:cs="Arial"/>
                <w:color w:val="000000" w:themeColor="text1"/>
              </w:rPr>
            </w:pPr>
            <w:r w:rsidRPr="00D5141B">
              <w:rPr>
                <w:rFonts w:cs="Arial"/>
                <w:b/>
                <w:i/>
                <w:iCs/>
                <w:color w:val="000000" w:themeColor="text1"/>
                <w:sz w:val="28"/>
                <w:szCs w:val="28"/>
              </w:rPr>
              <w:t>RangeType  Datatype</w:t>
            </w:r>
          </w:p>
        </w:tc>
      </w:tr>
      <w:tr w:rsidR="00607225" w:rsidRPr="007E7215" w14:paraId="453CED30" w14:textId="77777777" w:rsidTr="0063409E">
        <w:trPr>
          <w:trHeight w:val="422"/>
        </w:trPr>
        <w:tc>
          <w:tcPr>
            <w:tcW w:w="811" w:type="pct"/>
            <w:shd w:val="clear" w:color="auto" w:fill="DEEAF6" w:themeFill="accent1" w:themeFillTint="33"/>
            <w:vAlign w:val="center"/>
            <w:hideMark/>
          </w:tcPr>
          <w:p w14:paraId="0D04E95B" w14:textId="77777777" w:rsidR="00607225" w:rsidRPr="00D5141B" w:rsidRDefault="00607225" w:rsidP="002C0439">
            <w:pPr>
              <w:jc w:val="center"/>
              <w:rPr>
                <w:b/>
                <w:bCs/>
                <w:color w:val="000000" w:themeColor="text1"/>
              </w:rPr>
            </w:pPr>
            <w:r w:rsidRPr="00D5141B">
              <w:rPr>
                <w:b/>
                <w:bCs/>
                <w:color w:val="000000" w:themeColor="text1"/>
              </w:rPr>
              <w:t>Attribute</w:t>
            </w:r>
          </w:p>
        </w:tc>
        <w:tc>
          <w:tcPr>
            <w:tcW w:w="1931" w:type="pct"/>
            <w:shd w:val="clear" w:color="auto" w:fill="DEEAF6" w:themeFill="accent1" w:themeFillTint="33"/>
            <w:vAlign w:val="center"/>
            <w:hideMark/>
          </w:tcPr>
          <w:p w14:paraId="1078FCE3" w14:textId="77777777" w:rsidR="00607225" w:rsidRPr="00D5141B" w:rsidRDefault="00607225" w:rsidP="002C0439">
            <w:pPr>
              <w:jc w:val="center"/>
              <w:rPr>
                <w:b/>
                <w:bCs/>
                <w:color w:val="000000" w:themeColor="text1"/>
              </w:rPr>
            </w:pPr>
            <w:r w:rsidRPr="00D5141B">
              <w:rPr>
                <w:b/>
                <w:bCs/>
                <w:color w:val="000000" w:themeColor="text1"/>
              </w:rPr>
              <w:t>Description</w:t>
            </w:r>
          </w:p>
        </w:tc>
        <w:tc>
          <w:tcPr>
            <w:tcW w:w="764" w:type="pct"/>
            <w:shd w:val="clear" w:color="auto" w:fill="DEEAF6" w:themeFill="accent1" w:themeFillTint="33"/>
            <w:vAlign w:val="center"/>
            <w:hideMark/>
          </w:tcPr>
          <w:p w14:paraId="0C8A461E" w14:textId="77777777" w:rsidR="00607225" w:rsidRPr="00D5141B" w:rsidRDefault="00607225" w:rsidP="002C0439">
            <w:pPr>
              <w:jc w:val="center"/>
              <w:rPr>
                <w:b/>
                <w:bCs/>
                <w:color w:val="000000" w:themeColor="text1"/>
              </w:rPr>
            </w:pPr>
            <w:r w:rsidRPr="00D5141B">
              <w:rPr>
                <w:b/>
                <w:bCs/>
                <w:color w:val="000000" w:themeColor="text1"/>
              </w:rPr>
              <w:t>Value type</w:t>
            </w:r>
          </w:p>
        </w:tc>
        <w:tc>
          <w:tcPr>
            <w:tcW w:w="456" w:type="pct"/>
            <w:shd w:val="clear" w:color="auto" w:fill="DEEAF6" w:themeFill="accent1" w:themeFillTint="33"/>
            <w:vAlign w:val="center"/>
            <w:hideMark/>
          </w:tcPr>
          <w:p w14:paraId="2FB0A279" w14:textId="77777777" w:rsidR="00607225" w:rsidRPr="00D5141B" w:rsidRDefault="00607225" w:rsidP="002C0439">
            <w:pPr>
              <w:jc w:val="center"/>
              <w:rPr>
                <w:b/>
                <w:bCs/>
                <w:color w:val="000000" w:themeColor="text1"/>
              </w:rPr>
            </w:pPr>
            <w:r w:rsidRPr="00D5141B">
              <w:rPr>
                <w:b/>
                <w:bCs/>
                <w:color w:val="000000" w:themeColor="text1"/>
              </w:rPr>
              <w:t>Multiplicity</w:t>
            </w:r>
          </w:p>
        </w:tc>
        <w:tc>
          <w:tcPr>
            <w:tcW w:w="1038" w:type="pct"/>
            <w:shd w:val="clear" w:color="auto" w:fill="DEEAF6" w:themeFill="accent1" w:themeFillTint="33"/>
            <w:vAlign w:val="center"/>
            <w:hideMark/>
          </w:tcPr>
          <w:p w14:paraId="2655D0ED" w14:textId="77777777" w:rsidR="00607225" w:rsidRPr="00D5141B" w:rsidRDefault="00607225" w:rsidP="002C0439">
            <w:pPr>
              <w:jc w:val="center"/>
              <w:rPr>
                <w:b/>
                <w:bCs/>
                <w:color w:val="000000" w:themeColor="text1"/>
              </w:rPr>
            </w:pPr>
            <w:r w:rsidRPr="00D5141B">
              <w:rPr>
                <w:b/>
                <w:bCs/>
                <w:color w:val="000000" w:themeColor="text1"/>
              </w:rPr>
              <w:t>Voidable/Non-voidable</w:t>
            </w:r>
          </w:p>
        </w:tc>
      </w:tr>
      <w:tr w:rsidR="00607225" w:rsidRPr="007E7215" w14:paraId="4EC000DD" w14:textId="77777777" w:rsidTr="0063409E">
        <w:trPr>
          <w:trHeight w:val="462"/>
        </w:trPr>
        <w:tc>
          <w:tcPr>
            <w:tcW w:w="811" w:type="pct"/>
          </w:tcPr>
          <w:p w14:paraId="4D642327"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upperBound </w:t>
            </w:r>
          </w:p>
          <w:p w14:paraId="15A56B68" w14:textId="77777777" w:rsidR="00607225" w:rsidRPr="00D5141B" w:rsidRDefault="00607225" w:rsidP="002C0439">
            <w:pPr>
              <w:pStyle w:val="Default"/>
              <w:jc w:val="both"/>
              <w:rPr>
                <w:rFonts w:asciiTheme="minorHAnsi" w:hAnsiTheme="minorHAnsi"/>
                <w:i/>
                <w:iCs/>
                <w:color w:val="000000" w:themeColor="text1"/>
                <w:sz w:val="20"/>
                <w:szCs w:val="20"/>
              </w:rPr>
            </w:pPr>
          </w:p>
        </w:tc>
        <w:tc>
          <w:tcPr>
            <w:tcW w:w="1931" w:type="pct"/>
          </w:tcPr>
          <w:p w14:paraId="06163F44" w14:textId="77777777" w:rsidR="00607225" w:rsidRPr="00D5141B" w:rsidRDefault="00607225" w:rsidP="002C0439">
            <w:pPr>
              <w:pStyle w:val="Default"/>
              <w:rPr>
                <w:rFonts w:asciiTheme="minorHAnsi" w:hAnsiTheme="minorHAnsi"/>
                <w:color w:val="000000" w:themeColor="text1"/>
                <w:sz w:val="20"/>
                <w:szCs w:val="20"/>
                <w:lang w:val="en-US"/>
              </w:rPr>
            </w:pPr>
            <w:r w:rsidRPr="00D5141B">
              <w:rPr>
                <w:rFonts w:asciiTheme="minorHAnsi" w:hAnsiTheme="minorHAnsi"/>
                <w:color w:val="000000" w:themeColor="text1"/>
                <w:sz w:val="20"/>
                <w:szCs w:val="20"/>
                <w:lang w:val="en-US"/>
              </w:rPr>
              <w:t>The upper limit of the range. If the value of this attribute is null and lowerBound is populated, this implies that the value is between the lowerBound and infinity.</w:t>
            </w:r>
          </w:p>
        </w:tc>
        <w:tc>
          <w:tcPr>
            <w:tcW w:w="764" w:type="pct"/>
          </w:tcPr>
          <w:p w14:paraId="1E85B5F3" w14:textId="77777777" w:rsidR="00607225" w:rsidRPr="00D5141B" w:rsidRDefault="00607225" w:rsidP="002C0439">
            <w:pPr>
              <w:rPr>
                <w:color w:val="000000" w:themeColor="text1"/>
                <w:sz w:val="20"/>
                <w:szCs w:val="20"/>
              </w:rPr>
            </w:pPr>
            <w:r w:rsidRPr="00D5141B">
              <w:rPr>
                <w:color w:val="000000" w:themeColor="text1"/>
                <w:sz w:val="20"/>
                <w:szCs w:val="20"/>
              </w:rPr>
              <w:t>Integer</w:t>
            </w:r>
          </w:p>
        </w:tc>
        <w:tc>
          <w:tcPr>
            <w:tcW w:w="456" w:type="pct"/>
          </w:tcPr>
          <w:p w14:paraId="0AA1DF22" w14:textId="77777777" w:rsidR="00607225" w:rsidRPr="00D5141B" w:rsidRDefault="00607225" w:rsidP="002C0439">
            <w:pPr>
              <w:jc w:val="center"/>
              <w:rPr>
                <w:color w:val="000000" w:themeColor="text1"/>
                <w:sz w:val="20"/>
                <w:szCs w:val="20"/>
              </w:rPr>
            </w:pPr>
            <w:r w:rsidRPr="00D5141B">
              <w:rPr>
                <w:color w:val="000000" w:themeColor="text1"/>
                <w:sz w:val="20"/>
                <w:szCs w:val="20"/>
              </w:rPr>
              <w:t>0..1</w:t>
            </w:r>
          </w:p>
        </w:tc>
        <w:tc>
          <w:tcPr>
            <w:tcW w:w="1038" w:type="pct"/>
          </w:tcPr>
          <w:p w14:paraId="7EF9C323" w14:textId="77777777" w:rsidR="00607225" w:rsidRPr="00D5141B" w:rsidRDefault="00607225" w:rsidP="002C0439">
            <w:pPr>
              <w:jc w:val="center"/>
              <w:rPr>
                <w:color w:val="000000" w:themeColor="text1"/>
                <w:sz w:val="20"/>
                <w:szCs w:val="20"/>
              </w:rPr>
            </w:pPr>
          </w:p>
        </w:tc>
      </w:tr>
      <w:tr w:rsidR="00607225" w:rsidRPr="007E7215" w14:paraId="40EA2FC0" w14:textId="77777777" w:rsidTr="0063409E">
        <w:trPr>
          <w:trHeight w:val="450"/>
        </w:trPr>
        <w:tc>
          <w:tcPr>
            <w:tcW w:w="811" w:type="pct"/>
          </w:tcPr>
          <w:p w14:paraId="36EDEE89"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LowerBound </w:t>
            </w:r>
          </w:p>
          <w:p w14:paraId="60E4C5D9" w14:textId="77777777" w:rsidR="00607225" w:rsidRPr="00D5141B" w:rsidRDefault="00607225" w:rsidP="002C0439">
            <w:pPr>
              <w:pStyle w:val="Default"/>
              <w:jc w:val="both"/>
              <w:rPr>
                <w:rFonts w:asciiTheme="minorHAnsi" w:hAnsiTheme="minorHAnsi"/>
                <w:i/>
                <w:iCs/>
                <w:color w:val="000000" w:themeColor="text1"/>
                <w:sz w:val="20"/>
                <w:szCs w:val="20"/>
              </w:rPr>
            </w:pPr>
          </w:p>
        </w:tc>
        <w:tc>
          <w:tcPr>
            <w:tcW w:w="1931" w:type="pct"/>
          </w:tcPr>
          <w:p w14:paraId="43870BFE" w14:textId="77777777" w:rsidR="00607225" w:rsidRPr="00D5141B" w:rsidRDefault="00607225" w:rsidP="002C0439">
            <w:pPr>
              <w:pStyle w:val="Default"/>
              <w:rPr>
                <w:rFonts w:asciiTheme="minorHAnsi" w:hAnsiTheme="minorHAnsi"/>
                <w:color w:val="000000" w:themeColor="text1"/>
                <w:sz w:val="20"/>
                <w:szCs w:val="20"/>
                <w:lang w:val="en-US"/>
              </w:rPr>
            </w:pPr>
            <w:r w:rsidRPr="00D5141B">
              <w:rPr>
                <w:rFonts w:asciiTheme="minorHAnsi" w:hAnsiTheme="minorHAnsi"/>
                <w:color w:val="000000" w:themeColor="text1"/>
                <w:sz w:val="20"/>
                <w:szCs w:val="20"/>
                <w:lang w:val="en-US"/>
              </w:rPr>
              <w:t>The lower limit of the range. If the value of this attribute is null and upperBound is populated, this implies that the value is between the upperBound and zero.</w:t>
            </w:r>
          </w:p>
        </w:tc>
        <w:tc>
          <w:tcPr>
            <w:tcW w:w="764" w:type="pct"/>
          </w:tcPr>
          <w:p w14:paraId="2EE3FA46" w14:textId="77777777" w:rsidR="00607225" w:rsidRPr="00D5141B" w:rsidRDefault="00607225" w:rsidP="002C0439">
            <w:pPr>
              <w:rPr>
                <w:color w:val="000000" w:themeColor="text1"/>
                <w:sz w:val="20"/>
                <w:szCs w:val="20"/>
              </w:rPr>
            </w:pPr>
            <w:r w:rsidRPr="00D5141B">
              <w:rPr>
                <w:color w:val="000000" w:themeColor="text1"/>
                <w:sz w:val="20"/>
                <w:szCs w:val="20"/>
              </w:rPr>
              <w:t>Integer</w:t>
            </w:r>
          </w:p>
        </w:tc>
        <w:tc>
          <w:tcPr>
            <w:tcW w:w="456" w:type="pct"/>
          </w:tcPr>
          <w:p w14:paraId="7B051197" w14:textId="77777777" w:rsidR="00607225" w:rsidRPr="00D5141B" w:rsidRDefault="00607225" w:rsidP="002C0439">
            <w:pPr>
              <w:jc w:val="center"/>
              <w:rPr>
                <w:color w:val="000000" w:themeColor="text1"/>
                <w:sz w:val="20"/>
                <w:szCs w:val="20"/>
              </w:rPr>
            </w:pPr>
            <w:r w:rsidRPr="00D5141B">
              <w:rPr>
                <w:color w:val="000000" w:themeColor="text1"/>
                <w:sz w:val="20"/>
                <w:szCs w:val="20"/>
              </w:rPr>
              <w:t>0..1</w:t>
            </w:r>
          </w:p>
        </w:tc>
        <w:tc>
          <w:tcPr>
            <w:tcW w:w="1038" w:type="pct"/>
            <w:shd w:val="clear" w:color="auto" w:fill="auto"/>
          </w:tcPr>
          <w:p w14:paraId="0C80B69C" w14:textId="77777777" w:rsidR="00607225" w:rsidRPr="00D5141B" w:rsidRDefault="00607225" w:rsidP="002C0439">
            <w:pPr>
              <w:jc w:val="center"/>
              <w:rPr>
                <w:color w:val="000000" w:themeColor="text1"/>
              </w:rPr>
            </w:pPr>
          </w:p>
        </w:tc>
      </w:tr>
    </w:tbl>
    <w:p w14:paraId="7336B19D" w14:textId="77777777" w:rsidR="00607225" w:rsidRDefault="00607225" w:rsidP="00B914FD">
      <w:pPr>
        <w:rPr>
          <w:color w:val="000000" w:themeColor="text1"/>
          <w:u w:val="single"/>
        </w:rPr>
      </w:pPr>
    </w:p>
    <w:p w14:paraId="4CEFD60C" w14:textId="77777777" w:rsidR="006A4D4C" w:rsidRDefault="006A4D4C" w:rsidP="00B914FD">
      <w:pPr>
        <w:rPr>
          <w:color w:val="000000" w:themeColor="text1"/>
          <w:u w:val="single"/>
        </w:rPr>
      </w:pPr>
    </w:p>
    <w:p w14:paraId="27F35CB5" w14:textId="77777777" w:rsidR="006A4D4C" w:rsidRDefault="006A4D4C" w:rsidP="00B914FD">
      <w:pPr>
        <w:rPr>
          <w:color w:val="000000" w:themeColor="text1"/>
          <w:u w:val="single"/>
        </w:rPr>
      </w:pPr>
    </w:p>
    <w:p w14:paraId="3E385722" w14:textId="77777777" w:rsidR="006A4D4C" w:rsidRDefault="006A4D4C" w:rsidP="00B914FD">
      <w:pPr>
        <w:rPr>
          <w:color w:val="000000" w:themeColor="text1"/>
          <w:u w:val="single"/>
        </w:rPr>
      </w:pPr>
    </w:p>
    <w:tbl>
      <w:tblPr>
        <w:tblStyle w:val="TableGrid"/>
        <w:tblW w:w="5000" w:type="pct"/>
        <w:tblLook w:val="04A0" w:firstRow="1" w:lastRow="0" w:firstColumn="1" w:lastColumn="0" w:noHBand="0" w:noVBand="1"/>
      </w:tblPr>
      <w:tblGrid>
        <w:gridCol w:w="2638"/>
        <w:gridCol w:w="4962"/>
        <w:gridCol w:w="3095"/>
        <w:gridCol w:w="1265"/>
        <w:gridCol w:w="2032"/>
      </w:tblGrid>
      <w:tr w:rsidR="00607225" w:rsidRPr="000B7DCB" w14:paraId="45B5DFEE" w14:textId="77777777" w:rsidTr="0063409E">
        <w:trPr>
          <w:trHeight w:val="416"/>
        </w:trPr>
        <w:tc>
          <w:tcPr>
            <w:tcW w:w="5000" w:type="pct"/>
            <w:gridSpan w:val="5"/>
            <w:shd w:val="clear" w:color="auto" w:fill="DEEAF6" w:themeFill="accent1" w:themeFillTint="33"/>
          </w:tcPr>
          <w:p w14:paraId="1448BE36" w14:textId="77777777" w:rsidR="00607225" w:rsidRPr="000B7DCB" w:rsidRDefault="00607225" w:rsidP="002C0439">
            <w:pPr>
              <w:rPr>
                <w:rFonts w:asciiTheme="minorHAnsi" w:hAnsiTheme="minorHAnsi" w:cs="Arial"/>
                <w:color w:val="000000" w:themeColor="text1"/>
              </w:rPr>
            </w:pPr>
            <w:r w:rsidRPr="000B7DCB">
              <w:rPr>
                <w:rFonts w:asciiTheme="minorHAnsi" w:hAnsiTheme="minorHAnsi" w:cs="Arial"/>
                <w:b/>
                <w:i/>
                <w:iCs/>
                <w:color w:val="000000" w:themeColor="text1"/>
                <w:sz w:val="28"/>
                <w:szCs w:val="28"/>
              </w:rPr>
              <w:lastRenderedPageBreak/>
              <w:t>SpeciesNameType Datatype</w:t>
            </w:r>
          </w:p>
        </w:tc>
      </w:tr>
      <w:tr w:rsidR="00607225" w:rsidRPr="000B7DCB" w14:paraId="2B48E260" w14:textId="77777777" w:rsidTr="0063409E">
        <w:trPr>
          <w:trHeight w:val="422"/>
        </w:trPr>
        <w:tc>
          <w:tcPr>
            <w:tcW w:w="943" w:type="pct"/>
            <w:shd w:val="clear" w:color="auto" w:fill="DEEAF6" w:themeFill="accent1" w:themeFillTint="33"/>
            <w:vAlign w:val="center"/>
            <w:hideMark/>
          </w:tcPr>
          <w:p w14:paraId="6D5C7DC8"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Attribute</w:t>
            </w:r>
          </w:p>
        </w:tc>
        <w:tc>
          <w:tcPr>
            <w:tcW w:w="1773" w:type="pct"/>
            <w:shd w:val="clear" w:color="auto" w:fill="DEEAF6" w:themeFill="accent1" w:themeFillTint="33"/>
            <w:vAlign w:val="center"/>
            <w:hideMark/>
          </w:tcPr>
          <w:p w14:paraId="10525712"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Description</w:t>
            </w:r>
          </w:p>
        </w:tc>
        <w:tc>
          <w:tcPr>
            <w:tcW w:w="1106" w:type="pct"/>
            <w:shd w:val="clear" w:color="auto" w:fill="DEEAF6" w:themeFill="accent1" w:themeFillTint="33"/>
            <w:vAlign w:val="center"/>
            <w:hideMark/>
          </w:tcPr>
          <w:p w14:paraId="41E3194B"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452" w:type="pct"/>
            <w:shd w:val="clear" w:color="auto" w:fill="DEEAF6" w:themeFill="accent1" w:themeFillTint="33"/>
            <w:vAlign w:val="center"/>
            <w:hideMark/>
          </w:tcPr>
          <w:p w14:paraId="404E1E39"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726" w:type="pct"/>
            <w:shd w:val="clear" w:color="auto" w:fill="DEEAF6" w:themeFill="accent1" w:themeFillTint="33"/>
            <w:vAlign w:val="center"/>
            <w:hideMark/>
          </w:tcPr>
          <w:p w14:paraId="0FEA5198" w14:textId="77777777" w:rsidR="00607225" w:rsidRPr="000B7DCB" w:rsidRDefault="00607225" w:rsidP="002C0439">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607225" w:rsidRPr="000B7DCB" w14:paraId="70150756" w14:textId="77777777" w:rsidTr="0063409E">
        <w:trPr>
          <w:trHeight w:val="462"/>
        </w:trPr>
        <w:tc>
          <w:tcPr>
            <w:tcW w:w="943" w:type="pct"/>
          </w:tcPr>
          <w:p w14:paraId="26215285"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referenceSpeciesId </w:t>
            </w:r>
          </w:p>
          <w:p w14:paraId="67678364"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773" w:type="pct"/>
          </w:tcPr>
          <w:p w14:paraId="092893AF"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In the referenceSpeciesScheme the species IDs are linked to scientific names and corresponding authors using GUIDs</w:t>
            </w:r>
          </w:p>
        </w:tc>
        <w:tc>
          <w:tcPr>
            <w:tcW w:w="1106" w:type="pct"/>
          </w:tcPr>
          <w:p w14:paraId="74B659D1"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ReferenceSpeciesCodeValue</w:t>
            </w:r>
          </w:p>
        </w:tc>
        <w:tc>
          <w:tcPr>
            <w:tcW w:w="452" w:type="pct"/>
          </w:tcPr>
          <w:p w14:paraId="12A09E71"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726" w:type="pct"/>
          </w:tcPr>
          <w:p w14:paraId="36EAFDBD" w14:textId="77777777" w:rsidR="00607225" w:rsidRPr="000B7DCB" w:rsidRDefault="00607225" w:rsidP="002C0439">
            <w:pPr>
              <w:jc w:val="center"/>
              <w:rPr>
                <w:rFonts w:asciiTheme="minorHAnsi" w:hAnsiTheme="minorHAnsi"/>
                <w:color w:val="000000" w:themeColor="text1"/>
                <w:sz w:val="20"/>
                <w:szCs w:val="20"/>
              </w:rPr>
            </w:pPr>
          </w:p>
        </w:tc>
      </w:tr>
      <w:tr w:rsidR="00607225" w:rsidRPr="000B7DCB" w14:paraId="31C1E0B7" w14:textId="77777777" w:rsidTr="0063409E">
        <w:trPr>
          <w:trHeight w:val="450"/>
        </w:trPr>
        <w:tc>
          <w:tcPr>
            <w:tcW w:w="943" w:type="pct"/>
          </w:tcPr>
          <w:p w14:paraId="71C7599D"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referenceSpeciesScheme </w:t>
            </w:r>
          </w:p>
          <w:p w14:paraId="07C5C11E"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773" w:type="pct"/>
          </w:tcPr>
          <w:p w14:paraId="488E50B9"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Code list of accepted PAN-European taxonomical reference lists defining the nomenclature and taxonomical concept of a given species name. This must not be regarded as the ultimate taxonomic truth: this will always change. It serves as a definition of a taxonomic concept described by systematic and synonym relations where other names and there inherent taxonomic concepts can be mapped to. The code list comprises of Eu-Nomen, EUNIS and Natura2000. In these sources harmonized species GUIDs and names are maintained by institutions with an assignment outside INSPIRE and the species names are to be retrieved through webservices using GUIDs. Only one of these list must be used for one taxon. The priority is as follows: 1) EU-Nomen, 2) EUNIS, 3) Natura2000. This implies: if a taxon is listed in EU-Nomen, this reference must be used as first choice. If it is not listed in EU-Nomen, the second choice is EUNIS, if not in EUNIS, Natura2000 can be used.</w:t>
            </w:r>
          </w:p>
        </w:tc>
        <w:tc>
          <w:tcPr>
            <w:tcW w:w="1106" w:type="pct"/>
          </w:tcPr>
          <w:p w14:paraId="16BBA539"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ReferenceSpeciesSchemeValue</w:t>
            </w:r>
          </w:p>
        </w:tc>
        <w:tc>
          <w:tcPr>
            <w:tcW w:w="452" w:type="pct"/>
          </w:tcPr>
          <w:p w14:paraId="37BE3148"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726" w:type="pct"/>
          </w:tcPr>
          <w:p w14:paraId="16756C21" w14:textId="77777777" w:rsidR="00607225" w:rsidRPr="000B7DCB" w:rsidRDefault="00607225" w:rsidP="002C0439">
            <w:pPr>
              <w:jc w:val="center"/>
              <w:rPr>
                <w:rFonts w:asciiTheme="minorHAnsi" w:hAnsiTheme="minorHAnsi"/>
                <w:color w:val="000000" w:themeColor="text1"/>
                <w:sz w:val="20"/>
                <w:szCs w:val="20"/>
              </w:rPr>
            </w:pPr>
          </w:p>
        </w:tc>
      </w:tr>
      <w:tr w:rsidR="00607225" w:rsidRPr="000B7DCB" w14:paraId="25EF7B4F" w14:textId="77777777" w:rsidTr="0063409E">
        <w:trPr>
          <w:trHeight w:val="450"/>
        </w:trPr>
        <w:tc>
          <w:tcPr>
            <w:tcW w:w="943" w:type="pct"/>
          </w:tcPr>
          <w:p w14:paraId="75D6A531"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referenceSpeciesName </w:t>
            </w:r>
          </w:p>
          <w:p w14:paraId="468C4B67"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773" w:type="pct"/>
          </w:tcPr>
          <w:p w14:paraId="0F3578FA"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The authorized ReferenceSpeciesScheme (EU-Nomen, Unis and Nature Directives) provides reference species lists which defines the ReferenceSpeciesName with its scientific name plus author and ReferenceSpeciesId.</w:t>
            </w:r>
          </w:p>
        </w:tc>
        <w:tc>
          <w:tcPr>
            <w:tcW w:w="1106" w:type="pct"/>
          </w:tcPr>
          <w:p w14:paraId="116EB809"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CharacterString</w:t>
            </w:r>
          </w:p>
        </w:tc>
        <w:tc>
          <w:tcPr>
            <w:tcW w:w="452" w:type="pct"/>
          </w:tcPr>
          <w:p w14:paraId="5F96E0FF"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726" w:type="pct"/>
          </w:tcPr>
          <w:p w14:paraId="3A428B87"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r w:rsidR="00607225" w:rsidRPr="000B7DCB" w14:paraId="67CAE1FF" w14:textId="77777777" w:rsidTr="0063409E">
        <w:trPr>
          <w:trHeight w:val="450"/>
        </w:trPr>
        <w:tc>
          <w:tcPr>
            <w:tcW w:w="943" w:type="pct"/>
          </w:tcPr>
          <w:p w14:paraId="6F5A4131"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localSpeciesId </w:t>
            </w:r>
          </w:p>
          <w:p w14:paraId="7483D72E"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773" w:type="pct"/>
          </w:tcPr>
          <w:p w14:paraId="00E2EC96"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The taxonID used in national nomenclature databases.</w:t>
            </w:r>
          </w:p>
        </w:tc>
        <w:tc>
          <w:tcPr>
            <w:tcW w:w="1106" w:type="pct"/>
          </w:tcPr>
          <w:p w14:paraId="1C9AE720"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LocalSpeciesNameCodeValue</w:t>
            </w:r>
          </w:p>
        </w:tc>
        <w:tc>
          <w:tcPr>
            <w:tcW w:w="452" w:type="pct"/>
          </w:tcPr>
          <w:p w14:paraId="7DA165AD"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0..1</w:t>
            </w:r>
          </w:p>
        </w:tc>
        <w:tc>
          <w:tcPr>
            <w:tcW w:w="726" w:type="pct"/>
          </w:tcPr>
          <w:p w14:paraId="33C6AC40"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r w:rsidR="00607225" w:rsidRPr="000B7DCB" w14:paraId="58D0980B" w14:textId="77777777" w:rsidTr="0063409E">
        <w:trPr>
          <w:trHeight w:val="255"/>
        </w:trPr>
        <w:tc>
          <w:tcPr>
            <w:tcW w:w="943" w:type="pct"/>
          </w:tcPr>
          <w:p w14:paraId="6D4CF02A"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localSpeciesScheme </w:t>
            </w:r>
          </w:p>
          <w:p w14:paraId="3BA6771D"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773" w:type="pct"/>
          </w:tcPr>
          <w:p w14:paraId="7C34771D"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Name of local species classification scheme (bibliographic reference).</w:t>
            </w:r>
          </w:p>
        </w:tc>
        <w:tc>
          <w:tcPr>
            <w:tcW w:w="1106" w:type="pct"/>
          </w:tcPr>
          <w:p w14:paraId="03CA7CBD"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CharacterString</w:t>
            </w:r>
          </w:p>
        </w:tc>
        <w:tc>
          <w:tcPr>
            <w:tcW w:w="452" w:type="pct"/>
          </w:tcPr>
          <w:p w14:paraId="0A20130A"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0..1</w:t>
            </w:r>
          </w:p>
        </w:tc>
        <w:tc>
          <w:tcPr>
            <w:tcW w:w="726" w:type="pct"/>
            <w:tcBorders>
              <w:top w:val="nil"/>
              <w:bottom w:val="single" w:sz="4" w:space="0" w:color="auto"/>
            </w:tcBorders>
            <w:shd w:val="clear" w:color="auto" w:fill="auto"/>
          </w:tcPr>
          <w:p w14:paraId="0B8718D7"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r w:rsidR="00607225" w:rsidRPr="000B7DCB" w14:paraId="059A8D79" w14:textId="77777777" w:rsidTr="0063409E">
        <w:trPr>
          <w:trHeight w:val="255"/>
        </w:trPr>
        <w:tc>
          <w:tcPr>
            <w:tcW w:w="943" w:type="pct"/>
          </w:tcPr>
          <w:p w14:paraId="5565B0B7"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lastRenderedPageBreak/>
              <w:t xml:space="preserve">localSpeciesName </w:t>
            </w:r>
          </w:p>
          <w:p w14:paraId="39394AB3"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773" w:type="pct"/>
          </w:tcPr>
          <w:p w14:paraId="65F39648"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The LocalSpeciesName provides nomenclatural and taxonomical information about the locally used species name and the taxonomic concepts implied by the use of this name according to a given reference. If omitted the name and concept given by the referenceSpeciesId according to the referenceSpeciesScheme has been used locally.</w:t>
            </w:r>
          </w:p>
        </w:tc>
        <w:tc>
          <w:tcPr>
            <w:tcW w:w="1106" w:type="pct"/>
          </w:tcPr>
          <w:p w14:paraId="4CD93F84"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CharacterString</w:t>
            </w:r>
          </w:p>
        </w:tc>
        <w:tc>
          <w:tcPr>
            <w:tcW w:w="452" w:type="pct"/>
          </w:tcPr>
          <w:p w14:paraId="4566925B"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0..1</w:t>
            </w:r>
          </w:p>
        </w:tc>
        <w:tc>
          <w:tcPr>
            <w:tcW w:w="726" w:type="pct"/>
            <w:tcBorders>
              <w:top w:val="single" w:sz="4" w:space="0" w:color="auto"/>
              <w:bottom w:val="single" w:sz="4" w:space="0" w:color="auto"/>
            </w:tcBorders>
            <w:shd w:val="clear" w:color="auto" w:fill="auto"/>
          </w:tcPr>
          <w:p w14:paraId="0B097A03"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r w:rsidR="00607225" w:rsidRPr="000B7DCB" w14:paraId="4A6645D9" w14:textId="77777777" w:rsidTr="0063409E">
        <w:trPr>
          <w:trHeight w:val="255"/>
        </w:trPr>
        <w:tc>
          <w:tcPr>
            <w:tcW w:w="943" w:type="pct"/>
          </w:tcPr>
          <w:p w14:paraId="15322045" w14:textId="77777777" w:rsidR="00607225" w:rsidRPr="000B7DCB" w:rsidRDefault="00607225" w:rsidP="002C0439">
            <w:pPr>
              <w:pStyle w:val="Default"/>
              <w:jc w:val="both"/>
              <w:rPr>
                <w:rFonts w:asciiTheme="minorHAnsi" w:hAnsiTheme="minorHAnsi"/>
                <w:i/>
                <w:iCs/>
                <w:color w:val="000000" w:themeColor="text1"/>
                <w:sz w:val="20"/>
                <w:szCs w:val="20"/>
              </w:rPr>
            </w:pPr>
            <w:r w:rsidRPr="000B7DCB">
              <w:rPr>
                <w:rFonts w:asciiTheme="minorHAnsi" w:hAnsiTheme="minorHAnsi"/>
                <w:i/>
                <w:iCs/>
                <w:color w:val="000000" w:themeColor="text1"/>
                <w:sz w:val="20"/>
                <w:szCs w:val="20"/>
              </w:rPr>
              <w:t xml:space="preserve">qualifier </w:t>
            </w:r>
          </w:p>
          <w:p w14:paraId="3F0CAB38" w14:textId="77777777" w:rsidR="00607225" w:rsidRPr="000B7DCB" w:rsidRDefault="00607225" w:rsidP="002C0439">
            <w:pPr>
              <w:pStyle w:val="Default"/>
              <w:jc w:val="both"/>
              <w:rPr>
                <w:rFonts w:asciiTheme="minorHAnsi" w:hAnsiTheme="minorHAnsi"/>
                <w:i/>
                <w:iCs/>
                <w:color w:val="000000" w:themeColor="text1"/>
                <w:sz w:val="20"/>
                <w:szCs w:val="20"/>
              </w:rPr>
            </w:pPr>
          </w:p>
        </w:tc>
        <w:tc>
          <w:tcPr>
            <w:tcW w:w="1773" w:type="pct"/>
          </w:tcPr>
          <w:p w14:paraId="64114701" w14:textId="77777777" w:rsidR="00607225" w:rsidRPr="000B7DCB" w:rsidRDefault="00607225" w:rsidP="002C0439">
            <w:pPr>
              <w:pStyle w:val="Default"/>
              <w:rPr>
                <w:rFonts w:asciiTheme="minorHAnsi" w:hAnsiTheme="minorHAnsi"/>
                <w:color w:val="000000" w:themeColor="text1"/>
                <w:sz w:val="20"/>
                <w:szCs w:val="20"/>
                <w:lang w:val="en-US"/>
              </w:rPr>
            </w:pPr>
            <w:r w:rsidRPr="000B7DCB">
              <w:rPr>
                <w:rFonts w:asciiTheme="minorHAnsi" w:hAnsiTheme="minorHAnsi"/>
                <w:color w:val="000000" w:themeColor="text1"/>
                <w:sz w:val="20"/>
                <w:szCs w:val="20"/>
                <w:lang w:val="en-US"/>
              </w:rPr>
              <w:t>Defines how the local species name conceptually is related to the referenceSpeciesID, either congruent, included in, includes, overlaps or excludes</w:t>
            </w:r>
          </w:p>
        </w:tc>
        <w:tc>
          <w:tcPr>
            <w:tcW w:w="1106" w:type="pct"/>
          </w:tcPr>
          <w:p w14:paraId="05DDCC08" w14:textId="77777777" w:rsidR="00607225" w:rsidRPr="000B7DCB" w:rsidRDefault="00607225" w:rsidP="002C0439">
            <w:pPr>
              <w:rPr>
                <w:rFonts w:asciiTheme="minorHAnsi" w:hAnsiTheme="minorHAnsi"/>
                <w:color w:val="000000" w:themeColor="text1"/>
                <w:sz w:val="20"/>
                <w:szCs w:val="20"/>
              </w:rPr>
            </w:pPr>
            <w:r w:rsidRPr="000B7DCB">
              <w:rPr>
                <w:rFonts w:asciiTheme="minorHAnsi" w:hAnsiTheme="minorHAnsi"/>
                <w:color w:val="000000" w:themeColor="text1"/>
                <w:sz w:val="20"/>
                <w:szCs w:val="20"/>
              </w:rPr>
              <w:t>QualifierValue</w:t>
            </w:r>
          </w:p>
        </w:tc>
        <w:tc>
          <w:tcPr>
            <w:tcW w:w="452" w:type="pct"/>
          </w:tcPr>
          <w:p w14:paraId="28E8FA24"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0..1</w:t>
            </w:r>
          </w:p>
        </w:tc>
        <w:tc>
          <w:tcPr>
            <w:tcW w:w="726" w:type="pct"/>
            <w:tcBorders>
              <w:top w:val="single" w:sz="4" w:space="0" w:color="auto"/>
              <w:bottom w:val="single" w:sz="4" w:space="0" w:color="auto"/>
            </w:tcBorders>
            <w:shd w:val="clear" w:color="auto" w:fill="auto"/>
          </w:tcPr>
          <w:p w14:paraId="0CD10981" w14:textId="77777777" w:rsidR="00607225" w:rsidRPr="000B7DCB" w:rsidRDefault="00607225" w:rsidP="002C0439">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«voidable»</w:t>
            </w:r>
          </w:p>
        </w:tc>
      </w:tr>
    </w:tbl>
    <w:p w14:paraId="50926136" w14:textId="77777777" w:rsidR="00607225" w:rsidRDefault="00607225" w:rsidP="00B914FD">
      <w:pPr>
        <w:rPr>
          <w:color w:val="000000" w:themeColor="text1"/>
          <w:u w:val="single"/>
          <w:lang w:val="en-US"/>
        </w:rPr>
      </w:pPr>
    </w:p>
    <w:p w14:paraId="1AA8241E" w14:textId="77777777" w:rsidR="00B914FD" w:rsidRDefault="00B914FD" w:rsidP="00B914FD">
      <w:pPr>
        <w:rPr>
          <w:color w:val="000000" w:themeColor="text1"/>
          <w:u w:val="single"/>
          <w:lang w:val="en-US"/>
        </w:rPr>
      </w:pPr>
      <w:r w:rsidRPr="00D5141B">
        <w:rPr>
          <w:color w:val="000000" w:themeColor="text1"/>
          <w:u w:val="single"/>
          <w:lang w:val="en-US"/>
        </w:rPr>
        <w:t>Follow the “Identifier” link provided in each of the Code list tables to consult the possible values of the list.</w:t>
      </w:r>
    </w:p>
    <w:p w14:paraId="3F7E6206" w14:textId="77777777" w:rsidR="00607225" w:rsidRPr="00D5141B" w:rsidRDefault="00607225" w:rsidP="00B914FD">
      <w:pPr>
        <w:rPr>
          <w:color w:val="000000" w:themeColor="text1"/>
          <w:u w:val="single"/>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7E7215" w14:paraId="3F0D4FE7" w14:textId="77777777" w:rsidTr="0063409E">
        <w:trPr>
          <w:trHeight w:val="93"/>
        </w:trPr>
        <w:tc>
          <w:tcPr>
            <w:tcW w:w="5000" w:type="pct"/>
            <w:gridSpan w:val="2"/>
            <w:shd w:val="clear" w:color="auto" w:fill="DEEAF6" w:themeFill="accent1" w:themeFillTint="33"/>
          </w:tcPr>
          <w:p w14:paraId="6E8352D3" w14:textId="38C4CB30" w:rsidR="00607225" w:rsidRPr="00D5141B" w:rsidRDefault="000B7DCB" w:rsidP="002C0439">
            <w:pPr>
              <w:spacing w:after="0"/>
              <w:rPr>
                <w:rFonts w:cs="Arial"/>
                <w:b/>
                <w:i/>
                <w:iCs/>
                <w:color w:val="000000" w:themeColor="text1"/>
                <w:sz w:val="28"/>
                <w:szCs w:val="28"/>
              </w:rPr>
            </w:pPr>
            <w:r>
              <w:rPr>
                <w:rFonts w:cs="Arial"/>
                <w:b/>
                <w:i/>
                <w:iCs/>
                <w:color w:val="000000" w:themeColor="text1"/>
                <w:sz w:val="28"/>
                <w:szCs w:val="28"/>
              </w:rPr>
              <w:t xml:space="preserve"> </w:t>
            </w:r>
            <w:r w:rsidR="00607225" w:rsidRPr="00D5141B">
              <w:rPr>
                <w:rFonts w:cs="Arial"/>
                <w:b/>
                <w:i/>
                <w:iCs/>
                <w:color w:val="000000" w:themeColor="text1"/>
                <w:sz w:val="28"/>
                <w:szCs w:val="28"/>
              </w:rPr>
              <w:t>Article17CountingUnitValue Code list</w:t>
            </w:r>
          </w:p>
        </w:tc>
      </w:tr>
      <w:tr w:rsidR="00607225" w:rsidRPr="007E7215" w14:paraId="4E24E049" w14:textId="77777777" w:rsidTr="0063409E">
        <w:trPr>
          <w:trHeight w:val="208"/>
        </w:trPr>
        <w:tc>
          <w:tcPr>
            <w:tcW w:w="438" w:type="pct"/>
          </w:tcPr>
          <w:p w14:paraId="7CBF3671"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Definition: </w:t>
            </w:r>
          </w:p>
        </w:tc>
        <w:tc>
          <w:tcPr>
            <w:tcW w:w="4562" w:type="pct"/>
          </w:tcPr>
          <w:p w14:paraId="4E9891F9"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unit used in reporting for Article 17 Report. Expresses counted or estimated number for the abundance within a species distribution unit (e.g. occurrences or the population size).</w:t>
            </w:r>
          </w:p>
        </w:tc>
      </w:tr>
      <w:tr w:rsidR="00607225" w:rsidRPr="007E7215" w14:paraId="3482687E" w14:textId="77777777" w:rsidTr="0063409E">
        <w:trPr>
          <w:trHeight w:val="93"/>
        </w:trPr>
        <w:tc>
          <w:tcPr>
            <w:tcW w:w="438" w:type="pct"/>
          </w:tcPr>
          <w:p w14:paraId="77BD40C2"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Description</w:t>
            </w:r>
          </w:p>
        </w:tc>
        <w:tc>
          <w:tcPr>
            <w:tcW w:w="4562" w:type="pct"/>
          </w:tcPr>
          <w:p w14:paraId="326A566D"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values of the list are found here: http://bd.eionet.europa.eu/activities/Natura_2000/Folder_Reference_Portal/Population_units.pdf</w:t>
            </w:r>
          </w:p>
        </w:tc>
      </w:tr>
      <w:tr w:rsidR="00607225" w:rsidRPr="007E7215" w14:paraId="5BDC3167" w14:textId="77777777" w:rsidTr="0063409E">
        <w:trPr>
          <w:trHeight w:val="93"/>
        </w:trPr>
        <w:tc>
          <w:tcPr>
            <w:tcW w:w="438" w:type="pct"/>
          </w:tcPr>
          <w:p w14:paraId="09EF7BE6"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Extensibility:</w:t>
            </w:r>
          </w:p>
        </w:tc>
        <w:tc>
          <w:tcPr>
            <w:tcW w:w="4562" w:type="pct"/>
          </w:tcPr>
          <w:p w14:paraId="4370DD07" w14:textId="0EB235AE" w:rsidR="00607225" w:rsidRPr="00D5141B" w:rsidRDefault="00DE21AD"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A</w:t>
            </w:r>
            <w:r w:rsidR="00607225" w:rsidRPr="00D5141B">
              <w:rPr>
                <w:rFonts w:asciiTheme="minorHAnsi" w:hAnsiTheme="minorHAnsi"/>
                <w:i/>
                <w:iCs/>
                <w:color w:val="000000" w:themeColor="text1"/>
                <w:sz w:val="20"/>
                <w:szCs w:val="20"/>
              </w:rPr>
              <w:t>ny</w:t>
            </w:r>
          </w:p>
        </w:tc>
      </w:tr>
      <w:tr w:rsidR="00607225" w:rsidRPr="00CB7256" w14:paraId="25512DFE" w14:textId="77777777" w:rsidTr="0063409E">
        <w:trPr>
          <w:trHeight w:val="93"/>
        </w:trPr>
        <w:tc>
          <w:tcPr>
            <w:tcW w:w="438" w:type="pct"/>
          </w:tcPr>
          <w:p w14:paraId="296030C9"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Identifier: </w:t>
            </w:r>
          </w:p>
        </w:tc>
        <w:tc>
          <w:tcPr>
            <w:tcW w:w="4562" w:type="pct"/>
          </w:tcPr>
          <w:p w14:paraId="6A3C45DD"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http://inspire.ec.europa.eu/codelist/Article17CountingUnitValue</w:t>
            </w:r>
          </w:p>
        </w:tc>
      </w:tr>
      <w:tr w:rsidR="00607225" w:rsidRPr="007E7215" w14:paraId="3BED8CFD" w14:textId="77777777" w:rsidTr="0063409E">
        <w:trPr>
          <w:trHeight w:val="92"/>
        </w:trPr>
        <w:tc>
          <w:tcPr>
            <w:tcW w:w="438" w:type="pct"/>
          </w:tcPr>
          <w:p w14:paraId="365E22AB"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Values: </w:t>
            </w:r>
          </w:p>
        </w:tc>
        <w:tc>
          <w:tcPr>
            <w:tcW w:w="4562" w:type="pct"/>
          </w:tcPr>
          <w:p w14:paraId="5464D934" w14:textId="77777777" w:rsidR="00607225" w:rsidRPr="00D5141B" w:rsidRDefault="00607225"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allowed values for this code list comprise the values specified in "http://bd.eionet.europa.eu/activities/Natura_2000/Folder_Reference_Portal/Population_units.pdf" and additional values at any level defined by data providers.</w:t>
            </w:r>
          </w:p>
        </w:tc>
      </w:tr>
    </w:tbl>
    <w:p w14:paraId="23468B5F" w14:textId="77777777" w:rsidR="00607225" w:rsidRPr="00D5141B" w:rsidRDefault="00607225" w:rsidP="00607225">
      <w:pPr>
        <w:rPr>
          <w:color w:val="000000" w:themeColor="text1"/>
          <w:lang w:val="en-US"/>
        </w:rPr>
        <w:sectPr w:rsidR="00607225" w:rsidRPr="00D5141B" w:rsidSect="002C0439">
          <w:pgSz w:w="16838" w:h="11906" w:orient="landscape"/>
          <w:pgMar w:top="1701" w:right="1418" w:bottom="1701"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7"/>
        <w:gridCol w:w="12755"/>
      </w:tblGrid>
      <w:tr w:rsidR="00607225" w:rsidRPr="007E7215" w14:paraId="71A8385C" w14:textId="77777777" w:rsidTr="0063409E">
        <w:trPr>
          <w:trHeight w:val="93"/>
        </w:trPr>
        <w:tc>
          <w:tcPr>
            <w:tcW w:w="5000" w:type="pct"/>
            <w:gridSpan w:val="2"/>
            <w:shd w:val="clear" w:color="auto" w:fill="DEEAF6" w:themeFill="accent1" w:themeFillTint="33"/>
          </w:tcPr>
          <w:p w14:paraId="645D7D99" w14:textId="70B3B9A4" w:rsidR="00607225" w:rsidRPr="00D5141B" w:rsidRDefault="000B7DCB" w:rsidP="002C0439">
            <w:pPr>
              <w:spacing w:after="0"/>
              <w:rPr>
                <w:rFonts w:ascii="Arial" w:hAnsi="Arial" w:cs="Arial"/>
                <w:color w:val="000000" w:themeColor="text1"/>
                <w:sz w:val="20"/>
                <w:szCs w:val="20"/>
              </w:rPr>
            </w:pPr>
            <w:r>
              <w:rPr>
                <w:rFonts w:cs="Arial"/>
                <w:b/>
                <w:i/>
                <w:iCs/>
                <w:color w:val="000000" w:themeColor="text1"/>
                <w:sz w:val="28"/>
                <w:szCs w:val="28"/>
              </w:rPr>
              <w:lastRenderedPageBreak/>
              <w:t xml:space="preserve"> </w:t>
            </w:r>
            <w:r w:rsidR="00607225" w:rsidRPr="00D5141B">
              <w:rPr>
                <w:rFonts w:cs="Arial"/>
                <w:b/>
                <w:i/>
                <w:iCs/>
                <w:color w:val="000000" w:themeColor="text1"/>
                <w:sz w:val="28"/>
                <w:szCs w:val="28"/>
              </w:rPr>
              <w:t>CountingMethodValue Code list</w:t>
            </w:r>
          </w:p>
        </w:tc>
      </w:tr>
      <w:tr w:rsidR="00607225" w:rsidRPr="007E7215" w14:paraId="4AE7C334" w14:textId="77777777" w:rsidTr="0063409E">
        <w:trPr>
          <w:trHeight w:val="208"/>
        </w:trPr>
        <w:tc>
          <w:tcPr>
            <w:tcW w:w="442" w:type="pct"/>
          </w:tcPr>
          <w:p w14:paraId="5D872332"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Definition: </w:t>
            </w:r>
          </w:p>
        </w:tc>
        <w:tc>
          <w:tcPr>
            <w:tcW w:w="4558" w:type="pct"/>
          </w:tcPr>
          <w:p w14:paraId="245E2615"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Method for producing numbers indicating the abundance of a species within an aggregation unit. </w:t>
            </w:r>
          </w:p>
        </w:tc>
      </w:tr>
      <w:tr w:rsidR="00607225" w:rsidRPr="007E7215" w14:paraId="1B4B132B" w14:textId="77777777" w:rsidTr="0063409E">
        <w:trPr>
          <w:trHeight w:val="93"/>
        </w:trPr>
        <w:tc>
          <w:tcPr>
            <w:tcW w:w="442" w:type="pct"/>
          </w:tcPr>
          <w:p w14:paraId="383877FC"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lang w:val="en-US"/>
              </w:rPr>
              <w:t xml:space="preserve"> </w:t>
            </w:r>
            <w:r w:rsidRPr="00D5141B">
              <w:rPr>
                <w:rFonts w:asciiTheme="minorHAnsi" w:hAnsiTheme="minorHAnsi"/>
                <w:i/>
                <w:iCs/>
                <w:color w:val="000000" w:themeColor="text1"/>
                <w:sz w:val="20"/>
                <w:szCs w:val="20"/>
              </w:rPr>
              <w:t xml:space="preserve">Extensibility: </w:t>
            </w:r>
          </w:p>
        </w:tc>
        <w:tc>
          <w:tcPr>
            <w:tcW w:w="4558" w:type="pct"/>
          </w:tcPr>
          <w:p w14:paraId="695FCD12"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none </w:t>
            </w:r>
          </w:p>
        </w:tc>
      </w:tr>
      <w:tr w:rsidR="00607225" w:rsidRPr="00CB7256" w14:paraId="54A4C3CE" w14:textId="77777777" w:rsidTr="0063409E">
        <w:trPr>
          <w:trHeight w:val="93"/>
        </w:trPr>
        <w:tc>
          <w:tcPr>
            <w:tcW w:w="442" w:type="pct"/>
          </w:tcPr>
          <w:p w14:paraId="2A2B141E"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Identifier: </w:t>
            </w:r>
          </w:p>
        </w:tc>
        <w:tc>
          <w:tcPr>
            <w:tcW w:w="4558" w:type="pct"/>
          </w:tcPr>
          <w:p w14:paraId="51AF7EEA"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http://inspire.ec.europa.eu/codelist/CountingMethodValue </w:t>
            </w:r>
          </w:p>
        </w:tc>
      </w:tr>
      <w:tr w:rsidR="00607225" w:rsidRPr="007E7215" w14:paraId="58D47B23" w14:textId="77777777" w:rsidTr="0063409E">
        <w:trPr>
          <w:trHeight w:val="208"/>
        </w:trPr>
        <w:tc>
          <w:tcPr>
            <w:tcW w:w="442" w:type="pct"/>
          </w:tcPr>
          <w:p w14:paraId="4FF885C9"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Values: </w:t>
            </w:r>
          </w:p>
        </w:tc>
        <w:tc>
          <w:tcPr>
            <w:tcW w:w="4558" w:type="pct"/>
          </w:tcPr>
          <w:p w14:paraId="0C314298"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the values specified in Annex C . Annex C includes recommended values that may be used by data providers. </w:t>
            </w:r>
          </w:p>
        </w:tc>
      </w:tr>
    </w:tbl>
    <w:p w14:paraId="6A84D736" w14:textId="77777777" w:rsidR="00607225" w:rsidRPr="00D5141B" w:rsidRDefault="00607225" w:rsidP="00607225">
      <w:pPr>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7"/>
        <w:gridCol w:w="12755"/>
      </w:tblGrid>
      <w:tr w:rsidR="00607225" w:rsidRPr="007E7215" w14:paraId="2FD78484" w14:textId="77777777" w:rsidTr="0063409E">
        <w:trPr>
          <w:trHeight w:val="93"/>
        </w:trPr>
        <w:tc>
          <w:tcPr>
            <w:tcW w:w="5000" w:type="pct"/>
            <w:gridSpan w:val="2"/>
            <w:shd w:val="clear" w:color="auto" w:fill="DEEAF6" w:themeFill="accent1" w:themeFillTint="33"/>
          </w:tcPr>
          <w:p w14:paraId="0541293C" w14:textId="39E5B42D" w:rsidR="00607225" w:rsidRPr="00D5141B" w:rsidRDefault="000B7DCB" w:rsidP="002C0439">
            <w:pPr>
              <w:spacing w:after="0"/>
              <w:rPr>
                <w:rFonts w:ascii="Arial" w:hAnsi="Arial" w:cs="Arial"/>
                <w:color w:val="000000" w:themeColor="text1"/>
                <w:sz w:val="20"/>
                <w:szCs w:val="20"/>
              </w:rPr>
            </w:pPr>
            <w:r>
              <w:rPr>
                <w:rFonts w:cs="Arial"/>
                <w:b/>
                <w:i/>
                <w:iCs/>
                <w:color w:val="000000" w:themeColor="text1"/>
                <w:sz w:val="28"/>
                <w:szCs w:val="28"/>
              </w:rPr>
              <w:t xml:space="preserve"> </w:t>
            </w:r>
            <w:r w:rsidR="00607225" w:rsidRPr="00D5141B">
              <w:rPr>
                <w:rFonts w:cs="Arial"/>
                <w:b/>
                <w:i/>
                <w:iCs/>
                <w:color w:val="000000" w:themeColor="text1"/>
                <w:sz w:val="28"/>
                <w:szCs w:val="28"/>
              </w:rPr>
              <w:t>CountingUnitValue Code list</w:t>
            </w:r>
          </w:p>
        </w:tc>
      </w:tr>
      <w:tr w:rsidR="00607225" w:rsidRPr="007E7215" w14:paraId="48D59AE9" w14:textId="77777777" w:rsidTr="0063409E">
        <w:trPr>
          <w:trHeight w:val="208"/>
        </w:trPr>
        <w:tc>
          <w:tcPr>
            <w:tcW w:w="442" w:type="pct"/>
          </w:tcPr>
          <w:p w14:paraId="7A038BC0"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Definition: </w:t>
            </w:r>
          </w:p>
        </w:tc>
        <w:tc>
          <w:tcPr>
            <w:tcW w:w="4558" w:type="pct"/>
          </w:tcPr>
          <w:p w14:paraId="75152FBF"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defined unit used to express a counted or estimated number indicating the abundance of a species in a SpeciesDistributionUnit. </w:t>
            </w:r>
          </w:p>
        </w:tc>
      </w:tr>
      <w:tr w:rsidR="00607225" w:rsidRPr="007E7215" w14:paraId="58681A5D" w14:textId="77777777" w:rsidTr="0063409E">
        <w:trPr>
          <w:trHeight w:val="323"/>
        </w:trPr>
        <w:tc>
          <w:tcPr>
            <w:tcW w:w="442" w:type="pct"/>
          </w:tcPr>
          <w:p w14:paraId="45A4C578"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lang w:val="en-US"/>
              </w:rPr>
              <w:t xml:space="preserve"> </w:t>
            </w:r>
            <w:r w:rsidRPr="00D5141B">
              <w:rPr>
                <w:rFonts w:asciiTheme="minorHAnsi" w:hAnsiTheme="minorHAnsi"/>
                <w:i/>
                <w:iCs/>
                <w:color w:val="000000" w:themeColor="text1"/>
                <w:sz w:val="20"/>
                <w:szCs w:val="20"/>
              </w:rPr>
              <w:t xml:space="preserve">Description: </w:t>
            </w:r>
          </w:p>
        </w:tc>
        <w:tc>
          <w:tcPr>
            <w:tcW w:w="4558" w:type="pct"/>
          </w:tcPr>
          <w:p w14:paraId="5D386ADA"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counting units are defined by specific measures of species occurrence types, life stages, reproductive units or substrate counts. Subclasses for specific domains can be added by member states. </w:t>
            </w:r>
          </w:p>
        </w:tc>
      </w:tr>
      <w:tr w:rsidR="00607225" w:rsidRPr="007E7215" w14:paraId="61083B17" w14:textId="77777777" w:rsidTr="0063409E">
        <w:trPr>
          <w:trHeight w:val="93"/>
        </w:trPr>
        <w:tc>
          <w:tcPr>
            <w:tcW w:w="442" w:type="pct"/>
          </w:tcPr>
          <w:p w14:paraId="2CC85494"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lang w:val="en-US"/>
              </w:rPr>
              <w:t xml:space="preserve"> </w:t>
            </w:r>
            <w:r w:rsidRPr="00D5141B">
              <w:rPr>
                <w:rFonts w:asciiTheme="minorHAnsi" w:hAnsiTheme="minorHAnsi"/>
                <w:i/>
                <w:iCs/>
                <w:color w:val="000000" w:themeColor="text1"/>
                <w:sz w:val="20"/>
                <w:szCs w:val="20"/>
              </w:rPr>
              <w:t xml:space="preserve">Extensibility: </w:t>
            </w:r>
          </w:p>
        </w:tc>
        <w:tc>
          <w:tcPr>
            <w:tcW w:w="4558" w:type="pct"/>
          </w:tcPr>
          <w:p w14:paraId="1C616FBC"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any </w:t>
            </w:r>
          </w:p>
        </w:tc>
      </w:tr>
      <w:tr w:rsidR="00607225" w:rsidRPr="00CB7256" w14:paraId="3249AFFA" w14:textId="77777777" w:rsidTr="0063409E">
        <w:trPr>
          <w:trHeight w:val="93"/>
        </w:trPr>
        <w:tc>
          <w:tcPr>
            <w:tcW w:w="442" w:type="pct"/>
          </w:tcPr>
          <w:p w14:paraId="13CFB940"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Identifier: </w:t>
            </w:r>
          </w:p>
        </w:tc>
        <w:tc>
          <w:tcPr>
            <w:tcW w:w="4558" w:type="pct"/>
          </w:tcPr>
          <w:p w14:paraId="23028233"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http://inspire.ec.europa.eu/codelist/CountingUnitValue </w:t>
            </w:r>
          </w:p>
        </w:tc>
      </w:tr>
      <w:tr w:rsidR="00607225" w:rsidRPr="007E7215" w14:paraId="55BE2EBA" w14:textId="77777777" w:rsidTr="0063409E">
        <w:trPr>
          <w:trHeight w:val="93"/>
        </w:trPr>
        <w:tc>
          <w:tcPr>
            <w:tcW w:w="442" w:type="pct"/>
          </w:tcPr>
          <w:p w14:paraId="4FF0CE4E"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Values: </w:t>
            </w:r>
          </w:p>
        </w:tc>
        <w:tc>
          <w:tcPr>
            <w:tcW w:w="4558" w:type="pct"/>
          </w:tcPr>
          <w:p w14:paraId="642760EC"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w:t>
            </w:r>
          </w:p>
        </w:tc>
      </w:tr>
    </w:tbl>
    <w:p w14:paraId="7C136C1C" w14:textId="77777777" w:rsidR="00607225" w:rsidRPr="00D5141B" w:rsidRDefault="00607225" w:rsidP="00607225">
      <w:pPr>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7"/>
        <w:gridCol w:w="12755"/>
      </w:tblGrid>
      <w:tr w:rsidR="00607225" w:rsidRPr="007E7215" w14:paraId="52945846" w14:textId="77777777" w:rsidTr="0063409E">
        <w:trPr>
          <w:trHeight w:val="93"/>
        </w:trPr>
        <w:tc>
          <w:tcPr>
            <w:tcW w:w="5000" w:type="pct"/>
            <w:gridSpan w:val="2"/>
            <w:shd w:val="clear" w:color="auto" w:fill="DEEAF6" w:themeFill="accent1" w:themeFillTint="33"/>
          </w:tcPr>
          <w:p w14:paraId="10276683" w14:textId="3C3DF5E5" w:rsidR="00607225" w:rsidRPr="00D5141B" w:rsidRDefault="000B7DCB" w:rsidP="002C0439">
            <w:pPr>
              <w:spacing w:after="0"/>
              <w:rPr>
                <w:rFonts w:ascii="Arial" w:hAnsi="Arial" w:cs="Arial"/>
                <w:color w:val="000000" w:themeColor="text1"/>
                <w:sz w:val="20"/>
                <w:szCs w:val="20"/>
                <w:lang w:val="en-US"/>
              </w:rPr>
            </w:pPr>
            <w:r>
              <w:rPr>
                <w:rFonts w:cs="Arial"/>
                <w:b/>
                <w:i/>
                <w:iCs/>
                <w:color w:val="000000" w:themeColor="text1"/>
                <w:sz w:val="28"/>
                <w:szCs w:val="28"/>
              </w:rPr>
              <w:t xml:space="preserve"> </w:t>
            </w:r>
            <w:r w:rsidR="00607225" w:rsidRPr="00D5141B">
              <w:rPr>
                <w:rFonts w:cs="Arial"/>
                <w:b/>
                <w:i/>
                <w:iCs/>
                <w:color w:val="000000" w:themeColor="text1"/>
                <w:sz w:val="28"/>
                <w:szCs w:val="28"/>
              </w:rPr>
              <w:t>EunisSpeciesCodeValue Code list</w:t>
            </w:r>
          </w:p>
        </w:tc>
      </w:tr>
      <w:tr w:rsidR="00607225" w:rsidRPr="007E7215" w14:paraId="788E55BB" w14:textId="77777777" w:rsidTr="0063409E">
        <w:trPr>
          <w:trHeight w:val="93"/>
        </w:trPr>
        <w:tc>
          <w:tcPr>
            <w:tcW w:w="442" w:type="pct"/>
          </w:tcPr>
          <w:p w14:paraId="200B6779"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Definition: </w:t>
            </w:r>
          </w:p>
        </w:tc>
        <w:tc>
          <w:tcPr>
            <w:tcW w:w="4558" w:type="pct"/>
          </w:tcPr>
          <w:p w14:paraId="708D51F7"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Reference lists containing Eunis species id's. </w:t>
            </w:r>
          </w:p>
        </w:tc>
      </w:tr>
      <w:tr w:rsidR="00607225" w:rsidRPr="007E7215" w14:paraId="14FA4E8A" w14:textId="77777777" w:rsidTr="0063409E">
        <w:trPr>
          <w:trHeight w:val="93"/>
        </w:trPr>
        <w:tc>
          <w:tcPr>
            <w:tcW w:w="442" w:type="pct"/>
          </w:tcPr>
          <w:p w14:paraId="077BE172"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lang w:val="en-US"/>
              </w:rPr>
              <w:t xml:space="preserve"> </w:t>
            </w:r>
            <w:r w:rsidRPr="00D5141B">
              <w:rPr>
                <w:rFonts w:asciiTheme="minorHAnsi" w:hAnsiTheme="minorHAnsi"/>
                <w:i/>
                <w:iCs/>
                <w:color w:val="000000" w:themeColor="text1"/>
                <w:sz w:val="20"/>
                <w:szCs w:val="20"/>
              </w:rPr>
              <w:t xml:space="preserve">Extensibility: </w:t>
            </w:r>
          </w:p>
        </w:tc>
        <w:tc>
          <w:tcPr>
            <w:tcW w:w="4558" w:type="pct"/>
          </w:tcPr>
          <w:p w14:paraId="3684854B"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none </w:t>
            </w:r>
          </w:p>
        </w:tc>
      </w:tr>
      <w:tr w:rsidR="00607225" w:rsidRPr="00CB7256" w14:paraId="4DDD9EE3" w14:textId="77777777" w:rsidTr="0063409E">
        <w:trPr>
          <w:trHeight w:val="93"/>
        </w:trPr>
        <w:tc>
          <w:tcPr>
            <w:tcW w:w="442" w:type="pct"/>
          </w:tcPr>
          <w:p w14:paraId="61A3B1C3"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Identifier: </w:t>
            </w:r>
          </w:p>
        </w:tc>
        <w:tc>
          <w:tcPr>
            <w:tcW w:w="4558" w:type="pct"/>
          </w:tcPr>
          <w:p w14:paraId="5FE7776E"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http://eunis.eea.europa.eu/ </w:t>
            </w:r>
          </w:p>
        </w:tc>
      </w:tr>
      <w:tr w:rsidR="00607225" w:rsidRPr="000918D5" w14:paraId="55A31DB9" w14:textId="77777777" w:rsidTr="0063409E">
        <w:trPr>
          <w:trHeight w:val="438"/>
        </w:trPr>
        <w:tc>
          <w:tcPr>
            <w:tcW w:w="442" w:type="pct"/>
          </w:tcPr>
          <w:p w14:paraId="4A2541D5"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Values: </w:t>
            </w:r>
          </w:p>
        </w:tc>
        <w:tc>
          <w:tcPr>
            <w:tcW w:w="4558" w:type="pct"/>
          </w:tcPr>
          <w:p w14:paraId="125B5A47" w14:textId="6CC343FD"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the values specified in the reference lists containing the EUNIS species identifiers, as specified in EUNIS Biodiversity database published on the web site of </w:t>
            </w:r>
            <w:r w:rsidR="0046415A">
              <w:rPr>
                <w:rFonts w:asciiTheme="minorHAnsi" w:hAnsiTheme="minorHAnsi"/>
                <w:i/>
                <w:iCs/>
                <w:color w:val="000000" w:themeColor="text1"/>
                <w:sz w:val="20"/>
                <w:szCs w:val="20"/>
                <w:lang w:val="en-US"/>
              </w:rPr>
              <w:t>the European Environment Agency</w:t>
            </w:r>
            <w:r w:rsidRPr="00D5141B">
              <w:rPr>
                <w:rFonts w:asciiTheme="minorHAnsi" w:hAnsiTheme="minorHAnsi"/>
                <w:i/>
                <w:iCs/>
                <w:color w:val="000000" w:themeColor="text1"/>
                <w:sz w:val="20"/>
                <w:szCs w:val="20"/>
                <w:lang w:val="en-US"/>
              </w:rPr>
              <w:t xml:space="preserve">. </w:t>
            </w:r>
          </w:p>
        </w:tc>
      </w:tr>
    </w:tbl>
    <w:p w14:paraId="6DB82A6E" w14:textId="77777777" w:rsidR="00607225" w:rsidRPr="00D5141B" w:rsidRDefault="00607225" w:rsidP="00607225">
      <w:pPr>
        <w:tabs>
          <w:tab w:val="left" w:pos="1103"/>
        </w:tabs>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7"/>
        <w:gridCol w:w="12755"/>
      </w:tblGrid>
      <w:tr w:rsidR="00607225" w:rsidRPr="000918D5" w14:paraId="45DAD974" w14:textId="77777777" w:rsidTr="0063409E">
        <w:trPr>
          <w:trHeight w:val="93"/>
        </w:trPr>
        <w:tc>
          <w:tcPr>
            <w:tcW w:w="5000" w:type="pct"/>
            <w:gridSpan w:val="2"/>
            <w:shd w:val="clear" w:color="auto" w:fill="DEEAF6" w:themeFill="accent1" w:themeFillTint="33"/>
          </w:tcPr>
          <w:p w14:paraId="4D40B133" w14:textId="300F19F9" w:rsidR="00607225" w:rsidRPr="00D5141B" w:rsidRDefault="000B7DCB" w:rsidP="002C0439">
            <w:pPr>
              <w:spacing w:after="0"/>
              <w:rPr>
                <w:rFonts w:ascii="Arial" w:hAnsi="Arial" w:cs="Arial"/>
                <w:color w:val="000000" w:themeColor="text1"/>
                <w:sz w:val="20"/>
                <w:szCs w:val="20"/>
              </w:rPr>
            </w:pPr>
            <w:r>
              <w:rPr>
                <w:rFonts w:cs="Arial"/>
                <w:b/>
                <w:i/>
                <w:iCs/>
                <w:color w:val="000000" w:themeColor="text1"/>
                <w:sz w:val="28"/>
                <w:szCs w:val="28"/>
              </w:rPr>
              <w:t xml:space="preserve"> </w:t>
            </w:r>
            <w:r w:rsidR="00607225" w:rsidRPr="00D5141B">
              <w:rPr>
                <w:rFonts w:cs="Arial"/>
                <w:b/>
                <w:i/>
                <w:iCs/>
                <w:color w:val="000000" w:themeColor="text1"/>
                <w:sz w:val="28"/>
                <w:szCs w:val="28"/>
              </w:rPr>
              <w:t>EuNomenCodeValue  Code list</w:t>
            </w:r>
          </w:p>
        </w:tc>
      </w:tr>
      <w:tr w:rsidR="00607225" w:rsidRPr="000918D5" w14:paraId="14D98AA2" w14:textId="77777777" w:rsidTr="0063409E">
        <w:trPr>
          <w:trHeight w:val="93"/>
        </w:trPr>
        <w:tc>
          <w:tcPr>
            <w:tcW w:w="442" w:type="pct"/>
          </w:tcPr>
          <w:p w14:paraId="77D50E81"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Definition: </w:t>
            </w:r>
          </w:p>
        </w:tc>
        <w:tc>
          <w:tcPr>
            <w:tcW w:w="4558" w:type="pct"/>
          </w:tcPr>
          <w:p w14:paraId="439A6320"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Reference lists containing EU-Nomen species id's. </w:t>
            </w:r>
          </w:p>
        </w:tc>
      </w:tr>
      <w:tr w:rsidR="00607225" w:rsidRPr="000918D5" w14:paraId="39CCB1BE" w14:textId="77777777" w:rsidTr="0063409E">
        <w:trPr>
          <w:trHeight w:val="93"/>
        </w:trPr>
        <w:tc>
          <w:tcPr>
            <w:tcW w:w="442" w:type="pct"/>
          </w:tcPr>
          <w:p w14:paraId="78A831AE"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lang w:val="en-US"/>
              </w:rPr>
              <w:t xml:space="preserve"> </w:t>
            </w:r>
            <w:r w:rsidRPr="00D5141B">
              <w:rPr>
                <w:rFonts w:asciiTheme="minorHAnsi" w:hAnsiTheme="minorHAnsi"/>
                <w:i/>
                <w:iCs/>
                <w:color w:val="000000" w:themeColor="text1"/>
                <w:sz w:val="20"/>
                <w:szCs w:val="20"/>
              </w:rPr>
              <w:t xml:space="preserve">Extensibility: </w:t>
            </w:r>
          </w:p>
        </w:tc>
        <w:tc>
          <w:tcPr>
            <w:tcW w:w="4558" w:type="pct"/>
          </w:tcPr>
          <w:p w14:paraId="6786CF54"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none </w:t>
            </w:r>
          </w:p>
        </w:tc>
      </w:tr>
      <w:tr w:rsidR="00607225" w:rsidRPr="00CB7256" w14:paraId="3808AB62" w14:textId="77777777" w:rsidTr="0063409E">
        <w:trPr>
          <w:trHeight w:val="93"/>
        </w:trPr>
        <w:tc>
          <w:tcPr>
            <w:tcW w:w="442" w:type="pct"/>
          </w:tcPr>
          <w:p w14:paraId="7CCB92E5"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Identifier: </w:t>
            </w:r>
          </w:p>
        </w:tc>
        <w:tc>
          <w:tcPr>
            <w:tcW w:w="4558" w:type="pct"/>
          </w:tcPr>
          <w:p w14:paraId="28CF6955"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http://www.eu-nomen.eu/portal/ </w:t>
            </w:r>
          </w:p>
        </w:tc>
      </w:tr>
      <w:tr w:rsidR="00607225" w:rsidRPr="000918D5" w14:paraId="4AAC59FE" w14:textId="77777777" w:rsidTr="0063409E">
        <w:trPr>
          <w:trHeight w:val="208"/>
        </w:trPr>
        <w:tc>
          <w:tcPr>
            <w:tcW w:w="442" w:type="pct"/>
          </w:tcPr>
          <w:p w14:paraId="3FA3AFB5"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Values: </w:t>
            </w:r>
          </w:p>
        </w:tc>
        <w:tc>
          <w:tcPr>
            <w:tcW w:w="4558" w:type="pct"/>
          </w:tcPr>
          <w:p w14:paraId="05989C2F" w14:textId="15AE2BBC"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the values specified in "Pan-European Species directories Infrastructure availab</w:t>
            </w:r>
            <w:r w:rsidR="0046415A">
              <w:rPr>
                <w:rFonts w:asciiTheme="minorHAnsi" w:hAnsiTheme="minorHAnsi"/>
                <w:i/>
                <w:iCs/>
                <w:color w:val="000000" w:themeColor="text1"/>
                <w:sz w:val="20"/>
                <w:szCs w:val="20"/>
                <w:lang w:val="en-US"/>
              </w:rPr>
              <w:t>le through the EU-Nomen portal"</w:t>
            </w:r>
            <w:r w:rsidRPr="00D5141B">
              <w:rPr>
                <w:rFonts w:asciiTheme="minorHAnsi" w:hAnsiTheme="minorHAnsi"/>
                <w:i/>
                <w:iCs/>
                <w:color w:val="000000" w:themeColor="text1"/>
                <w:sz w:val="20"/>
                <w:szCs w:val="20"/>
                <w:lang w:val="en-US"/>
              </w:rPr>
              <w:t xml:space="preserve">. </w:t>
            </w:r>
          </w:p>
        </w:tc>
      </w:tr>
    </w:tbl>
    <w:p w14:paraId="5105317A" w14:textId="77777777" w:rsidR="00607225" w:rsidRPr="00D5141B" w:rsidRDefault="00607225" w:rsidP="00607225">
      <w:pPr>
        <w:tabs>
          <w:tab w:val="left" w:pos="1103"/>
        </w:tabs>
        <w:rPr>
          <w:color w:val="000000" w:themeColor="text1"/>
          <w:lang w:val="en-US"/>
        </w:rPr>
        <w:sectPr w:rsidR="00607225" w:rsidRPr="00D5141B" w:rsidSect="002C0439">
          <w:pgSz w:w="16838" w:h="11906" w:orient="landscape"/>
          <w:pgMar w:top="1701" w:right="1418" w:bottom="1701" w:left="1418" w:header="709" w:footer="709" w:gutter="0"/>
          <w:cols w:space="708"/>
          <w:docGrid w:linePitch="360"/>
        </w:sectPr>
      </w:pPr>
      <w:r w:rsidRPr="00D5141B">
        <w:rPr>
          <w:color w:val="000000" w:themeColor="text1"/>
          <w:lang w:val="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0918D5" w14:paraId="141F3B8C" w14:textId="77777777" w:rsidTr="0063409E">
        <w:trPr>
          <w:trHeight w:val="93"/>
        </w:trPr>
        <w:tc>
          <w:tcPr>
            <w:tcW w:w="5000" w:type="pct"/>
            <w:gridSpan w:val="2"/>
            <w:shd w:val="clear" w:color="auto" w:fill="DEEAF6" w:themeFill="accent1" w:themeFillTint="33"/>
          </w:tcPr>
          <w:p w14:paraId="4F47E4BE" w14:textId="4E643FBF" w:rsidR="00607225" w:rsidRPr="00D5141B" w:rsidRDefault="000B7DCB" w:rsidP="002C0439">
            <w:pPr>
              <w:spacing w:after="0"/>
              <w:rPr>
                <w:rFonts w:ascii="Arial" w:hAnsi="Arial" w:cs="Arial"/>
                <w:color w:val="000000" w:themeColor="text1"/>
                <w:sz w:val="20"/>
                <w:szCs w:val="20"/>
                <w:lang w:val="en-US"/>
              </w:rPr>
            </w:pPr>
            <w:r>
              <w:rPr>
                <w:rFonts w:cs="Arial"/>
                <w:b/>
                <w:i/>
                <w:iCs/>
                <w:color w:val="000000" w:themeColor="text1"/>
                <w:sz w:val="28"/>
                <w:szCs w:val="28"/>
              </w:rPr>
              <w:lastRenderedPageBreak/>
              <w:t xml:space="preserve"> </w:t>
            </w:r>
            <w:r w:rsidR="00607225" w:rsidRPr="00D5141B">
              <w:rPr>
                <w:rFonts w:cs="Arial"/>
                <w:b/>
                <w:i/>
                <w:iCs/>
                <w:color w:val="000000" w:themeColor="text1"/>
                <w:sz w:val="28"/>
                <w:szCs w:val="28"/>
              </w:rPr>
              <w:t>GeneralCountingUnitValue Code list</w:t>
            </w:r>
          </w:p>
        </w:tc>
      </w:tr>
      <w:tr w:rsidR="00607225" w:rsidRPr="000918D5" w14:paraId="03931DE2" w14:textId="77777777" w:rsidTr="0063409E">
        <w:trPr>
          <w:trHeight w:val="207"/>
        </w:trPr>
        <w:tc>
          <w:tcPr>
            <w:tcW w:w="438" w:type="pct"/>
          </w:tcPr>
          <w:p w14:paraId="0D3C1A44"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Definition: </w:t>
            </w:r>
          </w:p>
        </w:tc>
        <w:tc>
          <w:tcPr>
            <w:tcW w:w="4562" w:type="pct"/>
          </w:tcPr>
          <w:p w14:paraId="55C86337"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unit used to express a counted or estimated number indicating the abundance within a SpeciesAggregationUnit (e.g. ccurrences or the population size). </w:t>
            </w:r>
          </w:p>
        </w:tc>
      </w:tr>
      <w:tr w:rsidR="00607225" w:rsidRPr="000918D5" w14:paraId="71A18E74" w14:textId="77777777" w:rsidTr="0063409E">
        <w:trPr>
          <w:trHeight w:val="93"/>
        </w:trPr>
        <w:tc>
          <w:tcPr>
            <w:tcW w:w="438" w:type="pct"/>
          </w:tcPr>
          <w:p w14:paraId="3DEE25F8"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lang w:val="en-US"/>
              </w:rPr>
              <w:t xml:space="preserve"> </w:t>
            </w:r>
            <w:r w:rsidRPr="00D5141B">
              <w:rPr>
                <w:rFonts w:asciiTheme="minorHAnsi" w:hAnsiTheme="minorHAnsi"/>
                <w:i/>
                <w:iCs/>
                <w:color w:val="000000" w:themeColor="text1"/>
                <w:sz w:val="20"/>
                <w:szCs w:val="20"/>
              </w:rPr>
              <w:t xml:space="preserve">Extensibility: </w:t>
            </w:r>
          </w:p>
        </w:tc>
        <w:tc>
          <w:tcPr>
            <w:tcW w:w="4562" w:type="pct"/>
          </w:tcPr>
          <w:p w14:paraId="74335DC7"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any </w:t>
            </w:r>
          </w:p>
        </w:tc>
      </w:tr>
      <w:tr w:rsidR="00607225" w:rsidRPr="00CB7256" w14:paraId="1DE84390" w14:textId="77777777" w:rsidTr="0063409E">
        <w:trPr>
          <w:trHeight w:val="93"/>
        </w:trPr>
        <w:tc>
          <w:tcPr>
            <w:tcW w:w="438" w:type="pct"/>
          </w:tcPr>
          <w:p w14:paraId="5DE2FF62"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Identifier: </w:t>
            </w:r>
          </w:p>
        </w:tc>
        <w:tc>
          <w:tcPr>
            <w:tcW w:w="4562" w:type="pct"/>
          </w:tcPr>
          <w:p w14:paraId="686C4D8F"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http://inspire.ec.europa.eu/codelist/GeneralCountingUnitValue </w:t>
            </w:r>
          </w:p>
        </w:tc>
      </w:tr>
      <w:tr w:rsidR="00607225" w:rsidRPr="000918D5" w14:paraId="36D9E733" w14:textId="77777777" w:rsidTr="0063409E">
        <w:trPr>
          <w:trHeight w:val="93"/>
        </w:trPr>
        <w:tc>
          <w:tcPr>
            <w:tcW w:w="438" w:type="pct"/>
          </w:tcPr>
          <w:p w14:paraId="7274B244"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Values</w:t>
            </w:r>
          </w:p>
        </w:tc>
        <w:tc>
          <w:tcPr>
            <w:tcW w:w="4562" w:type="pct"/>
          </w:tcPr>
          <w:p w14:paraId="01E7DB6F"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allowed values for this code list comprise any values defined by data providers. Annex C includes recommended values that may be used by data providers.</w:t>
            </w:r>
          </w:p>
        </w:tc>
      </w:tr>
    </w:tbl>
    <w:p w14:paraId="60875A02" w14:textId="77777777" w:rsidR="00607225" w:rsidRPr="00D5141B" w:rsidRDefault="00607225" w:rsidP="00607225">
      <w:pPr>
        <w:tabs>
          <w:tab w:val="left" w:pos="3179"/>
        </w:tabs>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0918D5" w14:paraId="41225A64" w14:textId="77777777" w:rsidTr="0063409E">
        <w:trPr>
          <w:trHeight w:val="93"/>
        </w:trPr>
        <w:tc>
          <w:tcPr>
            <w:tcW w:w="5000" w:type="pct"/>
            <w:gridSpan w:val="2"/>
            <w:shd w:val="clear" w:color="auto" w:fill="DEEAF6" w:themeFill="accent1" w:themeFillTint="33"/>
          </w:tcPr>
          <w:p w14:paraId="4394DE56" w14:textId="76EE5781" w:rsidR="00607225" w:rsidRPr="00D5141B" w:rsidRDefault="000B7DCB" w:rsidP="002C0439">
            <w:pPr>
              <w:spacing w:after="0"/>
              <w:rPr>
                <w:rFonts w:ascii="Arial" w:hAnsi="Arial" w:cs="Arial"/>
                <w:color w:val="000000" w:themeColor="text1"/>
                <w:sz w:val="20"/>
                <w:szCs w:val="20"/>
                <w:lang w:val="en-US"/>
              </w:rPr>
            </w:pPr>
            <w:r>
              <w:rPr>
                <w:rFonts w:cs="Arial"/>
                <w:b/>
                <w:i/>
                <w:iCs/>
                <w:color w:val="000000" w:themeColor="text1"/>
                <w:sz w:val="28"/>
                <w:szCs w:val="28"/>
              </w:rPr>
              <w:t xml:space="preserve"> </w:t>
            </w:r>
            <w:r w:rsidR="00607225" w:rsidRPr="00D5141B">
              <w:rPr>
                <w:rFonts w:cs="Arial"/>
                <w:b/>
                <w:i/>
                <w:iCs/>
                <w:color w:val="000000" w:themeColor="text1"/>
                <w:sz w:val="28"/>
                <w:szCs w:val="28"/>
              </w:rPr>
              <w:t>LocalSpeciesNameCodeValue  Code list</w:t>
            </w:r>
          </w:p>
        </w:tc>
      </w:tr>
      <w:tr w:rsidR="00607225" w:rsidRPr="000918D5" w14:paraId="20FC3B7E" w14:textId="77777777" w:rsidTr="0063409E">
        <w:trPr>
          <w:trHeight w:val="93"/>
        </w:trPr>
        <w:tc>
          <w:tcPr>
            <w:tcW w:w="438" w:type="pct"/>
          </w:tcPr>
          <w:p w14:paraId="5DF27D4D"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lang w:val="en-US"/>
              </w:rPr>
              <w:t xml:space="preserve"> </w:t>
            </w:r>
            <w:r w:rsidRPr="00D5141B">
              <w:rPr>
                <w:rFonts w:asciiTheme="minorHAnsi" w:hAnsiTheme="minorHAnsi"/>
                <w:i/>
                <w:iCs/>
                <w:color w:val="000000" w:themeColor="text1"/>
                <w:sz w:val="20"/>
                <w:szCs w:val="20"/>
              </w:rPr>
              <w:t xml:space="preserve">Definition: </w:t>
            </w:r>
          </w:p>
        </w:tc>
        <w:tc>
          <w:tcPr>
            <w:tcW w:w="4562" w:type="pct"/>
          </w:tcPr>
          <w:p w14:paraId="3ABDDE0C"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Species identifier taken from any local classification scheme. </w:t>
            </w:r>
          </w:p>
        </w:tc>
      </w:tr>
      <w:tr w:rsidR="00607225" w:rsidRPr="000918D5" w14:paraId="6931B361" w14:textId="77777777" w:rsidTr="0063409E">
        <w:trPr>
          <w:trHeight w:val="93"/>
        </w:trPr>
        <w:tc>
          <w:tcPr>
            <w:tcW w:w="438" w:type="pct"/>
          </w:tcPr>
          <w:p w14:paraId="07830F0B"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lang w:val="en-US"/>
              </w:rPr>
              <w:t xml:space="preserve"> </w:t>
            </w:r>
            <w:r w:rsidRPr="00D5141B">
              <w:rPr>
                <w:rFonts w:asciiTheme="minorHAnsi" w:hAnsiTheme="minorHAnsi"/>
                <w:i/>
                <w:iCs/>
                <w:color w:val="000000" w:themeColor="text1"/>
                <w:sz w:val="20"/>
                <w:szCs w:val="20"/>
              </w:rPr>
              <w:t xml:space="preserve">Extensibility: </w:t>
            </w:r>
          </w:p>
        </w:tc>
        <w:tc>
          <w:tcPr>
            <w:tcW w:w="4562" w:type="pct"/>
          </w:tcPr>
          <w:p w14:paraId="49E4CA4C"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any </w:t>
            </w:r>
          </w:p>
        </w:tc>
      </w:tr>
      <w:tr w:rsidR="00607225" w:rsidRPr="00CB7256" w14:paraId="65CB86C8" w14:textId="77777777" w:rsidTr="0063409E">
        <w:trPr>
          <w:trHeight w:val="93"/>
        </w:trPr>
        <w:tc>
          <w:tcPr>
            <w:tcW w:w="438" w:type="pct"/>
          </w:tcPr>
          <w:p w14:paraId="32BB6E0D"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Identifier: </w:t>
            </w:r>
          </w:p>
        </w:tc>
        <w:tc>
          <w:tcPr>
            <w:tcW w:w="4562" w:type="pct"/>
          </w:tcPr>
          <w:p w14:paraId="5B79AC15"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http://inspire.ec.europa.eu/codelist/LocalSpeciesNameCodeValue </w:t>
            </w:r>
          </w:p>
        </w:tc>
      </w:tr>
      <w:tr w:rsidR="00607225" w:rsidRPr="000918D5" w14:paraId="2187B390" w14:textId="77777777" w:rsidTr="0063409E">
        <w:trPr>
          <w:trHeight w:val="93"/>
        </w:trPr>
        <w:tc>
          <w:tcPr>
            <w:tcW w:w="438" w:type="pct"/>
          </w:tcPr>
          <w:p w14:paraId="4BFE88BD" w14:textId="77777777" w:rsidR="00607225" w:rsidRPr="00D5141B" w:rsidRDefault="00607225" w:rsidP="002C0439">
            <w:pPr>
              <w:pStyle w:val="Default"/>
              <w:jc w:val="both"/>
              <w:rPr>
                <w:rFonts w:asciiTheme="minorHAnsi" w:hAnsiTheme="minorHAnsi"/>
                <w:i/>
                <w:iCs/>
                <w:color w:val="000000" w:themeColor="text1"/>
                <w:sz w:val="20"/>
                <w:szCs w:val="20"/>
              </w:rPr>
            </w:pPr>
            <w:r w:rsidRPr="00D5141B">
              <w:rPr>
                <w:rFonts w:asciiTheme="minorHAnsi" w:hAnsiTheme="minorHAnsi"/>
                <w:i/>
                <w:iCs/>
                <w:color w:val="000000" w:themeColor="text1"/>
                <w:sz w:val="20"/>
                <w:szCs w:val="20"/>
              </w:rPr>
              <w:t xml:space="preserve"> Values: </w:t>
            </w:r>
          </w:p>
        </w:tc>
        <w:tc>
          <w:tcPr>
            <w:tcW w:w="4562" w:type="pct"/>
          </w:tcPr>
          <w:p w14:paraId="7ED08B94"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w:t>
            </w:r>
          </w:p>
        </w:tc>
      </w:tr>
    </w:tbl>
    <w:p w14:paraId="6E006C75" w14:textId="77777777" w:rsidR="00607225" w:rsidRPr="00D5141B" w:rsidRDefault="00607225" w:rsidP="00607225">
      <w:pPr>
        <w:tabs>
          <w:tab w:val="left" w:pos="3179"/>
        </w:tabs>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0918D5" w14:paraId="3DDF5854" w14:textId="77777777" w:rsidTr="0063409E">
        <w:trPr>
          <w:trHeight w:val="93"/>
        </w:trPr>
        <w:tc>
          <w:tcPr>
            <w:tcW w:w="5000" w:type="pct"/>
            <w:gridSpan w:val="2"/>
            <w:shd w:val="clear" w:color="auto" w:fill="DEEAF6" w:themeFill="accent1" w:themeFillTint="33"/>
          </w:tcPr>
          <w:p w14:paraId="214DB9D8" w14:textId="309FD6E4" w:rsidR="00607225" w:rsidRPr="00D5141B" w:rsidRDefault="000B7DCB" w:rsidP="002C0439">
            <w:pPr>
              <w:spacing w:after="0"/>
              <w:rPr>
                <w:rFonts w:ascii="Arial" w:hAnsi="Arial" w:cs="Arial"/>
                <w:color w:val="000000" w:themeColor="text1"/>
                <w:sz w:val="20"/>
                <w:szCs w:val="20"/>
                <w:lang w:val="en-US"/>
              </w:rPr>
            </w:pPr>
            <w:r>
              <w:rPr>
                <w:rFonts w:cs="Arial"/>
                <w:b/>
                <w:i/>
                <w:iCs/>
                <w:color w:val="000000" w:themeColor="text1"/>
                <w:sz w:val="28"/>
                <w:szCs w:val="28"/>
              </w:rPr>
              <w:t xml:space="preserve"> </w:t>
            </w:r>
            <w:r w:rsidR="00607225" w:rsidRPr="00D5141B">
              <w:rPr>
                <w:rFonts w:cs="Arial"/>
                <w:b/>
                <w:i/>
                <w:iCs/>
                <w:color w:val="000000" w:themeColor="text1"/>
                <w:sz w:val="28"/>
                <w:szCs w:val="28"/>
              </w:rPr>
              <w:t>NatureDirectivesCodeValue  Code list</w:t>
            </w:r>
          </w:p>
        </w:tc>
      </w:tr>
      <w:tr w:rsidR="00607225" w:rsidRPr="000918D5" w14:paraId="49955D5E" w14:textId="77777777" w:rsidTr="000B7DCB">
        <w:trPr>
          <w:trHeight w:val="252"/>
        </w:trPr>
        <w:tc>
          <w:tcPr>
            <w:tcW w:w="438" w:type="pct"/>
          </w:tcPr>
          <w:p w14:paraId="3C4C6595"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62" w:type="pct"/>
          </w:tcPr>
          <w:p w14:paraId="59E1E184"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Reference lists containing nature directives species id's. </w:t>
            </w:r>
          </w:p>
        </w:tc>
      </w:tr>
      <w:tr w:rsidR="00607225" w:rsidRPr="000918D5" w14:paraId="5ECDB9B7" w14:textId="77777777" w:rsidTr="0063409E">
        <w:trPr>
          <w:trHeight w:val="207"/>
        </w:trPr>
        <w:tc>
          <w:tcPr>
            <w:tcW w:w="438" w:type="pct"/>
          </w:tcPr>
          <w:p w14:paraId="022BC5E1"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62" w:type="pct"/>
          </w:tcPr>
          <w:p w14:paraId="6452FD56"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In nature directives harmonized species names are given identifiers and the species names are to be connected by using these identifiers. </w:t>
            </w:r>
          </w:p>
        </w:tc>
      </w:tr>
      <w:tr w:rsidR="00607225" w:rsidRPr="000918D5" w14:paraId="57CBF391" w14:textId="77777777" w:rsidTr="0063409E">
        <w:trPr>
          <w:trHeight w:val="93"/>
        </w:trPr>
        <w:tc>
          <w:tcPr>
            <w:tcW w:w="438" w:type="pct"/>
          </w:tcPr>
          <w:p w14:paraId="155A7A6C"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62" w:type="pct"/>
          </w:tcPr>
          <w:p w14:paraId="4B174C03"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none </w:t>
            </w:r>
          </w:p>
        </w:tc>
      </w:tr>
      <w:tr w:rsidR="00607225" w:rsidRPr="000918D5" w14:paraId="53A1350A" w14:textId="77777777" w:rsidTr="0063409E">
        <w:trPr>
          <w:trHeight w:val="93"/>
        </w:trPr>
        <w:tc>
          <w:tcPr>
            <w:tcW w:w="438" w:type="pct"/>
          </w:tcPr>
          <w:p w14:paraId="464BF1C5"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62" w:type="pct"/>
          </w:tcPr>
          <w:p w14:paraId="6A86E237"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http://inspire.ec.europa.eu/codelist/NatureDirectivesCodeValue </w:t>
            </w:r>
          </w:p>
        </w:tc>
      </w:tr>
      <w:tr w:rsidR="00607225" w:rsidRPr="000918D5" w14:paraId="5D26BD6B" w14:textId="77777777" w:rsidTr="0063409E">
        <w:trPr>
          <w:trHeight w:val="323"/>
        </w:trPr>
        <w:tc>
          <w:tcPr>
            <w:tcW w:w="438" w:type="pct"/>
          </w:tcPr>
          <w:p w14:paraId="6A7CB166"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62" w:type="pct"/>
          </w:tcPr>
          <w:p w14:paraId="4CAE7E0E" w14:textId="6483E422"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the values specified in "Reference Portal for Natura 2000 as defined in Commission Im</w:t>
            </w:r>
            <w:r w:rsidR="00621483">
              <w:rPr>
                <w:rFonts w:asciiTheme="minorHAnsi" w:hAnsiTheme="minorHAnsi"/>
                <w:i/>
                <w:iCs/>
                <w:color w:val="000000" w:themeColor="text1"/>
                <w:sz w:val="20"/>
                <w:szCs w:val="20"/>
                <w:lang w:val="en-US"/>
              </w:rPr>
              <w:t>plementing Decision 2011/484/EU</w:t>
            </w:r>
            <w:r w:rsidRPr="00D5141B">
              <w:rPr>
                <w:rFonts w:asciiTheme="minorHAnsi" w:hAnsiTheme="minorHAnsi"/>
                <w:i/>
                <w:iCs/>
                <w:color w:val="000000" w:themeColor="text1"/>
                <w:sz w:val="20"/>
                <w:szCs w:val="20"/>
                <w:lang w:val="en-US"/>
              </w:rPr>
              <w:t xml:space="preserve">. </w:t>
            </w:r>
          </w:p>
        </w:tc>
      </w:tr>
    </w:tbl>
    <w:p w14:paraId="323DA603" w14:textId="77777777" w:rsidR="00607225" w:rsidRPr="00D5141B" w:rsidRDefault="00607225" w:rsidP="00607225">
      <w:pPr>
        <w:tabs>
          <w:tab w:val="left" w:pos="3179"/>
        </w:tabs>
        <w:rPr>
          <w:color w:val="000000" w:themeColor="text1"/>
          <w:lang w:val="en-US"/>
        </w:rPr>
      </w:pPr>
      <w:r w:rsidRPr="00D5141B">
        <w:rPr>
          <w:color w:val="000000" w:themeColor="text1"/>
          <w:lang w:val="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0918D5" w14:paraId="35A1CC65" w14:textId="77777777" w:rsidTr="0063409E">
        <w:trPr>
          <w:trHeight w:val="93"/>
        </w:trPr>
        <w:tc>
          <w:tcPr>
            <w:tcW w:w="5000" w:type="pct"/>
            <w:gridSpan w:val="2"/>
            <w:shd w:val="clear" w:color="auto" w:fill="DEEAF6" w:themeFill="accent1" w:themeFillTint="33"/>
          </w:tcPr>
          <w:p w14:paraId="02168966" w14:textId="7F03B95F" w:rsidR="00607225" w:rsidRPr="00D5141B" w:rsidRDefault="000B7DCB" w:rsidP="002C0439">
            <w:pPr>
              <w:spacing w:after="0"/>
              <w:rPr>
                <w:rFonts w:ascii="Arial" w:hAnsi="Arial" w:cs="Arial"/>
                <w:color w:val="000000" w:themeColor="text1"/>
                <w:sz w:val="20"/>
                <w:szCs w:val="20"/>
              </w:rPr>
            </w:pPr>
            <w:r>
              <w:rPr>
                <w:rFonts w:cs="Arial"/>
                <w:b/>
                <w:i/>
                <w:iCs/>
                <w:color w:val="000000" w:themeColor="text1"/>
                <w:sz w:val="28"/>
                <w:szCs w:val="28"/>
              </w:rPr>
              <w:t xml:space="preserve"> </w:t>
            </w:r>
            <w:r w:rsidR="00607225" w:rsidRPr="00D5141B">
              <w:rPr>
                <w:rFonts w:cs="Arial"/>
                <w:b/>
                <w:i/>
                <w:iCs/>
                <w:color w:val="000000" w:themeColor="text1"/>
                <w:sz w:val="28"/>
                <w:szCs w:val="28"/>
              </w:rPr>
              <w:t>OccurrenceCategoryValue Code list</w:t>
            </w:r>
          </w:p>
        </w:tc>
      </w:tr>
      <w:tr w:rsidR="00607225" w:rsidRPr="000918D5" w14:paraId="064C28F5" w14:textId="77777777" w:rsidTr="0063409E">
        <w:trPr>
          <w:trHeight w:val="93"/>
        </w:trPr>
        <w:tc>
          <w:tcPr>
            <w:tcW w:w="438" w:type="pct"/>
          </w:tcPr>
          <w:p w14:paraId="1B2B1D55"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62" w:type="pct"/>
          </w:tcPr>
          <w:p w14:paraId="6010F9CD"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species population density in the SpeciesDistributionUnit. </w:t>
            </w:r>
          </w:p>
        </w:tc>
      </w:tr>
      <w:tr w:rsidR="00607225" w:rsidRPr="000918D5" w14:paraId="6B288B34" w14:textId="77777777" w:rsidTr="0063409E">
        <w:trPr>
          <w:trHeight w:val="208"/>
        </w:trPr>
        <w:tc>
          <w:tcPr>
            <w:tcW w:w="438" w:type="pct"/>
          </w:tcPr>
          <w:p w14:paraId="32CBFFAB"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62" w:type="pct"/>
          </w:tcPr>
          <w:p w14:paraId="571C1398"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A species population density in classes (common, rare, very rare or present) in an individual SpeciesDistributionUnit. </w:t>
            </w:r>
          </w:p>
        </w:tc>
      </w:tr>
      <w:tr w:rsidR="00607225" w:rsidRPr="000918D5" w14:paraId="7B25C468" w14:textId="77777777" w:rsidTr="0063409E">
        <w:trPr>
          <w:trHeight w:val="93"/>
        </w:trPr>
        <w:tc>
          <w:tcPr>
            <w:tcW w:w="438" w:type="pct"/>
          </w:tcPr>
          <w:p w14:paraId="0D7133B1"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62" w:type="pct"/>
          </w:tcPr>
          <w:p w14:paraId="4AD8D30F"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open </w:t>
            </w:r>
          </w:p>
        </w:tc>
      </w:tr>
      <w:tr w:rsidR="00607225" w:rsidRPr="000918D5" w14:paraId="6689E824" w14:textId="77777777" w:rsidTr="0063409E">
        <w:trPr>
          <w:trHeight w:val="93"/>
        </w:trPr>
        <w:tc>
          <w:tcPr>
            <w:tcW w:w="438" w:type="pct"/>
          </w:tcPr>
          <w:p w14:paraId="72ECC170"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62" w:type="pct"/>
          </w:tcPr>
          <w:p w14:paraId="7FC5E909"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http://inspire.ec.europa.eu/codelist/OccurrenceCategoryValue </w:t>
            </w:r>
          </w:p>
        </w:tc>
      </w:tr>
      <w:tr w:rsidR="00607225" w:rsidRPr="000918D5" w14:paraId="26D9C96E" w14:textId="77777777" w:rsidTr="0063409E">
        <w:trPr>
          <w:trHeight w:val="325"/>
        </w:trPr>
        <w:tc>
          <w:tcPr>
            <w:tcW w:w="438" w:type="pct"/>
          </w:tcPr>
          <w:p w14:paraId="539BA03E"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62" w:type="pct"/>
          </w:tcPr>
          <w:p w14:paraId="145F4B55"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the values specified in Annex C and additional values at any level defined by data providers. Annex C includes recommended values that may be used by data providers. </w:t>
            </w:r>
          </w:p>
        </w:tc>
      </w:tr>
    </w:tbl>
    <w:p w14:paraId="0C115ABB" w14:textId="77777777" w:rsidR="00607225" w:rsidRPr="00D5141B" w:rsidRDefault="00607225" w:rsidP="00607225">
      <w:pPr>
        <w:tabs>
          <w:tab w:val="left" w:pos="3179"/>
        </w:tabs>
        <w:rPr>
          <w:color w:val="000000" w:themeColor="text1"/>
          <w:lang w:val="en-US"/>
        </w:rPr>
        <w:sectPr w:rsidR="00607225" w:rsidRPr="00D5141B" w:rsidSect="002C0439">
          <w:pgSz w:w="16838" w:h="11906" w:orient="landscape"/>
          <w:pgMar w:top="1701" w:right="1418" w:bottom="1701"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0918D5" w14:paraId="712AC6F0" w14:textId="77777777" w:rsidTr="0063409E">
        <w:trPr>
          <w:trHeight w:val="93"/>
        </w:trPr>
        <w:tc>
          <w:tcPr>
            <w:tcW w:w="5000" w:type="pct"/>
            <w:gridSpan w:val="2"/>
            <w:shd w:val="clear" w:color="auto" w:fill="DEEAF6" w:themeFill="accent1" w:themeFillTint="33"/>
          </w:tcPr>
          <w:p w14:paraId="10D25C47" w14:textId="1F55878A" w:rsidR="00607225" w:rsidRPr="00D5141B" w:rsidRDefault="000B7DCB" w:rsidP="002C0439">
            <w:pPr>
              <w:spacing w:after="0"/>
              <w:rPr>
                <w:rFonts w:ascii="Arial" w:hAnsi="Arial" w:cs="Arial"/>
                <w:color w:val="000000" w:themeColor="text1"/>
                <w:sz w:val="20"/>
                <w:szCs w:val="20"/>
              </w:rPr>
            </w:pPr>
            <w:r>
              <w:rPr>
                <w:rFonts w:cs="Arial"/>
                <w:b/>
                <w:i/>
                <w:iCs/>
                <w:color w:val="000000" w:themeColor="text1"/>
                <w:sz w:val="28"/>
                <w:szCs w:val="28"/>
              </w:rPr>
              <w:lastRenderedPageBreak/>
              <w:t xml:space="preserve"> </w:t>
            </w:r>
            <w:r w:rsidR="00607225" w:rsidRPr="00D5141B">
              <w:rPr>
                <w:rFonts w:cs="Arial"/>
                <w:b/>
                <w:i/>
                <w:iCs/>
                <w:color w:val="000000" w:themeColor="text1"/>
                <w:sz w:val="28"/>
                <w:szCs w:val="28"/>
              </w:rPr>
              <w:t>PopulationTypeValue Code list</w:t>
            </w:r>
          </w:p>
        </w:tc>
      </w:tr>
      <w:tr w:rsidR="00607225" w:rsidRPr="000918D5" w14:paraId="440E2DC1" w14:textId="77777777" w:rsidTr="0063409E">
        <w:trPr>
          <w:trHeight w:val="208"/>
        </w:trPr>
        <w:tc>
          <w:tcPr>
            <w:tcW w:w="438" w:type="pct"/>
          </w:tcPr>
          <w:p w14:paraId="111ED968"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62" w:type="pct"/>
          </w:tcPr>
          <w:p w14:paraId="678713C4"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permanency of populations, particularly with regard to migratory species within a given species distribution unit. </w:t>
            </w:r>
          </w:p>
        </w:tc>
      </w:tr>
      <w:tr w:rsidR="00607225" w:rsidRPr="000918D5" w14:paraId="7C1AC8EB" w14:textId="77777777" w:rsidTr="0063409E">
        <w:trPr>
          <w:trHeight w:val="93"/>
        </w:trPr>
        <w:tc>
          <w:tcPr>
            <w:tcW w:w="438" w:type="pct"/>
          </w:tcPr>
          <w:p w14:paraId="6EFE2000"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62" w:type="pct"/>
          </w:tcPr>
          <w:p w14:paraId="261E8681"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These values are used for Natura2000 (revised SDF). </w:t>
            </w:r>
          </w:p>
        </w:tc>
      </w:tr>
      <w:tr w:rsidR="00607225" w:rsidRPr="000918D5" w14:paraId="30CF3554" w14:textId="77777777" w:rsidTr="0063409E">
        <w:trPr>
          <w:trHeight w:val="93"/>
        </w:trPr>
        <w:tc>
          <w:tcPr>
            <w:tcW w:w="438" w:type="pct"/>
          </w:tcPr>
          <w:p w14:paraId="2A9AD935"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62" w:type="pct"/>
          </w:tcPr>
          <w:p w14:paraId="118B8738"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any </w:t>
            </w:r>
          </w:p>
        </w:tc>
      </w:tr>
      <w:tr w:rsidR="00607225" w:rsidRPr="000918D5" w14:paraId="57245BC9" w14:textId="77777777" w:rsidTr="0063409E">
        <w:trPr>
          <w:trHeight w:val="93"/>
        </w:trPr>
        <w:tc>
          <w:tcPr>
            <w:tcW w:w="438" w:type="pct"/>
          </w:tcPr>
          <w:p w14:paraId="183DA405"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62" w:type="pct"/>
          </w:tcPr>
          <w:p w14:paraId="0FCA18C1"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http://inspire.ec.europa.eu/codelist/PopulationTypeValue </w:t>
            </w:r>
          </w:p>
        </w:tc>
      </w:tr>
      <w:tr w:rsidR="00607225" w:rsidRPr="000918D5" w14:paraId="6C7774E7" w14:textId="77777777" w:rsidTr="0063409E">
        <w:trPr>
          <w:trHeight w:val="93"/>
        </w:trPr>
        <w:tc>
          <w:tcPr>
            <w:tcW w:w="438" w:type="pct"/>
          </w:tcPr>
          <w:p w14:paraId="28E20649"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62" w:type="pct"/>
          </w:tcPr>
          <w:p w14:paraId="0217F750"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w:t>
            </w:r>
          </w:p>
        </w:tc>
      </w:tr>
    </w:tbl>
    <w:p w14:paraId="3DCCAEA4" w14:textId="77777777" w:rsidR="00607225" w:rsidRPr="00D5141B" w:rsidRDefault="00607225" w:rsidP="00607225">
      <w:pPr>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0918D5" w14:paraId="7AF9C6EF" w14:textId="77777777" w:rsidTr="0063409E">
        <w:trPr>
          <w:trHeight w:val="93"/>
        </w:trPr>
        <w:tc>
          <w:tcPr>
            <w:tcW w:w="5000" w:type="pct"/>
            <w:gridSpan w:val="2"/>
            <w:shd w:val="clear" w:color="auto" w:fill="DEEAF6" w:themeFill="accent1" w:themeFillTint="33"/>
          </w:tcPr>
          <w:p w14:paraId="7054A98F" w14:textId="2F3D8B55" w:rsidR="00607225" w:rsidRPr="00D5141B" w:rsidRDefault="000B7DCB" w:rsidP="002C0439">
            <w:pPr>
              <w:spacing w:after="0"/>
              <w:rPr>
                <w:rFonts w:ascii="Arial" w:hAnsi="Arial" w:cs="Arial"/>
                <w:color w:val="000000" w:themeColor="text1"/>
                <w:sz w:val="20"/>
                <w:szCs w:val="20"/>
              </w:rPr>
            </w:pPr>
            <w:r>
              <w:rPr>
                <w:rFonts w:cs="Arial"/>
                <w:b/>
                <w:i/>
                <w:iCs/>
                <w:color w:val="000000" w:themeColor="text1"/>
                <w:sz w:val="28"/>
                <w:szCs w:val="28"/>
              </w:rPr>
              <w:t xml:space="preserve"> </w:t>
            </w:r>
            <w:r w:rsidR="00607225" w:rsidRPr="00D5141B">
              <w:rPr>
                <w:rFonts w:cs="Arial"/>
                <w:b/>
                <w:i/>
                <w:iCs/>
                <w:color w:val="000000" w:themeColor="text1"/>
                <w:sz w:val="28"/>
                <w:szCs w:val="28"/>
              </w:rPr>
              <w:t>QualifierValue Code list</w:t>
            </w:r>
          </w:p>
        </w:tc>
      </w:tr>
      <w:tr w:rsidR="00607225" w:rsidRPr="000918D5" w14:paraId="2D95A22F" w14:textId="77777777" w:rsidTr="0063409E">
        <w:trPr>
          <w:trHeight w:val="323"/>
        </w:trPr>
        <w:tc>
          <w:tcPr>
            <w:tcW w:w="438" w:type="pct"/>
          </w:tcPr>
          <w:p w14:paraId="5B51C5EB"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62" w:type="pct"/>
          </w:tcPr>
          <w:p w14:paraId="6B22B564"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This value defines the relation between the taxonomic concepts of a local species name and the reference species name given by reference species identifier or by a reference species scheme. </w:t>
            </w:r>
          </w:p>
        </w:tc>
      </w:tr>
      <w:tr w:rsidR="00607225" w:rsidRPr="000918D5" w14:paraId="7602A906" w14:textId="77777777" w:rsidTr="0063409E">
        <w:trPr>
          <w:trHeight w:val="93"/>
        </w:trPr>
        <w:tc>
          <w:tcPr>
            <w:tcW w:w="438" w:type="pct"/>
          </w:tcPr>
          <w:p w14:paraId="607BAB6E"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62" w:type="pct"/>
          </w:tcPr>
          <w:p w14:paraId="036C8A4F"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none </w:t>
            </w:r>
          </w:p>
        </w:tc>
      </w:tr>
      <w:tr w:rsidR="00607225" w:rsidRPr="000918D5" w14:paraId="354F97F7" w14:textId="77777777" w:rsidTr="0063409E">
        <w:trPr>
          <w:trHeight w:val="93"/>
        </w:trPr>
        <w:tc>
          <w:tcPr>
            <w:tcW w:w="438" w:type="pct"/>
          </w:tcPr>
          <w:p w14:paraId="5F1B5173"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62" w:type="pct"/>
          </w:tcPr>
          <w:p w14:paraId="361095CD"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http://inspire.ec.europa.eu/codelist/QualifierValue </w:t>
            </w:r>
          </w:p>
        </w:tc>
      </w:tr>
      <w:tr w:rsidR="00607225" w:rsidRPr="000918D5" w14:paraId="7BF3E226" w14:textId="77777777" w:rsidTr="0063409E">
        <w:trPr>
          <w:trHeight w:val="93"/>
        </w:trPr>
        <w:tc>
          <w:tcPr>
            <w:tcW w:w="438" w:type="pct"/>
          </w:tcPr>
          <w:p w14:paraId="4985A4F0"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Values</w:t>
            </w:r>
          </w:p>
        </w:tc>
        <w:tc>
          <w:tcPr>
            <w:tcW w:w="4562" w:type="pct"/>
          </w:tcPr>
          <w:p w14:paraId="27156C99" w14:textId="1AA86321"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The allowed values for this code list comprise only </w:t>
            </w:r>
            <w:r w:rsidR="0046415A">
              <w:rPr>
                <w:rFonts w:asciiTheme="minorHAnsi" w:hAnsiTheme="minorHAnsi"/>
                <w:i/>
                <w:iCs/>
                <w:color w:val="000000" w:themeColor="text1"/>
                <w:sz w:val="20"/>
                <w:szCs w:val="20"/>
                <w:lang w:val="en-US"/>
              </w:rPr>
              <w:t>the values specified in Annex C</w:t>
            </w:r>
            <w:r w:rsidRPr="00D5141B">
              <w:rPr>
                <w:rFonts w:asciiTheme="minorHAnsi" w:hAnsiTheme="minorHAnsi"/>
                <w:i/>
                <w:iCs/>
                <w:color w:val="000000" w:themeColor="text1"/>
                <w:sz w:val="20"/>
                <w:szCs w:val="20"/>
                <w:lang w:val="en-US"/>
              </w:rPr>
              <w:t>. Annex C includes recommended values that may be used by data providers.</w:t>
            </w:r>
          </w:p>
        </w:tc>
      </w:tr>
    </w:tbl>
    <w:p w14:paraId="5637D153" w14:textId="77777777" w:rsidR="00607225" w:rsidRPr="00D5141B" w:rsidRDefault="00607225" w:rsidP="00607225">
      <w:pPr>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0918D5" w14:paraId="0E4C526D" w14:textId="77777777" w:rsidTr="0063409E">
        <w:trPr>
          <w:trHeight w:val="93"/>
        </w:trPr>
        <w:tc>
          <w:tcPr>
            <w:tcW w:w="5000" w:type="pct"/>
            <w:gridSpan w:val="2"/>
            <w:shd w:val="clear" w:color="auto" w:fill="DEEAF6" w:themeFill="accent1" w:themeFillTint="33"/>
          </w:tcPr>
          <w:p w14:paraId="3666515E" w14:textId="671704D2" w:rsidR="00607225" w:rsidRPr="00D5141B" w:rsidRDefault="000B7DCB" w:rsidP="002C0439">
            <w:pPr>
              <w:spacing w:after="0"/>
              <w:rPr>
                <w:rFonts w:ascii="Arial" w:hAnsi="Arial" w:cs="Arial"/>
                <w:color w:val="000000" w:themeColor="text1"/>
                <w:sz w:val="20"/>
                <w:szCs w:val="20"/>
              </w:rPr>
            </w:pPr>
            <w:r>
              <w:rPr>
                <w:rFonts w:cs="Arial"/>
                <w:b/>
                <w:i/>
                <w:iCs/>
                <w:color w:val="000000" w:themeColor="text1"/>
                <w:sz w:val="28"/>
                <w:szCs w:val="28"/>
              </w:rPr>
              <w:t xml:space="preserve"> </w:t>
            </w:r>
            <w:r w:rsidR="00607225" w:rsidRPr="00D5141B">
              <w:rPr>
                <w:rFonts w:cs="Arial"/>
                <w:b/>
                <w:i/>
                <w:iCs/>
                <w:color w:val="000000" w:themeColor="text1"/>
                <w:sz w:val="28"/>
                <w:szCs w:val="28"/>
              </w:rPr>
              <w:t>ReferenceSpeciesCodeValue  Code list</w:t>
            </w:r>
          </w:p>
        </w:tc>
      </w:tr>
      <w:tr w:rsidR="00607225" w:rsidRPr="000918D5" w14:paraId="75CF87F3" w14:textId="77777777" w:rsidTr="0063409E">
        <w:trPr>
          <w:trHeight w:val="93"/>
        </w:trPr>
        <w:tc>
          <w:tcPr>
            <w:tcW w:w="438" w:type="pct"/>
          </w:tcPr>
          <w:p w14:paraId="2102D9D2"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62" w:type="pct"/>
          </w:tcPr>
          <w:p w14:paraId="056B05F0"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Reference lists containing species identifiers. </w:t>
            </w:r>
          </w:p>
        </w:tc>
      </w:tr>
      <w:tr w:rsidR="00607225" w:rsidRPr="000918D5" w14:paraId="3DDE96EA" w14:textId="77777777" w:rsidTr="0063409E">
        <w:trPr>
          <w:trHeight w:val="1012"/>
        </w:trPr>
        <w:tc>
          <w:tcPr>
            <w:tcW w:w="438" w:type="pct"/>
          </w:tcPr>
          <w:p w14:paraId="359F6539"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62" w:type="pct"/>
          </w:tcPr>
          <w:p w14:paraId="3EFAFD92"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authorized ReferenceSpeciesScheme provides reference species list which defines the ReferenceSpeciesName with its scientific name plus author and ReferenceSpeciesId. In these ReferenceSpeciesSchemes harmonized species names are given GUIDs and the species names are to be retrieved through webservices using GUIDs. Only one of these list must be used for one taxon. The priority is as follows: 1) EU-Nomen, 2) EUNIS, 3) NatureDirectives. This implies: if a taxon is listed in EU-Nomen, this reference must be used as first choice. If it is not listed in EU-Nomen, the second choice is EUNIS, if not in EUNIS, NatureDirectives can be used. </w:t>
            </w:r>
          </w:p>
        </w:tc>
      </w:tr>
      <w:tr w:rsidR="00607225" w:rsidRPr="000918D5" w14:paraId="5F6F03EA" w14:textId="77777777" w:rsidTr="0063409E">
        <w:trPr>
          <w:trHeight w:val="347"/>
        </w:trPr>
        <w:tc>
          <w:tcPr>
            <w:tcW w:w="438" w:type="pct"/>
          </w:tcPr>
          <w:p w14:paraId="1F5076C9"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Extensibility</w:t>
            </w:r>
          </w:p>
        </w:tc>
        <w:tc>
          <w:tcPr>
            <w:tcW w:w="4562" w:type="pct"/>
          </w:tcPr>
          <w:p w14:paraId="6CE9C672" w14:textId="5EB0C7FD" w:rsidR="00607225" w:rsidRPr="00D5141B" w:rsidRDefault="00DE21AD"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N</w:t>
            </w:r>
            <w:r w:rsidR="00607225" w:rsidRPr="00D5141B">
              <w:rPr>
                <w:rFonts w:asciiTheme="minorHAnsi" w:hAnsiTheme="minorHAnsi"/>
                <w:i/>
                <w:iCs/>
                <w:color w:val="000000" w:themeColor="text1"/>
                <w:sz w:val="20"/>
                <w:szCs w:val="20"/>
                <w:lang w:val="en-US"/>
              </w:rPr>
              <w:t>one</w:t>
            </w:r>
          </w:p>
        </w:tc>
      </w:tr>
      <w:tr w:rsidR="00607225" w:rsidRPr="000918D5" w14:paraId="4CDD6863" w14:textId="77777777" w:rsidTr="0063409E">
        <w:trPr>
          <w:trHeight w:val="268"/>
        </w:trPr>
        <w:tc>
          <w:tcPr>
            <w:tcW w:w="438" w:type="pct"/>
          </w:tcPr>
          <w:p w14:paraId="40F615A1"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Identifier</w:t>
            </w:r>
          </w:p>
        </w:tc>
        <w:tc>
          <w:tcPr>
            <w:tcW w:w="4562" w:type="pct"/>
          </w:tcPr>
          <w:p w14:paraId="3BA8915D"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allowed values for this code list comprise only the values of the following code lists :</w:t>
            </w:r>
          </w:p>
        </w:tc>
      </w:tr>
      <w:tr w:rsidR="00607225" w:rsidRPr="00223982" w14:paraId="2E605EA6" w14:textId="77777777" w:rsidTr="0063409E">
        <w:trPr>
          <w:trHeight w:val="1012"/>
        </w:trPr>
        <w:tc>
          <w:tcPr>
            <w:tcW w:w="438" w:type="pct"/>
          </w:tcPr>
          <w:p w14:paraId="64FA825E"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Values</w:t>
            </w:r>
          </w:p>
        </w:tc>
        <w:tc>
          <w:tcPr>
            <w:tcW w:w="4562" w:type="pct"/>
          </w:tcPr>
          <w:p w14:paraId="79683945" w14:textId="77777777" w:rsidR="00607225" w:rsidRPr="00B3232F" w:rsidRDefault="00607225" w:rsidP="002C0439">
            <w:pPr>
              <w:pStyle w:val="Default"/>
              <w:jc w:val="both"/>
              <w:rPr>
                <w:rFonts w:asciiTheme="minorHAnsi" w:hAnsiTheme="minorHAnsi"/>
                <w:i/>
                <w:iCs/>
                <w:color w:val="000000" w:themeColor="text1"/>
                <w:sz w:val="20"/>
                <w:szCs w:val="20"/>
                <w:lang w:val="fr-FR"/>
              </w:rPr>
            </w:pPr>
            <w:r w:rsidRPr="00B3232F">
              <w:rPr>
                <w:rFonts w:asciiTheme="minorHAnsi" w:hAnsiTheme="minorHAnsi"/>
                <w:i/>
                <w:iCs/>
                <w:color w:val="000000" w:themeColor="text1"/>
                <w:sz w:val="20"/>
                <w:szCs w:val="20"/>
                <w:lang w:val="fr-FR"/>
              </w:rPr>
              <w:t>EuNomenCodeValue</w:t>
            </w:r>
          </w:p>
          <w:p w14:paraId="2E6A0633" w14:textId="77777777" w:rsidR="00607225" w:rsidRPr="00B3232F" w:rsidRDefault="00607225" w:rsidP="002C0439">
            <w:pPr>
              <w:pStyle w:val="Default"/>
              <w:jc w:val="both"/>
              <w:rPr>
                <w:rFonts w:asciiTheme="minorHAnsi" w:hAnsiTheme="minorHAnsi"/>
                <w:i/>
                <w:iCs/>
                <w:color w:val="000000" w:themeColor="text1"/>
                <w:sz w:val="20"/>
                <w:szCs w:val="20"/>
                <w:lang w:val="fr-FR"/>
              </w:rPr>
            </w:pPr>
            <w:r w:rsidRPr="00B3232F">
              <w:rPr>
                <w:rFonts w:asciiTheme="minorHAnsi" w:hAnsiTheme="minorHAnsi"/>
                <w:i/>
                <w:iCs/>
                <w:color w:val="000000" w:themeColor="text1"/>
                <w:sz w:val="20"/>
                <w:szCs w:val="20"/>
                <w:lang w:val="fr-FR"/>
              </w:rPr>
              <w:t xml:space="preserve">EunisCodeValue (INSPIRE Data specification on Habitats and Biotopes [DS-D2.8.III.18]) </w:t>
            </w:r>
          </w:p>
          <w:p w14:paraId="347CAF5D" w14:textId="77777777" w:rsidR="00607225" w:rsidRPr="00B3232F" w:rsidRDefault="00607225" w:rsidP="002C0439">
            <w:pPr>
              <w:pStyle w:val="Default"/>
              <w:jc w:val="both"/>
              <w:rPr>
                <w:rFonts w:asciiTheme="minorHAnsi" w:hAnsiTheme="minorHAnsi"/>
                <w:i/>
                <w:iCs/>
                <w:color w:val="000000" w:themeColor="text1"/>
                <w:sz w:val="20"/>
                <w:szCs w:val="20"/>
                <w:lang w:val="fr-FR"/>
              </w:rPr>
            </w:pPr>
            <w:r w:rsidRPr="00B3232F">
              <w:rPr>
                <w:rFonts w:asciiTheme="minorHAnsi" w:hAnsiTheme="minorHAnsi"/>
                <w:i/>
                <w:iCs/>
                <w:color w:val="000000" w:themeColor="text1"/>
                <w:sz w:val="20"/>
                <w:szCs w:val="20"/>
                <w:lang w:val="fr-FR"/>
              </w:rPr>
              <w:t>NatureDirectiveCodeValue</w:t>
            </w:r>
          </w:p>
        </w:tc>
      </w:tr>
    </w:tbl>
    <w:p w14:paraId="421BD44E" w14:textId="77777777" w:rsidR="00607225" w:rsidRDefault="00607225" w:rsidP="00607225">
      <w:pPr>
        <w:ind w:firstLine="708"/>
        <w:rPr>
          <w:color w:val="000000" w:themeColor="text1"/>
          <w:lang w:val="fr-FR"/>
        </w:rPr>
      </w:pPr>
    </w:p>
    <w:p w14:paraId="127382DB" w14:textId="77777777" w:rsidR="006A4D4C" w:rsidRPr="00B3232F" w:rsidRDefault="006A4D4C" w:rsidP="00607225">
      <w:pPr>
        <w:ind w:firstLine="708"/>
        <w:rPr>
          <w:color w:val="000000" w:themeColor="text1"/>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0918D5" w14:paraId="37588033" w14:textId="77777777" w:rsidTr="005A61CC">
        <w:trPr>
          <w:trHeight w:val="93"/>
        </w:trPr>
        <w:tc>
          <w:tcPr>
            <w:tcW w:w="5000" w:type="pct"/>
            <w:gridSpan w:val="2"/>
            <w:shd w:val="clear" w:color="auto" w:fill="DEEAF6" w:themeFill="accent1" w:themeFillTint="33"/>
          </w:tcPr>
          <w:p w14:paraId="40AC918C" w14:textId="7920D2AD" w:rsidR="00607225" w:rsidRPr="00D5141B" w:rsidRDefault="000B7DCB" w:rsidP="002C0439">
            <w:pPr>
              <w:spacing w:after="0"/>
              <w:rPr>
                <w:rFonts w:ascii="Arial" w:hAnsi="Arial" w:cs="Arial"/>
                <w:color w:val="000000" w:themeColor="text1"/>
                <w:sz w:val="20"/>
                <w:szCs w:val="20"/>
                <w:lang w:val="en-US"/>
              </w:rPr>
            </w:pPr>
            <w:r>
              <w:rPr>
                <w:rFonts w:cs="Arial"/>
                <w:b/>
                <w:i/>
                <w:iCs/>
                <w:color w:val="000000" w:themeColor="text1"/>
                <w:sz w:val="28"/>
                <w:szCs w:val="28"/>
              </w:rPr>
              <w:lastRenderedPageBreak/>
              <w:t xml:space="preserve"> </w:t>
            </w:r>
            <w:r w:rsidR="00607225" w:rsidRPr="00D5141B">
              <w:rPr>
                <w:rFonts w:cs="Arial"/>
                <w:b/>
                <w:i/>
                <w:iCs/>
                <w:color w:val="000000" w:themeColor="text1"/>
                <w:sz w:val="28"/>
                <w:szCs w:val="28"/>
              </w:rPr>
              <w:t>ReferenceSpeciesSchemeValue Code list</w:t>
            </w:r>
          </w:p>
        </w:tc>
      </w:tr>
      <w:tr w:rsidR="00607225" w:rsidRPr="000918D5" w14:paraId="18CE580B" w14:textId="77777777" w:rsidTr="005A61CC">
        <w:trPr>
          <w:trHeight w:val="208"/>
        </w:trPr>
        <w:tc>
          <w:tcPr>
            <w:tcW w:w="438" w:type="pct"/>
          </w:tcPr>
          <w:p w14:paraId="593B0449"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62" w:type="pct"/>
          </w:tcPr>
          <w:p w14:paraId="4820439A"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Reference lists defining a nomenclatural and taxonomical standard to which local names and taxonomic concepts can be mapped. </w:t>
            </w:r>
          </w:p>
        </w:tc>
      </w:tr>
      <w:tr w:rsidR="00607225" w:rsidRPr="000918D5" w14:paraId="65391FA3" w14:textId="77777777" w:rsidTr="005A61CC">
        <w:trPr>
          <w:trHeight w:val="1014"/>
        </w:trPr>
        <w:tc>
          <w:tcPr>
            <w:tcW w:w="438" w:type="pct"/>
          </w:tcPr>
          <w:p w14:paraId="3F146374"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62" w:type="pct"/>
          </w:tcPr>
          <w:p w14:paraId="0C384198"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authorized ReferenceSpeciesScheme provides reference species list which defines the ReferenceSpeciesName with its scientific name plus author and ReferenceSpeciesId. In these ReferenceSpeciesSchemes harmonized species names are given GUIDs and the species names are to be retrieved through webservices using GUIDs. Only one of these list must be used for one taxon. The priority is as follows: 1) EU-Nomen, 2) EUNIS, 3) NatureDirectives. This implies: if a taxon is listed in EU-Nomen, this reference must be used as first choice. If it is not listed in EU-Nomen, the second choice is EUNIS, if not in EUNIS, NatureDirectives can be used. </w:t>
            </w:r>
          </w:p>
        </w:tc>
      </w:tr>
      <w:tr w:rsidR="00607225" w:rsidRPr="000918D5" w14:paraId="281CF792" w14:textId="77777777" w:rsidTr="005A61CC">
        <w:trPr>
          <w:trHeight w:val="93"/>
        </w:trPr>
        <w:tc>
          <w:tcPr>
            <w:tcW w:w="438" w:type="pct"/>
          </w:tcPr>
          <w:p w14:paraId="5B7F8BA0"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62" w:type="pct"/>
          </w:tcPr>
          <w:p w14:paraId="471C6A0B"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none </w:t>
            </w:r>
          </w:p>
        </w:tc>
      </w:tr>
      <w:tr w:rsidR="00607225" w:rsidRPr="000918D5" w14:paraId="0FB88901" w14:textId="77777777" w:rsidTr="005A61CC">
        <w:trPr>
          <w:trHeight w:val="93"/>
        </w:trPr>
        <w:tc>
          <w:tcPr>
            <w:tcW w:w="438" w:type="pct"/>
          </w:tcPr>
          <w:p w14:paraId="7A527221"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62" w:type="pct"/>
          </w:tcPr>
          <w:p w14:paraId="47F150E0"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http://inspire.ec.europa.eu/codelist/ReferenceSpeciesSchemeValue </w:t>
            </w:r>
          </w:p>
        </w:tc>
      </w:tr>
      <w:tr w:rsidR="00607225" w:rsidRPr="000918D5" w14:paraId="463940FC" w14:textId="77777777" w:rsidTr="005A61CC">
        <w:trPr>
          <w:trHeight w:val="208"/>
        </w:trPr>
        <w:tc>
          <w:tcPr>
            <w:tcW w:w="438" w:type="pct"/>
          </w:tcPr>
          <w:p w14:paraId="356CA6DB" w14:textId="77777777"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62" w:type="pct"/>
          </w:tcPr>
          <w:p w14:paraId="244A01F1" w14:textId="48EFAEAC" w:rsidR="00607225" w:rsidRPr="00D5141B" w:rsidRDefault="00607225"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the values specified in Annex C. Annex C includes recommended values that may be used by data providers. </w:t>
            </w:r>
          </w:p>
        </w:tc>
      </w:tr>
    </w:tbl>
    <w:p w14:paraId="1D7ED37F" w14:textId="77777777" w:rsidR="00607225" w:rsidRPr="00D5141B" w:rsidRDefault="00607225" w:rsidP="00607225">
      <w:pPr>
        <w:ind w:firstLine="708"/>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12766"/>
      </w:tblGrid>
      <w:tr w:rsidR="00607225" w:rsidRPr="000B7DCB" w14:paraId="6770DD09" w14:textId="77777777" w:rsidTr="005A61CC">
        <w:trPr>
          <w:trHeight w:val="93"/>
        </w:trPr>
        <w:tc>
          <w:tcPr>
            <w:tcW w:w="5000" w:type="pct"/>
            <w:gridSpan w:val="2"/>
            <w:shd w:val="clear" w:color="auto" w:fill="DEEAF6" w:themeFill="accent1" w:themeFillTint="33"/>
          </w:tcPr>
          <w:p w14:paraId="258481B6" w14:textId="7B3F2C08" w:rsidR="00607225" w:rsidRPr="000B7DCB" w:rsidRDefault="000B7DCB" w:rsidP="002C0439">
            <w:pPr>
              <w:spacing w:after="0"/>
              <w:rPr>
                <w:rFonts w:asciiTheme="minorHAnsi" w:hAnsiTheme="minorHAnsi" w:cs="Arial"/>
                <w:b/>
                <w:i/>
                <w:iCs/>
                <w:color w:val="000000" w:themeColor="text1"/>
                <w:sz w:val="28"/>
                <w:szCs w:val="28"/>
              </w:rPr>
            </w:pPr>
            <w:r w:rsidRPr="000B7DCB">
              <w:rPr>
                <w:rFonts w:asciiTheme="minorHAnsi" w:hAnsiTheme="minorHAnsi" w:cs="Arial"/>
                <w:b/>
                <w:i/>
                <w:iCs/>
                <w:color w:val="000000" w:themeColor="text1"/>
                <w:sz w:val="28"/>
                <w:szCs w:val="28"/>
              </w:rPr>
              <w:t xml:space="preserve"> </w:t>
            </w:r>
            <w:r w:rsidR="00607225" w:rsidRPr="000B7DCB">
              <w:rPr>
                <w:rFonts w:asciiTheme="minorHAnsi" w:hAnsiTheme="minorHAnsi" w:cs="Arial"/>
                <w:b/>
                <w:i/>
                <w:iCs/>
                <w:color w:val="000000" w:themeColor="text1"/>
                <w:sz w:val="28"/>
                <w:szCs w:val="28"/>
              </w:rPr>
              <w:t>ResidencyStatusValue Code list</w:t>
            </w:r>
          </w:p>
        </w:tc>
      </w:tr>
      <w:tr w:rsidR="00607225" w:rsidRPr="000B7DCB" w14:paraId="1DF31E16" w14:textId="77777777" w:rsidTr="005A61CC">
        <w:trPr>
          <w:trHeight w:val="208"/>
        </w:trPr>
        <w:tc>
          <w:tcPr>
            <w:tcW w:w="438" w:type="pct"/>
          </w:tcPr>
          <w:p w14:paraId="6FDC8BC4" w14:textId="77777777" w:rsidR="00607225" w:rsidRPr="000B7DCB" w:rsidRDefault="00607225"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 Definition: </w:t>
            </w:r>
          </w:p>
        </w:tc>
        <w:tc>
          <w:tcPr>
            <w:tcW w:w="4562" w:type="pct"/>
          </w:tcPr>
          <w:p w14:paraId="7AEAD4D0" w14:textId="77777777" w:rsidR="00607225" w:rsidRPr="000B7DCB" w:rsidRDefault="00607225"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Category of the residency of the occurrences or estimated population within a given aggregation unit.</w:t>
            </w:r>
          </w:p>
        </w:tc>
      </w:tr>
      <w:tr w:rsidR="00607225" w:rsidRPr="000B7DCB" w14:paraId="5BB6C477" w14:textId="77777777" w:rsidTr="005A61CC">
        <w:trPr>
          <w:trHeight w:val="1014"/>
        </w:trPr>
        <w:tc>
          <w:tcPr>
            <w:tcW w:w="438" w:type="pct"/>
          </w:tcPr>
          <w:p w14:paraId="12D5E279" w14:textId="77777777" w:rsidR="00607225" w:rsidRPr="000B7DCB" w:rsidRDefault="00607225"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 Description: </w:t>
            </w:r>
          </w:p>
        </w:tc>
        <w:tc>
          <w:tcPr>
            <w:tcW w:w="4562" w:type="pct"/>
          </w:tcPr>
          <w:p w14:paraId="325E0371" w14:textId="77777777" w:rsidR="00607225" w:rsidRPr="000B7DCB" w:rsidRDefault="00607225"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These values are used for Natura2000 (revised SDF). NOTE One or more categories of population may be listed in the dataset, giving population size of e.g. permanent and wintering populations.</w:t>
            </w:r>
          </w:p>
        </w:tc>
      </w:tr>
      <w:tr w:rsidR="00607225" w:rsidRPr="000B7DCB" w14:paraId="017B10D8" w14:textId="77777777" w:rsidTr="005A61CC">
        <w:trPr>
          <w:trHeight w:val="93"/>
        </w:trPr>
        <w:tc>
          <w:tcPr>
            <w:tcW w:w="438" w:type="pct"/>
          </w:tcPr>
          <w:p w14:paraId="0D9BEED6" w14:textId="77777777" w:rsidR="00607225" w:rsidRPr="000B7DCB" w:rsidRDefault="00607225"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 Extensibility: </w:t>
            </w:r>
          </w:p>
        </w:tc>
        <w:tc>
          <w:tcPr>
            <w:tcW w:w="4562" w:type="pct"/>
          </w:tcPr>
          <w:p w14:paraId="322646E8" w14:textId="5CCD5031" w:rsidR="00607225" w:rsidRPr="000B7DCB" w:rsidRDefault="00DE21AD"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A</w:t>
            </w:r>
            <w:r w:rsidR="00607225" w:rsidRPr="000B7DCB">
              <w:rPr>
                <w:rFonts w:asciiTheme="minorHAnsi" w:hAnsiTheme="minorHAnsi"/>
                <w:i/>
                <w:iCs/>
                <w:color w:val="000000" w:themeColor="text1"/>
                <w:sz w:val="20"/>
                <w:szCs w:val="20"/>
                <w:lang w:val="en-US"/>
              </w:rPr>
              <w:t>ny</w:t>
            </w:r>
          </w:p>
        </w:tc>
      </w:tr>
      <w:tr w:rsidR="00607225" w:rsidRPr="000B7DCB" w14:paraId="40617872" w14:textId="77777777" w:rsidTr="005A61CC">
        <w:trPr>
          <w:trHeight w:val="93"/>
        </w:trPr>
        <w:tc>
          <w:tcPr>
            <w:tcW w:w="438" w:type="pct"/>
          </w:tcPr>
          <w:p w14:paraId="6941EAC9" w14:textId="77777777" w:rsidR="00607225" w:rsidRPr="000B7DCB" w:rsidRDefault="00607225"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 Identifier: </w:t>
            </w:r>
          </w:p>
        </w:tc>
        <w:tc>
          <w:tcPr>
            <w:tcW w:w="4562" w:type="pct"/>
          </w:tcPr>
          <w:p w14:paraId="20D90354" w14:textId="1DDB18E4" w:rsidR="00607225" w:rsidRPr="000B7DCB" w:rsidRDefault="003D1308" w:rsidP="002C0439">
            <w:pPr>
              <w:pStyle w:val="Default"/>
              <w:jc w:val="both"/>
              <w:rPr>
                <w:rFonts w:asciiTheme="minorHAnsi" w:hAnsiTheme="minorHAnsi"/>
                <w:i/>
                <w:iCs/>
                <w:color w:val="000000" w:themeColor="text1"/>
                <w:sz w:val="20"/>
                <w:szCs w:val="20"/>
                <w:lang w:val="en-US"/>
              </w:rPr>
            </w:pPr>
            <w:hyperlink r:id="rId25" w:history="1">
              <w:r w:rsidR="00DE21AD" w:rsidRPr="000B7DCB">
                <w:rPr>
                  <w:rStyle w:val="Hyperlink"/>
                  <w:rFonts w:asciiTheme="minorHAnsi" w:hAnsiTheme="minorHAnsi"/>
                  <w:i/>
                  <w:iCs/>
                  <w:sz w:val="20"/>
                  <w:szCs w:val="20"/>
                  <w:lang w:val="en-US"/>
                </w:rPr>
                <w:t>http://inspire.ec.europa.eu/codelist/ResidencyStatusValue</w:t>
              </w:r>
            </w:hyperlink>
          </w:p>
        </w:tc>
      </w:tr>
      <w:tr w:rsidR="00607225" w:rsidRPr="000B7DCB" w14:paraId="0D82A02E" w14:textId="77777777" w:rsidTr="005A61CC">
        <w:trPr>
          <w:trHeight w:val="208"/>
        </w:trPr>
        <w:tc>
          <w:tcPr>
            <w:tcW w:w="438" w:type="pct"/>
          </w:tcPr>
          <w:p w14:paraId="76567977" w14:textId="77777777" w:rsidR="00607225" w:rsidRPr="000B7DCB" w:rsidRDefault="00607225"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 Values: </w:t>
            </w:r>
          </w:p>
        </w:tc>
        <w:tc>
          <w:tcPr>
            <w:tcW w:w="4562" w:type="pct"/>
          </w:tcPr>
          <w:p w14:paraId="6E7EB214" w14:textId="77777777" w:rsidR="00607225" w:rsidRPr="000B7DCB" w:rsidRDefault="00607225"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The allowed values for this code list comprise any values defined by data providers. Annex C includes recommended values that may be used by data providers.</w:t>
            </w:r>
          </w:p>
        </w:tc>
      </w:tr>
    </w:tbl>
    <w:p w14:paraId="6747C260" w14:textId="77777777" w:rsidR="00DF62E5" w:rsidRDefault="00DF62E5" w:rsidP="00B914FD">
      <w:pPr>
        <w:spacing w:line="0" w:lineRule="atLeast"/>
        <w:rPr>
          <w:color w:val="000000" w:themeColor="text1"/>
          <w:u w:val="single"/>
          <w:lang w:val="en-US"/>
        </w:rPr>
      </w:pPr>
    </w:p>
    <w:p w14:paraId="46F8C985" w14:textId="77777777" w:rsidR="00B914FD" w:rsidRDefault="00DF62E5" w:rsidP="00DF62E5">
      <w:pPr>
        <w:spacing w:line="0" w:lineRule="atLeast"/>
        <w:rPr>
          <w:color w:val="000000" w:themeColor="text1"/>
          <w:u w:val="single"/>
          <w:lang w:val="en-US"/>
        </w:rPr>
      </w:pPr>
      <w:r>
        <w:rPr>
          <w:color w:val="000000" w:themeColor="text1"/>
          <w:u w:val="single"/>
          <w:lang w:val="en-US"/>
        </w:rPr>
        <w:t>L</w:t>
      </w:r>
      <w:r w:rsidRPr="00D5141B">
        <w:rPr>
          <w:color w:val="000000" w:themeColor="text1"/>
          <w:u w:val="single"/>
          <w:lang w:val="en-US"/>
        </w:rPr>
        <w:t>ook for the externally governed code lists and the imported types in the technical guidelines (</w:t>
      </w:r>
      <w:hyperlink r:id="rId26" w:history="1">
        <w:r w:rsidRPr="00D5141B">
          <w:rPr>
            <w:rStyle w:val="Hyperlink"/>
            <w:color w:val="000000" w:themeColor="text1"/>
            <w:lang w:val="en-US"/>
          </w:rPr>
          <w:t>https://inspire.ec.europa.eu/id/document/tg/sd</w:t>
        </w:r>
      </w:hyperlink>
      <w:r w:rsidRPr="00D5141B">
        <w:rPr>
          <w:color w:val="000000" w:themeColor="text1"/>
          <w:u w:val="single"/>
          <w:lang w:val="en-US"/>
        </w:rPr>
        <w:t>)</w:t>
      </w:r>
      <w:r w:rsidR="009F0F76">
        <w:rPr>
          <w:color w:val="000000" w:themeColor="text1"/>
          <w:u w:val="single"/>
          <w:lang w:val="en-US"/>
        </w:rPr>
        <w:t>.</w:t>
      </w:r>
    </w:p>
    <w:p w14:paraId="746FB451" w14:textId="77777777" w:rsidR="006A4D4C" w:rsidRDefault="006A4D4C" w:rsidP="00DF62E5">
      <w:pPr>
        <w:spacing w:line="0" w:lineRule="atLeast"/>
        <w:rPr>
          <w:color w:val="000000" w:themeColor="text1"/>
          <w:u w:val="single"/>
          <w:lang w:val="en-US"/>
        </w:rPr>
      </w:pPr>
    </w:p>
    <w:p w14:paraId="7C65806E" w14:textId="77777777" w:rsidR="006A4D4C" w:rsidRDefault="006A4D4C" w:rsidP="00DF62E5">
      <w:pPr>
        <w:spacing w:line="0" w:lineRule="atLeast"/>
        <w:rPr>
          <w:color w:val="000000" w:themeColor="text1"/>
          <w:u w:val="single"/>
          <w:lang w:val="en-US"/>
        </w:rPr>
      </w:pPr>
    </w:p>
    <w:p w14:paraId="5CFD09A6" w14:textId="77777777" w:rsidR="006A4D4C" w:rsidRDefault="006A4D4C" w:rsidP="00DF62E5">
      <w:pPr>
        <w:spacing w:line="0" w:lineRule="atLeast"/>
        <w:rPr>
          <w:color w:val="000000" w:themeColor="text1"/>
          <w:u w:val="single"/>
          <w:lang w:val="en-US"/>
        </w:rPr>
      </w:pPr>
    </w:p>
    <w:p w14:paraId="726811B9" w14:textId="77777777" w:rsidR="006A4D4C" w:rsidRDefault="006A4D4C" w:rsidP="00DF62E5">
      <w:pPr>
        <w:spacing w:line="0" w:lineRule="atLeast"/>
        <w:rPr>
          <w:color w:val="000000" w:themeColor="text1"/>
          <w:u w:val="single"/>
          <w:lang w:val="en-US"/>
        </w:rPr>
      </w:pPr>
    </w:p>
    <w:p w14:paraId="3F11EF41" w14:textId="77777777" w:rsidR="001166A4" w:rsidRDefault="001166A4" w:rsidP="00F246ED">
      <w:pPr>
        <w:pStyle w:val="Heading2"/>
        <w:numPr>
          <w:ilvl w:val="0"/>
          <w:numId w:val="7"/>
        </w:numPr>
        <w:sectPr w:rsidR="001166A4" w:rsidSect="002C0439">
          <w:pgSz w:w="16838" w:h="11906" w:orient="landscape"/>
          <w:pgMar w:top="1701" w:right="1418" w:bottom="1701" w:left="1418" w:header="709" w:footer="709" w:gutter="0"/>
          <w:cols w:space="708"/>
          <w:docGrid w:linePitch="360"/>
        </w:sectPr>
      </w:pPr>
    </w:p>
    <w:p w14:paraId="5157DBB1" w14:textId="6A865904" w:rsidR="00DF62E5" w:rsidRDefault="00861106" w:rsidP="00F246ED">
      <w:pPr>
        <w:pStyle w:val="Heading2"/>
        <w:numPr>
          <w:ilvl w:val="0"/>
          <w:numId w:val="7"/>
        </w:numPr>
      </w:pPr>
      <w:bookmarkStart w:id="17" w:name="_Toc505182958"/>
      <w:r>
        <w:lastRenderedPageBreak/>
        <w:t>Habitats and biotop</w:t>
      </w:r>
      <w:r w:rsidR="002C0439">
        <w:t>e</w:t>
      </w:r>
      <w:r>
        <w:t>s</w:t>
      </w:r>
      <w:bookmarkEnd w:id="17"/>
    </w:p>
    <w:p w14:paraId="7D2C9554" w14:textId="77777777" w:rsidR="001166A4" w:rsidRDefault="001166A4" w:rsidP="001166A4">
      <w:pPr>
        <w:jc w:val="left"/>
        <w:rPr>
          <w:color w:val="000000" w:themeColor="text1"/>
          <w:lang w:val="en-US"/>
        </w:rPr>
      </w:pPr>
    </w:p>
    <w:p w14:paraId="08D72529" w14:textId="39D36092" w:rsidR="001166A4" w:rsidRPr="001166A4" w:rsidRDefault="001166A4" w:rsidP="001166A4">
      <w:pPr>
        <w:jc w:val="left"/>
        <w:rPr>
          <w:color w:val="000000" w:themeColor="text1"/>
          <w:lang w:val="en-US"/>
        </w:rPr>
      </w:pPr>
      <w:r>
        <w:rPr>
          <w:color w:val="000000" w:themeColor="text1"/>
          <w:lang w:val="en-US"/>
        </w:rPr>
        <w:t>The Habitats and biotopes</w:t>
      </w:r>
      <w:r w:rsidRPr="001166A4">
        <w:rPr>
          <w:color w:val="000000" w:themeColor="text1"/>
          <w:lang w:val="en-US"/>
        </w:rPr>
        <w:t xml:space="preserve"> types and stereotypes</w:t>
      </w:r>
      <w:r>
        <w:rPr>
          <w:color w:val="000000" w:themeColor="text1"/>
          <w:lang w:val="en-US"/>
        </w:rPr>
        <w:t xml:space="preserve"> are as follows:</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4174"/>
        <w:gridCol w:w="3180"/>
      </w:tblGrid>
      <w:tr w:rsidR="008F2B91" w:rsidRPr="000B7DCB" w14:paraId="733A0AEF" w14:textId="77777777" w:rsidTr="001166A4">
        <w:trPr>
          <w:trHeight w:val="422"/>
          <w:tblHeader/>
        </w:trPr>
        <w:tc>
          <w:tcPr>
            <w:tcW w:w="2014" w:type="dxa"/>
            <w:shd w:val="clear" w:color="auto" w:fill="DEEAF6" w:themeFill="accent1" w:themeFillTint="33"/>
            <w:vAlign w:val="center"/>
          </w:tcPr>
          <w:p w14:paraId="3EA3AD0B" w14:textId="77777777" w:rsidR="008F2B91" w:rsidRPr="000B7DCB" w:rsidRDefault="008F2B91" w:rsidP="003327BE">
            <w:pPr>
              <w:autoSpaceDE w:val="0"/>
              <w:autoSpaceDN w:val="0"/>
              <w:adjustRightInd w:val="0"/>
              <w:spacing w:after="0"/>
              <w:jc w:val="center"/>
              <w:rPr>
                <w:rFonts w:asciiTheme="minorHAnsi" w:hAnsiTheme="minorHAnsi" w:cs="Arial"/>
                <w:b/>
                <w:bCs/>
                <w:color w:val="000000" w:themeColor="text1"/>
              </w:rPr>
            </w:pPr>
            <w:r w:rsidRPr="000B7DCB">
              <w:rPr>
                <w:rFonts w:asciiTheme="minorHAnsi" w:hAnsiTheme="minorHAnsi" w:cs="Arial"/>
                <w:b/>
                <w:bCs/>
                <w:color w:val="000000" w:themeColor="text1"/>
              </w:rPr>
              <w:t>Package</w:t>
            </w:r>
          </w:p>
        </w:tc>
        <w:tc>
          <w:tcPr>
            <w:tcW w:w="4174" w:type="dxa"/>
            <w:shd w:val="clear" w:color="auto" w:fill="DEEAF6" w:themeFill="accent1" w:themeFillTint="33"/>
            <w:vAlign w:val="center"/>
          </w:tcPr>
          <w:p w14:paraId="28324C79"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rPr>
            </w:pPr>
            <w:r w:rsidRPr="000B7DCB">
              <w:rPr>
                <w:rFonts w:asciiTheme="minorHAnsi" w:hAnsiTheme="minorHAnsi" w:cs="Arial"/>
                <w:b/>
                <w:bCs/>
                <w:color w:val="000000" w:themeColor="text1"/>
              </w:rPr>
              <w:t>Type</w:t>
            </w:r>
          </w:p>
        </w:tc>
        <w:tc>
          <w:tcPr>
            <w:tcW w:w="3180" w:type="dxa"/>
            <w:shd w:val="clear" w:color="auto" w:fill="DEEAF6" w:themeFill="accent1" w:themeFillTint="33"/>
            <w:vAlign w:val="center"/>
          </w:tcPr>
          <w:p w14:paraId="2CAC90C1"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rPr>
            </w:pPr>
            <w:r w:rsidRPr="000B7DCB">
              <w:rPr>
                <w:rFonts w:asciiTheme="minorHAnsi" w:hAnsiTheme="minorHAnsi" w:cs="Arial"/>
                <w:b/>
                <w:bCs/>
                <w:color w:val="000000" w:themeColor="text1"/>
              </w:rPr>
              <w:t>Stereotypes</w:t>
            </w:r>
          </w:p>
        </w:tc>
      </w:tr>
      <w:tr w:rsidR="008F2B91" w:rsidRPr="000B7DCB" w14:paraId="4A00258D" w14:textId="77777777" w:rsidTr="001166A4">
        <w:trPr>
          <w:trHeight w:val="94"/>
        </w:trPr>
        <w:tc>
          <w:tcPr>
            <w:tcW w:w="2014" w:type="dxa"/>
            <w:vMerge w:val="restart"/>
            <w:vAlign w:val="center"/>
          </w:tcPr>
          <w:p w14:paraId="14C27654"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r w:rsidRPr="000B7DCB">
              <w:rPr>
                <w:rFonts w:asciiTheme="minorHAnsi" w:hAnsiTheme="minorHAnsi"/>
                <w:color w:val="000000" w:themeColor="text1"/>
                <w:sz w:val="20"/>
                <w:szCs w:val="20"/>
              </w:rPr>
              <w:t>Habitats and biotopes</w:t>
            </w:r>
            <w:r w:rsidRPr="000B7DCB">
              <w:rPr>
                <w:rFonts w:asciiTheme="minorHAnsi" w:hAnsiTheme="minorHAnsi" w:cs="Arial"/>
                <w:color w:val="000000" w:themeColor="text1"/>
                <w:sz w:val="20"/>
                <w:szCs w:val="20"/>
              </w:rPr>
              <w:t xml:space="preserve"> </w:t>
            </w:r>
          </w:p>
        </w:tc>
        <w:tc>
          <w:tcPr>
            <w:tcW w:w="4174" w:type="dxa"/>
          </w:tcPr>
          <w:p w14:paraId="03421F9A" w14:textId="77777777" w:rsidR="008F2B91" w:rsidRPr="000B7DCB" w:rsidRDefault="008F2B91" w:rsidP="003327BE">
            <w:pPr>
              <w:autoSpaceDE w:val="0"/>
              <w:autoSpaceDN w:val="0"/>
              <w:adjustRightInd w:val="0"/>
              <w:spacing w:after="0"/>
              <w:rPr>
                <w:rFonts w:asciiTheme="minorHAnsi" w:hAnsiTheme="minorHAnsi" w:cs="Arial"/>
                <w:b/>
                <w:i/>
                <w:iCs/>
                <w:color w:val="000000" w:themeColor="text1"/>
                <w:sz w:val="20"/>
                <w:szCs w:val="20"/>
              </w:rPr>
            </w:pPr>
            <w:r w:rsidRPr="000B7DCB">
              <w:rPr>
                <w:rFonts w:asciiTheme="minorHAnsi" w:hAnsiTheme="minorHAnsi" w:cs="Arial"/>
                <w:b/>
                <w:i/>
                <w:iCs/>
                <w:color w:val="000000" w:themeColor="text1"/>
                <w:sz w:val="20"/>
                <w:szCs w:val="20"/>
              </w:rPr>
              <w:t>Habitat</w:t>
            </w:r>
          </w:p>
        </w:tc>
        <w:tc>
          <w:tcPr>
            <w:tcW w:w="3180" w:type="dxa"/>
          </w:tcPr>
          <w:p w14:paraId="1AC31B6F" w14:textId="77777777" w:rsidR="008F2B91" w:rsidRPr="000B7DCB" w:rsidRDefault="008F2B91" w:rsidP="003327BE">
            <w:pPr>
              <w:autoSpaceDE w:val="0"/>
              <w:autoSpaceDN w:val="0"/>
              <w:adjustRightInd w:val="0"/>
              <w:spacing w:after="0"/>
              <w:jc w:val="center"/>
              <w:rPr>
                <w:rFonts w:asciiTheme="minorHAnsi" w:hAnsiTheme="minorHAnsi" w:cs="Arial"/>
                <w:b/>
                <w:color w:val="000000" w:themeColor="text1"/>
                <w:sz w:val="20"/>
                <w:szCs w:val="20"/>
              </w:rPr>
            </w:pPr>
            <w:r w:rsidRPr="000B7DCB">
              <w:rPr>
                <w:rFonts w:asciiTheme="minorHAnsi" w:hAnsiTheme="minorHAnsi" w:cs="Arial"/>
                <w:b/>
                <w:color w:val="000000" w:themeColor="text1"/>
                <w:sz w:val="20"/>
                <w:szCs w:val="20"/>
              </w:rPr>
              <w:t>«featureType»</w:t>
            </w:r>
          </w:p>
        </w:tc>
      </w:tr>
      <w:tr w:rsidR="008F2B91" w:rsidRPr="000B7DCB" w14:paraId="082D8402" w14:textId="77777777" w:rsidTr="001166A4">
        <w:trPr>
          <w:trHeight w:val="94"/>
        </w:trPr>
        <w:tc>
          <w:tcPr>
            <w:tcW w:w="2014" w:type="dxa"/>
            <w:vMerge/>
            <w:vAlign w:val="center"/>
          </w:tcPr>
          <w:p w14:paraId="02AD73DC"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53426609"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HabitatSpeciesType</w:t>
            </w:r>
          </w:p>
        </w:tc>
        <w:tc>
          <w:tcPr>
            <w:tcW w:w="3180" w:type="dxa"/>
          </w:tcPr>
          <w:p w14:paraId="35513A12"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«dataType»</w:t>
            </w:r>
          </w:p>
        </w:tc>
      </w:tr>
      <w:tr w:rsidR="008F2B91" w:rsidRPr="000B7DCB" w14:paraId="1FC38101" w14:textId="77777777" w:rsidTr="001166A4">
        <w:trPr>
          <w:trHeight w:val="94"/>
        </w:trPr>
        <w:tc>
          <w:tcPr>
            <w:tcW w:w="2014" w:type="dxa"/>
            <w:vMerge/>
          </w:tcPr>
          <w:p w14:paraId="552DEE6F"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5E20EA85"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HabitatTypeCoverType</w:t>
            </w:r>
          </w:p>
        </w:tc>
        <w:tc>
          <w:tcPr>
            <w:tcW w:w="3180" w:type="dxa"/>
          </w:tcPr>
          <w:p w14:paraId="2FD1D41F"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«dataType»</w:t>
            </w:r>
          </w:p>
        </w:tc>
      </w:tr>
      <w:tr w:rsidR="008F2B91" w:rsidRPr="000B7DCB" w14:paraId="5F5A3E97" w14:textId="77777777" w:rsidTr="001166A4">
        <w:trPr>
          <w:trHeight w:val="94"/>
        </w:trPr>
        <w:tc>
          <w:tcPr>
            <w:tcW w:w="2014" w:type="dxa"/>
            <w:vMerge/>
          </w:tcPr>
          <w:p w14:paraId="2A38D1BD"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60D31959"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HabitatVegetationType</w:t>
            </w:r>
          </w:p>
        </w:tc>
        <w:tc>
          <w:tcPr>
            <w:tcW w:w="3180" w:type="dxa"/>
          </w:tcPr>
          <w:p w14:paraId="1D80556F"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«dataType»</w:t>
            </w:r>
          </w:p>
        </w:tc>
      </w:tr>
      <w:tr w:rsidR="008F2B91" w:rsidRPr="000B7DCB" w14:paraId="6E7F056F" w14:textId="77777777" w:rsidTr="001166A4">
        <w:trPr>
          <w:trHeight w:val="94"/>
        </w:trPr>
        <w:tc>
          <w:tcPr>
            <w:tcW w:w="2014" w:type="dxa"/>
            <w:vMerge/>
          </w:tcPr>
          <w:p w14:paraId="24201AB2"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7EACF175"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LocalNameType</w:t>
            </w:r>
          </w:p>
        </w:tc>
        <w:tc>
          <w:tcPr>
            <w:tcW w:w="3180" w:type="dxa"/>
          </w:tcPr>
          <w:p w14:paraId="4BB80AB1"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«dataType»</w:t>
            </w:r>
          </w:p>
        </w:tc>
      </w:tr>
      <w:tr w:rsidR="008F2B91" w:rsidRPr="000B7DCB" w14:paraId="2693621C" w14:textId="77777777" w:rsidTr="001166A4">
        <w:trPr>
          <w:trHeight w:val="94"/>
        </w:trPr>
        <w:tc>
          <w:tcPr>
            <w:tcW w:w="2014" w:type="dxa"/>
            <w:vMerge/>
          </w:tcPr>
          <w:p w14:paraId="1A006B10"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1D18027B"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EunisHabitatTypeCodeValue</w:t>
            </w:r>
          </w:p>
        </w:tc>
        <w:tc>
          <w:tcPr>
            <w:tcW w:w="3180" w:type="dxa"/>
          </w:tcPr>
          <w:p w14:paraId="3D23EEF8"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8F2B91" w:rsidRPr="000B7DCB" w14:paraId="56615C59" w14:textId="77777777" w:rsidTr="001166A4">
        <w:trPr>
          <w:trHeight w:val="94"/>
        </w:trPr>
        <w:tc>
          <w:tcPr>
            <w:tcW w:w="2014" w:type="dxa"/>
            <w:vMerge/>
          </w:tcPr>
          <w:p w14:paraId="7F27809E"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297E334C"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HabitatsDirectiveCodeValue</w:t>
            </w:r>
          </w:p>
        </w:tc>
        <w:tc>
          <w:tcPr>
            <w:tcW w:w="3180" w:type="dxa"/>
          </w:tcPr>
          <w:p w14:paraId="6982B4DC"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8F2B91" w:rsidRPr="000B7DCB" w14:paraId="79C3EAED" w14:textId="77777777" w:rsidTr="001166A4">
        <w:trPr>
          <w:trHeight w:val="94"/>
        </w:trPr>
        <w:tc>
          <w:tcPr>
            <w:tcW w:w="2014" w:type="dxa"/>
            <w:vMerge/>
            <w:vAlign w:val="center"/>
          </w:tcPr>
          <w:p w14:paraId="7020A8E8"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2FFCBFAC"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LocalNameCodeValue</w:t>
            </w:r>
          </w:p>
        </w:tc>
        <w:tc>
          <w:tcPr>
            <w:tcW w:w="3180" w:type="dxa"/>
          </w:tcPr>
          <w:p w14:paraId="0E51F8D6"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8F2B91" w:rsidRPr="000B7DCB" w14:paraId="0580AFB5" w14:textId="77777777" w:rsidTr="001166A4">
        <w:trPr>
          <w:trHeight w:val="94"/>
        </w:trPr>
        <w:tc>
          <w:tcPr>
            <w:tcW w:w="2014" w:type="dxa"/>
            <w:vMerge/>
          </w:tcPr>
          <w:p w14:paraId="6C188759"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040D47EA"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MarineStrategyFrameworkDirectiveCodeValue</w:t>
            </w:r>
          </w:p>
        </w:tc>
        <w:tc>
          <w:tcPr>
            <w:tcW w:w="3180" w:type="dxa"/>
          </w:tcPr>
          <w:p w14:paraId="0C8C82C0"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8F2B91" w:rsidRPr="000B7DCB" w14:paraId="233B6CB5" w14:textId="77777777" w:rsidTr="001166A4">
        <w:trPr>
          <w:trHeight w:val="94"/>
        </w:trPr>
        <w:tc>
          <w:tcPr>
            <w:tcW w:w="2014" w:type="dxa"/>
            <w:vMerge/>
          </w:tcPr>
          <w:p w14:paraId="34E16FD2"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478BA68D"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QualifierLocalNameValue</w:t>
            </w:r>
          </w:p>
        </w:tc>
        <w:tc>
          <w:tcPr>
            <w:tcW w:w="3180" w:type="dxa"/>
          </w:tcPr>
          <w:p w14:paraId="53815234"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8F2B91" w:rsidRPr="000B7DCB" w14:paraId="57503B67" w14:textId="77777777" w:rsidTr="001166A4">
        <w:trPr>
          <w:trHeight w:val="94"/>
        </w:trPr>
        <w:tc>
          <w:tcPr>
            <w:tcW w:w="2014" w:type="dxa"/>
            <w:vMerge/>
          </w:tcPr>
          <w:p w14:paraId="39C63119"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035661A7"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ReferenceHabitatTypeCodeValue</w:t>
            </w:r>
          </w:p>
        </w:tc>
        <w:tc>
          <w:tcPr>
            <w:tcW w:w="3180" w:type="dxa"/>
          </w:tcPr>
          <w:p w14:paraId="23ED07C8"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r w:rsidR="008F2B91" w:rsidRPr="000B7DCB" w14:paraId="4E0FF390" w14:textId="77777777" w:rsidTr="001166A4">
        <w:trPr>
          <w:trHeight w:val="94"/>
        </w:trPr>
        <w:tc>
          <w:tcPr>
            <w:tcW w:w="2014" w:type="dxa"/>
            <w:vMerge/>
          </w:tcPr>
          <w:p w14:paraId="3C03BDA7" w14:textId="77777777" w:rsidR="008F2B91" w:rsidRPr="000B7DCB" w:rsidRDefault="008F2B91" w:rsidP="003327BE">
            <w:pPr>
              <w:autoSpaceDE w:val="0"/>
              <w:autoSpaceDN w:val="0"/>
              <w:adjustRightInd w:val="0"/>
              <w:spacing w:after="0"/>
              <w:rPr>
                <w:rFonts w:asciiTheme="minorHAnsi" w:hAnsiTheme="minorHAnsi" w:cs="Arial"/>
                <w:i/>
                <w:iCs/>
                <w:color w:val="000000" w:themeColor="text1"/>
                <w:sz w:val="20"/>
                <w:szCs w:val="20"/>
              </w:rPr>
            </w:pPr>
          </w:p>
        </w:tc>
        <w:tc>
          <w:tcPr>
            <w:tcW w:w="4174" w:type="dxa"/>
          </w:tcPr>
          <w:p w14:paraId="768F8455" w14:textId="77777777" w:rsidR="008F2B91" w:rsidRPr="000B7DCB" w:rsidRDefault="008F2B91"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cs="Arial"/>
                <w:i/>
                <w:iCs/>
                <w:color w:val="000000" w:themeColor="text1"/>
                <w:sz w:val="20"/>
                <w:szCs w:val="20"/>
              </w:rPr>
              <w:t>ReferenceHabitatTypeSchemeValue</w:t>
            </w:r>
          </w:p>
        </w:tc>
        <w:tc>
          <w:tcPr>
            <w:tcW w:w="3180" w:type="dxa"/>
          </w:tcPr>
          <w:p w14:paraId="7AD4BAD2" w14:textId="77777777" w:rsidR="008F2B91" w:rsidRPr="000B7DCB" w:rsidRDefault="008F2B91" w:rsidP="003327BE">
            <w:pPr>
              <w:autoSpaceDE w:val="0"/>
              <w:autoSpaceDN w:val="0"/>
              <w:adjustRightInd w:val="0"/>
              <w:spacing w:after="0"/>
              <w:jc w:val="center"/>
              <w:rPr>
                <w:rFonts w:asciiTheme="minorHAnsi" w:hAnsiTheme="minorHAnsi" w:cs="Arial"/>
                <w:color w:val="000000" w:themeColor="text1"/>
                <w:sz w:val="20"/>
                <w:szCs w:val="20"/>
              </w:rPr>
            </w:pPr>
            <w:r w:rsidRPr="000B7DCB">
              <w:rPr>
                <w:rFonts w:asciiTheme="minorHAnsi" w:hAnsiTheme="minorHAnsi" w:cs="Arial"/>
                <w:color w:val="000000" w:themeColor="text1"/>
                <w:sz w:val="20"/>
                <w:szCs w:val="20"/>
              </w:rPr>
              <w:t>«codelist»</w:t>
            </w:r>
          </w:p>
        </w:tc>
      </w:tr>
    </w:tbl>
    <w:p w14:paraId="34BF00B0" w14:textId="77777777" w:rsidR="008F2B91" w:rsidRPr="008F2B91" w:rsidRDefault="008F2B91" w:rsidP="00B914FD"/>
    <w:p w14:paraId="6F986BE7" w14:textId="3F5D6EA1" w:rsidR="008F2B91" w:rsidRPr="00607225" w:rsidRDefault="001166A4" w:rsidP="00607225">
      <w:pPr>
        <w:rPr>
          <w:color w:val="000000" w:themeColor="text1"/>
          <w:lang w:val="en-US"/>
        </w:rPr>
      </w:pPr>
      <w:r>
        <w:rPr>
          <w:color w:val="000000" w:themeColor="text1"/>
          <w:lang w:val="en-US"/>
        </w:rPr>
        <w:t>The d</w:t>
      </w:r>
      <w:r w:rsidR="00607225" w:rsidRPr="00607225">
        <w:rPr>
          <w:color w:val="000000" w:themeColor="text1"/>
          <w:lang w:val="en-US"/>
        </w:rPr>
        <w:t>ata specifications</w:t>
      </w:r>
      <w:r w:rsidR="00607225">
        <w:rPr>
          <w:color w:val="000000" w:themeColor="text1"/>
          <w:lang w:val="en-US"/>
        </w:rPr>
        <w:t xml:space="preserve"> of habitats and biotop</w:t>
      </w:r>
      <w:r w:rsidR="002C0439">
        <w:rPr>
          <w:color w:val="000000" w:themeColor="text1"/>
          <w:lang w:val="en-US"/>
        </w:rPr>
        <w:t>e</w:t>
      </w:r>
      <w:r w:rsidR="00607225">
        <w:rPr>
          <w:color w:val="000000" w:themeColor="text1"/>
          <w:lang w:val="en-US"/>
        </w:rPr>
        <w:t>s are des</w:t>
      </w:r>
      <w:r w:rsidR="008F2B91">
        <w:rPr>
          <w:color w:val="000000" w:themeColor="text1"/>
          <w:lang w:val="en-US"/>
        </w:rPr>
        <w:t>cribed in the following tables:</w:t>
      </w:r>
    </w:p>
    <w:tbl>
      <w:tblPr>
        <w:tblStyle w:val="TableGrid"/>
        <w:tblW w:w="5000" w:type="pct"/>
        <w:tblLayout w:type="fixed"/>
        <w:tblLook w:val="04A0" w:firstRow="1" w:lastRow="0" w:firstColumn="1" w:lastColumn="0" w:noHBand="0" w:noVBand="1"/>
      </w:tblPr>
      <w:tblGrid>
        <w:gridCol w:w="2199"/>
        <w:gridCol w:w="5308"/>
        <w:gridCol w:w="2782"/>
        <w:gridCol w:w="1472"/>
        <w:gridCol w:w="62"/>
        <w:gridCol w:w="2169"/>
      </w:tblGrid>
      <w:tr w:rsidR="00F86E10" w:rsidRPr="000B7DCB" w14:paraId="0C27E2C6" w14:textId="77777777" w:rsidTr="007D48DE">
        <w:trPr>
          <w:trHeight w:val="416"/>
        </w:trPr>
        <w:tc>
          <w:tcPr>
            <w:tcW w:w="5000" w:type="pct"/>
            <w:gridSpan w:val="6"/>
            <w:shd w:val="clear" w:color="auto" w:fill="DEEAF6" w:themeFill="accent1" w:themeFillTint="33"/>
          </w:tcPr>
          <w:p w14:paraId="1D02B6B4" w14:textId="77777777" w:rsidR="00F86E10" w:rsidRPr="000B7DCB" w:rsidRDefault="00F86E10" w:rsidP="002C0439">
            <w:pPr>
              <w:rPr>
                <w:rFonts w:asciiTheme="minorHAnsi" w:hAnsiTheme="minorHAnsi"/>
                <w:b/>
                <w:bCs/>
                <w:i/>
                <w:color w:val="000000" w:themeColor="text1"/>
                <w:sz w:val="28"/>
                <w:szCs w:val="28"/>
              </w:rPr>
            </w:pPr>
            <w:r w:rsidRPr="000B7DCB">
              <w:rPr>
                <w:rFonts w:asciiTheme="minorHAnsi" w:hAnsiTheme="minorHAnsi"/>
                <w:b/>
                <w:bCs/>
                <w:i/>
                <w:color w:val="000000" w:themeColor="text1"/>
                <w:sz w:val="28"/>
                <w:szCs w:val="28"/>
              </w:rPr>
              <w:t>Habitat  Feature Type</w:t>
            </w:r>
          </w:p>
        </w:tc>
      </w:tr>
      <w:tr w:rsidR="00F86E10" w:rsidRPr="000B7DCB" w14:paraId="5CBBA945" w14:textId="77777777" w:rsidTr="007D48DE">
        <w:trPr>
          <w:trHeight w:val="422"/>
        </w:trPr>
        <w:tc>
          <w:tcPr>
            <w:tcW w:w="786" w:type="pct"/>
            <w:shd w:val="clear" w:color="auto" w:fill="DEEAF6" w:themeFill="accent1" w:themeFillTint="33"/>
            <w:vAlign w:val="center"/>
            <w:hideMark/>
          </w:tcPr>
          <w:p w14:paraId="71336F10"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Attribute</w:t>
            </w:r>
          </w:p>
        </w:tc>
        <w:tc>
          <w:tcPr>
            <w:tcW w:w="1897" w:type="pct"/>
            <w:shd w:val="clear" w:color="auto" w:fill="DEEAF6" w:themeFill="accent1" w:themeFillTint="33"/>
            <w:vAlign w:val="center"/>
            <w:hideMark/>
          </w:tcPr>
          <w:p w14:paraId="5D38AE4C"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Description</w:t>
            </w:r>
          </w:p>
        </w:tc>
        <w:tc>
          <w:tcPr>
            <w:tcW w:w="994" w:type="pct"/>
            <w:shd w:val="clear" w:color="auto" w:fill="DEEAF6" w:themeFill="accent1" w:themeFillTint="33"/>
            <w:vAlign w:val="center"/>
            <w:hideMark/>
          </w:tcPr>
          <w:p w14:paraId="6283929E"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548" w:type="pct"/>
            <w:gridSpan w:val="2"/>
            <w:shd w:val="clear" w:color="auto" w:fill="DEEAF6" w:themeFill="accent1" w:themeFillTint="33"/>
            <w:vAlign w:val="center"/>
            <w:hideMark/>
          </w:tcPr>
          <w:p w14:paraId="6C9C9EA6"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775" w:type="pct"/>
            <w:shd w:val="clear" w:color="auto" w:fill="DEEAF6" w:themeFill="accent1" w:themeFillTint="33"/>
            <w:vAlign w:val="center"/>
            <w:hideMark/>
          </w:tcPr>
          <w:p w14:paraId="4F7F2BAF"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F86E10" w:rsidRPr="000B7DCB" w14:paraId="3C4C01C1" w14:textId="77777777" w:rsidTr="007D48DE">
        <w:trPr>
          <w:trHeight w:val="462"/>
        </w:trPr>
        <w:tc>
          <w:tcPr>
            <w:tcW w:w="786" w:type="pct"/>
          </w:tcPr>
          <w:p w14:paraId="2659ADF6"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inspireId </w:t>
            </w:r>
          </w:p>
        </w:tc>
        <w:tc>
          <w:tcPr>
            <w:tcW w:w="1897" w:type="pct"/>
          </w:tcPr>
          <w:p w14:paraId="59736D70"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An external object identifier is a unique object identifier published by the responsible body, which may be used by external applications to reference the spatial object. The identifier is an identifier of the spatial object, not an identifier of the real-world phenomenon.</w:t>
            </w:r>
          </w:p>
        </w:tc>
        <w:tc>
          <w:tcPr>
            <w:tcW w:w="994" w:type="pct"/>
          </w:tcPr>
          <w:p w14:paraId="3C3A4EEF"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Identifier</w:t>
            </w:r>
          </w:p>
        </w:tc>
        <w:tc>
          <w:tcPr>
            <w:tcW w:w="548" w:type="pct"/>
            <w:gridSpan w:val="2"/>
          </w:tcPr>
          <w:p w14:paraId="23F2FA39"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0..1</w:t>
            </w:r>
          </w:p>
        </w:tc>
        <w:tc>
          <w:tcPr>
            <w:tcW w:w="775" w:type="pct"/>
          </w:tcPr>
          <w:p w14:paraId="3B76168D"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tc>
      </w:tr>
      <w:tr w:rsidR="00F86E10" w:rsidRPr="000B7DCB" w14:paraId="5921E6CC" w14:textId="77777777" w:rsidTr="007D48DE">
        <w:trPr>
          <w:trHeight w:val="450"/>
        </w:trPr>
        <w:tc>
          <w:tcPr>
            <w:tcW w:w="786" w:type="pct"/>
          </w:tcPr>
          <w:p w14:paraId="4AEC1D7B"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geometry </w:t>
            </w:r>
          </w:p>
          <w:p w14:paraId="5F33E5C0"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97" w:type="pct"/>
          </w:tcPr>
          <w:p w14:paraId="6501F06E"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Can be polygons, lines or points. Can also support 3-dimensional features.</w:t>
            </w:r>
          </w:p>
        </w:tc>
        <w:tc>
          <w:tcPr>
            <w:tcW w:w="994" w:type="pct"/>
          </w:tcPr>
          <w:p w14:paraId="1671AB91"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GM_Object</w:t>
            </w:r>
          </w:p>
        </w:tc>
        <w:tc>
          <w:tcPr>
            <w:tcW w:w="548" w:type="pct"/>
            <w:gridSpan w:val="2"/>
          </w:tcPr>
          <w:p w14:paraId="21CF99F7"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1</w:t>
            </w:r>
          </w:p>
        </w:tc>
        <w:tc>
          <w:tcPr>
            <w:tcW w:w="775" w:type="pct"/>
          </w:tcPr>
          <w:p w14:paraId="34526CBA"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tc>
      </w:tr>
      <w:tr w:rsidR="00F86E10" w:rsidRPr="000B7DCB" w14:paraId="7D03FE03" w14:textId="77777777" w:rsidTr="007D48DE">
        <w:trPr>
          <w:trHeight w:val="450"/>
        </w:trPr>
        <w:tc>
          <w:tcPr>
            <w:tcW w:w="786" w:type="pct"/>
          </w:tcPr>
          <w:p w14:paraId="04A0080A"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lastRenderedPageBreak/>
              <w:t xml:space="preserve">habitat </w:t>
            </w:r>
          </w:p>
          <w:p w14:paraId="0A6118A4"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97" w:type="pct"/>
          </w:tcPr>
          <w:p w14:paraId="49FAF71C"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Habitats and biotopes may be common in some characteristics on a certain level of detail and may thus be classified as abstract types: e.g. as woodland, pastures, heathland – referring to their vegetation structure - or as running waters, limestone rocks or sand dunes - referring to abiotic features - but also as wintering areas, nesting areas or wandering corridors etc. - referring to relevant phases for the life-cycle of a certain species or ecological guild. These typological classes are usually organised in classification systems (e.g. EUNIS habitat classification).</w:t>
            </w:r>
          </w:p>
        </w:tc>
        <w:tc>
          <w:tcPr>
            <w:tcW w:w="994" w:type="pct"/>
          </w:tcPr>
          <w:p w14:paraId="3BE6DB78"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HabitatTypeCoverType</w:t>
            </w:r>
          </w:p>
        </w:tc>
        <w:tc>
          <w:tcPr>
            <w:tcW w:w="548" w:type="pct"/>
            <w:gridSpan w:val="2"/>
          </w:tcPr>
          <w:p w14:paraId="227E4C75"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1..*</w:t>
            </w:r>
          </w:p>
        </w:tc>
        <w:tc>
          <w:tcPr>
            <w:tcW w:w="775" w:type="pct"/>
          </w:tcPr>
          <w:p w14:paraId="6247F161"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tc>
      </w:tr>
      <w:tr w:rsidR="00F86E10" w:rsidRPr="000B7DCB" w14:paraId="19BCAEBF" w14:textId="77777777" w:rsidTr="007D48DE">
        <w:trPr>
          <w:trHeight w:val="450"/>
        </w:trPr>
        <w:tc>
          <w:tcPr>
            <w:tcW w:w="786" w:type="pct"/>
            <w:tcBorders>
              <w:bottom w:val="single" w:sz="4" w:space="0" w:color="auto"/>
            </w:tcBorders>
          </w:tcPr>
          <w:p w14:paraId="1D34A8E3"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habitatSpecies </w:t>
            </w:r>
          </w:p>
          <w:p w14:paraId="083FC03E"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97" w:type="pct"/>
            <w:tcBorders>
              <w:bottom w:val="single" w:sz="4" w:space="0" w:color="auto"/>
            </w:tcBorders>
          </w:tcPr>
          <w:p w14:paraId="10BED1B5"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List of species which occur in or constitute a certain habitat at the time of mapping.</w:t>
            </w:r>
          </w:p>
        </w:tc>
        <w:tc>
          <w:tcPr>
            <w:tcW w:w="994" w:type="pct"/>
            <w:tcBorders>
              <w:bottom w:val="single" w:sz="4" w:space="0" w:color="auto"/>
            </w:tcBorders>
          </w:tcPr>
          <w:p w14:paraId="037FD5AA"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HabitatSpeciesType</w:t>
            </w:r>
          </w:p>
        </w:tc>
        <w:tc>
          <w:tcPr>
            <w:tcW w:w="548" w:type="pct"/>
            <w:gridSpan w:val="2"/>
            <w:tcBorders>
              <w:bottom w:val="single" w:sz="4" w:space="0" w:color="auto"/>
            </w:tcBorders>
          </w:tcPr>
          <w:p w14:paraId="5A34841E"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0..*</w:t>
            </w:r>
          </w:p>
        </w:tc>
        <w:tc>
          <w:tcPr>
            <w:tcW w:w="775" w:type="pct"/>
            <w:tcBorders>
              <w:bottom w:val="single" w:sz="4" w:space="0" w:color="auto"/>
            </w:tcBorders>
          </w:tcPr>
          <w:p w14:paraId="2BBD56EE"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«voidable»</w:t>
            </w:r>
          </w:p>
        </w:tc>
      </w:tr>
      <w:tr w:rsidR="00F86E10" w:rsidRPr="000B7DCB" w14:paraId="2E38A3BD" w14:textId="77777777" w:rsidTr="007D48DE">
        <w:trPr>
          <w:trHeight w:val="255"/>
        </w:trPr>
        <w:tc>
          <w:tcPr>
            <w:tcW w:w="786" w:type="pct"/>
            <w:tcBorders>
              <w:top w:val="single" w:sz="4" w:space="0" w:color="auto"/>
              <w:bottom w:val="single" w:sz="4" w:space="0" w:color="auto"/>
            </w:tcBorders>
          </w:tcPr>
          <w:p w14:paraId="76889765"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habitatVegetation </w:t>
            </w:r>
          </w:p>
          <w:p w14:paraId="7124FEDD"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97" w:type="pct"/>
            <w:tcBorders>
              <w:top w:val="single" w:sz="4" w:space="0" w:color="auto"/>
              <w:bottom w:val="single" w:sz="4" w:space="0" w:color="auto"/>
            </w:tcBorders>
          </w:tcPr>
          <w:p w14:paraId="33526A2F"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The cover of plants may be common in some characteristics on a certain level of detail and may thus be classified by vegetation science as abstract types. E.g. vegetation may be classified as Tundra or Mediterranean Deciduous Forests – referring to their structure and their bio-geographic formations - or as Nordic vegetation type 5141 Koeleria glauca-Typ or Ranunculetum fluitantis - referring to their floristic composition - or as chamaephytes or hemi-cryptophytes - referring to structural traits etc. Many vegetation type classification systems exist all over Europe. Some of these systems have a deep hierarchical structure. Therefore it is recommended to register the vegetation type scheme which was used.</w:t>
            </w:r>
          </w:p>
        </w:tc>
        <w:tc>
          <w:tcPr>
            <w:tcW w:w="994" w:type="pct"/>
            <w:tcBorders>
              <w:top w:val="single" w:sz="4" w:space="0" w:color="auto"/>
              <w:bottom w:val="single" w:sz="4" w:space="0" w:color="auto"/>
            </w:tcBorders>
          </w:tcPr>
          <w:p w14:paraId="7BC05753"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HabitatVegetationType</w:t>
            </w:r>
          </w:p>
        </w:tc>
        <w:tc>
          <w:tcPr>
            <w:tcW w:w="548" w:type="pct"/>
            <w:gridSpan w:val="2"/>
            <w:tcBorders>
              <w:top w:val="single" w:sz="4" w:space="0" w:color="auto"/>
              <w:bottom w:val="single" w:sz="4" w:space="0" w:color="auto"/>
            </w:tcBorders>
          </w:tcPr>
          <w:p w14:paraId="1CE30B95"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0..*</w:t>
            </w:r>
          </w:p>
        </w:tc>
        <w:tc>
          <w:tcPr>
            <w:tcW w:w="775" w:type="pct"/>
            <w:tcBorders>
              <w:top w:val="single" w:sz="4" w:space="0" w:color="auto"/>
              <w:bottom w:val="single" w:sz="4" w:space="0" w:color="auto"/>
            </w:tcBorders>
            <w:shd w:val="clear" w:color="auto" w:fill="auto"/>
          </w:tcPr>
          <w:p w14:paraId="4D40137E"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«voidable»</w:t>
            </w:r>
          </w:p>
        </w:tc>
      </w:tr>
      <w:tr w:rsidR="002C26D7" w:rsidRPr="000B7DCB" w14:paraId="503D3EC7" w14:textId="77777777" w:rsidTr="007D48DE">
        <w:trPr>
          <w:trHeight w:val="255"/>
        </w:trPr>
        <w:tc>
          <w:tcPr>
            <w:tcW w:w="786" w:type="pct"/>
            <w:tcBorders>
              <w:top w:val="single" w:sz="4" w:space="0" w:color="auto"/>
              <w:left w:val="nil"/>
              <w:bottom w:val="single" w:sz="4" w:space="0" w:color="auto"/>
              <w:right w:val="nil"/>
            </w:tcBorders>
          </w:tcPr>
          <w:p w14:paraId="49929F38" w14:textId="77777777" w:rsidR="002C26D7" w:rsidRPr="000B7DCB" w:rsidRDefault="002C26D7" w:rsidP="002C0439">
            <w:pPr>
              <w:pStyle w:val="Default"/>
              <w:jc w:val="both"/>
              <w:rPr>
                <w:rFonts w:asciiTheme="minorHAnsi" w:hAnsiTheme="minorHAnsi"/>
                <w:i/>
                <w:iCs/>
                <w:color w:val="000000" w:themeColor="text1"/>
                <w:sz w:val="20"/>
                <w:szCs w:val="20"/>
                <w:lang w:val="en-US"/>
              </w:rPr>
            </w:pPr>
          </w:p>
        </w:tc>
        <w:tc>
          <w:tcPr>
            <w:tcW w:w="1897" w:type="pct"/>
            <w:tcBorders>
              <w:top w:val="single" w:sz="4" w:space="0" w:color="auto"/>
              <w:left w:val="nil"/>
              <w:bottom w:val="single" w:sz="4" w:space="0" w:color="auto"/>
              <w:right w:val="nil"/>
            </w:tcBorders>
          </w:tcPr>
          <w:p w14:paraId="589E3D85" w14:textId="77777777" w:rsidR="002C26D7" w:rsidRPr="000B7DCB" w:rsidRDefault="002C26D7" w:rsidP="002C0439">
            <w:pPr>
              <w:pStyle w:val="Default"/>
              <w:jc w:val="both"/>
              <w:rPr>
                <w:rFonts w:asciiTheme="minorHAnsi" w:hAnsiTheme="minorHAnsi"/>
                <w:i/>
                <w:iCs/>
                <w:color w:val="000000" w:themeColor="text1"/>
                <w:sz w:val="20"/>
                <w:szCs w:val="20"/>
                <w:lang w:val="en-US"/>
              </w:rPr>
            </w:pPr>
          </w:p>
          <w:p w14:paraId="18F2F6C5" w14:textId="77777777" w:rsidR="002C26D7" w:rsidRPr="000B7DCB" w:rsidRDefault="002C26D7" w:rsidP="002C0439">
            <w:pPr>
              <w:pStyle w:val="Default"/>
              <w:jc w:val="both"/>
              <w:rPr>
                <w:rFonts w:asciiTheme="minorHAnsi" w:hAnsiTheme="minorHAnsi"/>
                <w:i/>
                <w:iCs/>
                <w:color w:val="000000" w:themeColor="text1"/>
                <w:sz w:val="20"/>
                <w:szCs w:val="20"/>
                <w:lang w:val="en-US"/>
              </w:rPr>
            </w:pPr>
          </w:p>
        </w:tc>
        <w:tc>
          <w:tcPr>
            <w:tcW w:w="994" w:type="pct"/>
            <w:tcBorders>
              <w:top w:val="single" w:sz="4" w:space="0" w:color="auto"/>
              <w:left w:val="nil"/>
              <w:bottom w:val="single" w:sz="4" w:space="0" w:color="auto"/>
              <w:right w:val="nil"/>
            </w:tcBorders>
          </w:tcPr>
          <w:p w14:paraId="3BF1ABB9" w14:textId="77777777" w:rsidR="002C26D7" w:rsidRPr="000B7DCB" w:rsidRDefault="002C26D7" w:rsidP="002C0439">
            <w:pPr>
              <w:pStyle w:val="Default"/>
              <w:jc w:val="both"/>
              <w:rPr>
                <w:rFonts w:asciiTheme="minorHAnsi" w:hAnsiTheme="minorHAnsi"/>
                <w:i/>
                <w:iCs/>
                <w:color w:val="000000" w:themeColor="text1"/>
                <w:sz w:val="20"/>
                <w:szCs w:val="20"/>
                <w:lang w:val="en-US"/>
              </w:rPr>
            </w:pPr>
          </w:p>
        </w:tc>
        <w:tc>
          <w:tcPr>
            <w:tcW w:w="548" w:type="pct"/>
            <w:gridSpan w:val="2"/>
            <w:tcBorders>
              <w:top w:val="single" w:sz="4" w:space="0" w:color="auto"/>
              <w:left w:val="nil"/>
              <w:bottom w:val="single" w:sz="4" w:space="0" w:color="auto"/>
              <w:right w:val="nil"/>
            </w:tcBorders>
          </w:tcPr>
          <w:p w14:paraId="4155AEF9" w14:textId="77777777" w:rsidR="002C26D7" w:rsidRPr="000B7DCB" w:rsidRDefault="002C26D7" w:rsidP="002C0439">
            <w:pPr>
              <w:pStyle w:val="Default"/>
              <w:jc w:val="center"/>
              <w:rPr>
                <w:rFonts w:asciiTheme="minorHAnsi" w:hAnsiTheme="minorHAnsi"/>
                <w:i/>
                <w:iCs/>
                <w:color w:val="000000" w:themeColor="text1"/>
                <w:sz w:val="20"/>
                <w:szCs w:val="20"/>
                <w:lang w:val="en-US"/>
              </w:rPr>
            </w:pPr>
          </w:p>
        </w:tc>
        <w:tc>
          <w:tcPr>
            <w:tcW w:w="775" w:type="pct"/>
            <w:tcBorders>
              <w:top w:val="single" w:sz="4" w:space="0" w:color="auto"/>
              <w:left w:val="nil"/>
              <w:bottom w:val="single" w:sz="4" w:space="0" w:color="auto"/>
              <w:right w:val="nil"/>
            </w:tcBorders>
            <w:shd w:val="clear" w:color="auto" w:fill="auto"/>
          </w:tcPr>
          <w:p w14:paraId="0F266D56" w14:textId="77777777" w:rsidR="002C26D7" w:rsidRPr="000B7DCB" w:rsidRDefault="002C26D7" w:rsidP="002C0439">
            <w:pPr>
              <w:pStyle w:val="Default"/>
              <w:jc w:val="center"/>
              <w:rPr>
                <w:rFonts w:asciiTheme="minorHAnsi" w:hAnsiTheme="minorHAnsi"/>
                <w:i/>
                <w:iCs/>
                <w:color w:val="000000" w:themeColor="text1"/>
                <w:sz w:val="20"/>
                <w:szCs w:val="20"/>
                <w:lang w:val="en-US"/>
              </w:rPr>
            </w:pPr>
          </w:p>
        </w:tc>
      </w:tr>
      <w:tr w:rsidR="00F86E10" w:rsidRPr="000B7DCB" w14:paraId="4A9D5781" w14:textId="77777777" w:rsidTr="007D48DE">
        <w:trPr>
          <w:trHeight w:val="416"/>
        </w:trPr>
        <w:tc>
          <w:tcPr>
            <w:tcW w:w="5000" w:type="pct"/>
            <w:gridSpan w:val="6"/>
            <w:tcBorders>
              <w:top w:val="single" w:sz="4" w:space="0" w:color="auto"/>
            </w:tcBorders>
            <w:shd w:val="clear" w:color="auto" w:fill="DEEAF6" w:themeFill="accent1" w:themeFillTint="33"/>
          </w:tcPr>
          <w:p w14:paraId="4DEE50C4" w14:textId="5048F8E0" w:rsidR="00F86E10" w:rsidRPr="000B7DCB" w:rsidRDefault="00F86E10" w:rsidP="002C0439">
            <w:pPr>
              <w:rPr>
                <w:rFonts w:asciiTheme="minorHAnsi" w:hAnsiTheme="minorHAnsi" w:cs="Arial"/>
                <w:color w:val="000000" w:themeColor="text1"/>
              </w:rPr>
            </w:pPr>
            <w:r w:rsidRPr="000B7DCB">
              <w:rPr>
                <w:rFonts w:asciiTheme="minorHAnsi" w:hAnsiTheme="minorHAnsi" w:cs="Arial"/>
                <w:b/>
                <w:i/>
                <w:iCs/>
                <w:color w:val="000000" w:themeColor="text1"/>
                <w:sz w:val="28"/>
                <w:szCs w:val="28"/>
              </w:rPr>
              <w:t>HabitatSpeciesType  Datatype</w:t>
            </w:r>
          </w:p>
        </w:tc>
      </w:tr>
      <w:tr w:rsidR="00F86E10" w:rsidRPr="000B7DCB" w14:paraId="41E3F822" w14:textId="77777777" w:rsidTr="007D48DE">
        <w:trPr>
          <w:trHeight w:val="422"/>
        </w:trPr>
        <w:tc>
          <w:tcPr>
            <w:tcW w:w="786" w:type="pct"/>
            <w:shd w:val="clear" w:color="auto" w:fill="DEEAF6" w:themeFill="accent1" w:themeFillTint="33"/>
            <w:vAlign w:val="center"/>
            <w:hideMark/>
          </w:tcPr>
          <w:p w14:paraId="1132C3B6"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Attribute</w:t>
            </w:r>
          </w:p>
        </w:tc>
        <w:tc>
          <w:tcPr>
            <w:tcW w:w="1897" w:type="pct"/>
            <w:shd w:val="clear" w:color="auto" w:fill="DEEAF6" w:themeFill="accent1" w:themeFillTint="33"/>
            <w:vAlign w:val="center"/>
            <w:hideMark/>
          </w:tcPr>
          <w:p w14:paraId="638ADA68"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Description</w:t>
            </w:r>
          </w:p>
        </w:tc>
        <w:tc>
          <w:tcPr>
            <w:tcW w:w="994" w:type="pct"/>
            <w:shd w:val="clear" w:color="auto" w:fill="DEEAF6" w:themeFill="accent1" w:themeFillTint="33"/>
            <w:vAlign w:val="center"/>
            <w:hideMark/>
          </w:tcPr>
          <w:p w14:paraId="60E9B7F2"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526" w:type="pct"/>
            <w:shd w:val="clear" w:color="auto" w:fill="DEEAF6" w:themeFill="accent1" w:themeFillTint="33"/>
            <w:vAlign w:val="center"/>
            <w:hideMark/>
          </w:tcPr>
          <w:p w14:paraId="0142BBE6"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797" w:type="pct"/>
            <w:gridSpan w:val="2"/>
            <w:shd w:val="clear" w:color="auto" w:fill="DEEAF6" w:themeFill="accent1" w:themeFillTint="33"/>
            <w:vAlign w:val="center"/>
            <w:hideMark/>
          </w:tcPr>
          <w:p w14:paraId="782F1921"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F86E10" w:rsidRPr="000B7DCB" w14:paraId="2C89B5AB" w14:textId="77777777" w:rsidTr="007D48DE">
        <w:trPr>
          <w:trHeight w:val="462"/>
        </w:trPr>
        <w:tc>
          <w:tcPr>
            <w:tcW w:w="786" w:type="pct"/>
          </w:tcPr>
          <w:p w14:paraId="61B2FA01"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referenceSpeciesId </w:t>
            </w:r>
          </w:p>
          <w:p w14:paraId="2A2DE769"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97" w:type="pct"/>
          </w:tcPr>
          <w:p w14:paraId="3E1361F7"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Identifier of one of the reference lists given by the referenceSpeciesScheme.</w:t>
            </w:r>
          </w:p>
        </w:tc>
        <w:tc>
          <w:tcPr>
            <w:tcW w:w="994" w:type="pct"/>
          </w:tcPr>
          <w:p w14:paraId="08A20AC3"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ReferenceSpeciesCodeValue</w:t>
            </w:r>
          </w:p>
        </w:tc>
        <w:tc>
          <w:tcPr>
            <w:tcW w:w="526" w:type="pct"/>
          </w:tcPr>
          <w:p w14:paraId="4B83A000"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1</w:t>
            </w:r>
          </w:p>
        </w:tc>
        <w:tc>
          <w:tcPr>
            <w:tcW w:w="797" w:type="pct"/>
            <w:gridSpan w:val="2"/>
          </w:tcPr>
          <w:p w14:paraId="139DEC94"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tc>
      </w:tr>
      <w:tr w:rsidR="00F86E10" w:rsidRPr="000B7DCB" w14:paraId="09FCD451" w14:textId="77777777" w:rsidTr="007D48DE">
        <w:trPr>
          <w:trHeight w:val="450"/>
        </w:trPr>
        <w:tc>
          <w:tcPr>
            <w:tcW w:w="786" w:type="pct"/>
          </w:tcPr>
          <w:p w14:paraId="3A0B3B09"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referenceSpeciesScheme </w:t>
            </w:r>
          </w:p>
          <w:p w14:paraId="5BE4A0E9"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97" w:type="pct"/>
          </w:tcPr>
          <w:p w14:paraId="6CFDDFE9"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lastRenderedPageBreak/>
              <w:t xml:space="preserve">Closed codelist of accepted PAN-european taxonomical reference lists defining the nomenclature and taxonomical </w:t>
            </w:r>
            <w:r w:rsidRPr="000B7DCB">
              <w:rPr>
                <w:rFonts w:asciiTheme="minorHAnsi" w:hAnsiTheme="minorHAnsi"/>
                <w:i/>
                <w:iCs/>
                <w:color w:val="000000" w:themeColor="text1"/>
                <w:sz w:val="20"/>
                <w:szCs w:val="20"/>
                <w:lang w:val="en-US"/>
              </w:rPr>
              <w:lastRenderedPageBreak/>
              <w:t>concept of a given species name. This must not be regarded as the ultimate taxonomic truth: this will always change. It serves as a definition of a taxonomic concept described by systematic and synonym relations where other names and there inherent taxonomic concepts can be mapped to. The code list comprises of Eu-Nomen, EUNIS and Natura2000. In these sources harmonized species GUIDs and names are maintained by institutions with an assignment outside INSPIRE and the species names are to be retrieved through webservices using GUIDs. Only one of these list must be used for one taxon. The priority is as follows: 1) EU-Nomen, 2) EUNIS, 3) NatureDirectives. This implies: if a taxon is listed in EU-Nomen, this reference must be used as first choice. If it is not listed in EU-Nomen, the second choice is EUNIS, if not in EUNIS, NatureDirectives can be used.</w:t>
            </w:r>
          </w:p>
        </w:tc>
        <w:tc>
          <w:tcPr>
            <w:tcW w:w="994" w:type="pct"/>
          </w:tcPr>
          <w:p w14:paraId="6283E29B"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lastRenderedPageBreak/>
              <w:t>ReferenceSpeciesSchemeValue</w:t>
            </w:r>
          </w:p>
        </w:tc>
        <w:tc>
          <w:tcPr>
            <w:tcW w:w="526" w:type="pct"/>
          </w:tcPr>
          <w:p w14:paraId="789942F9"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1</w:t>
            </w:r>
          </w:p>
        </w:tc>
        <w:tc>
          <w:tcPr>
            <w:tcW w:w="797" w:type="pct"/>
            <w:gridSpan w:val="2"/>
            <w:shd w:val="clear" w:color="auto" w:fill="auto"/>
          </w:tcPr>
          <w:p w14:paraId="2AAB5587"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tc>
      </w:tr>
      <w:tr w:rsidR="00F86E10" w:rsidRPr="000B7DCB" w14:paraId="03227966" w14:textId="77777777" w:rsidTr="007D48DE">
        <w:trPr>
          <w:trHeight w:val="450"/>
        </w:trPr>
        <w:tc>
          <w:tcPr>
            <w:tcW w:w="786" w:type="pct"/>
          </w:tcPr>
          <w:p w14:paraId="4369EAB6"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localSpeciesName </w:t>
            </w:r>
          </w:p>
          <w:p w14:paraId="515E264D"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97" w:type="pct"/>
          </w:tcPr>
          <w:p w14:paraId="23F03E2D"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The LocalSpeciesName provides nomenclatural and taxonomical information about the locally used species name and the taxonomic concepts implied by the use of this name according to a given reference. If omitted the name and concept given by the referenceSpeciesId according to the referenceSpeciesScheme has been used locally.</w:t>
            </w:r>
          </w:p>
        </w:tc>
        <w:tc>
          <w:tcPr>
            <w:tcW w:w="994" w:type="pct"/>
          </w:tcPr>
          <w:p w14:paraId="528E14E5"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LocalNameType</w:t>
            </w:r>
          </w:p>
        </w:tc>
        <w:tc>
          <w:tcPr>
            <w:tcW w:w="526" w:type="pct"/>
          </w:tcPr>
          <w:p w14:paraId="2FC47926"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0..1</w:t>
            </w:r>
          </w:p>
        </w:tc>
        <w:tc>
          <w:tcPr>
            <w:tcW w:w="797" w:type="pct"/>
            <w:gridSpan w:val="2"/>
            <w:shd w:val="clear" w:color="auto" w:fill="auto"/>
          </w:tcPr>
          <w:p w14:paraId="1F68661F"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«voidable»</w:t>
            </w:r>
          </w:p>
        </w:tc>
      </w:tr>
    </w:tbl>
    <w:p w14:paraId="5C97F221" w14:textId="77777777" w:rsidR="00F86E10" w:rsidRPr="00D5141B" w:rsidRDefault="00F86E10" w:rsidP="00F86E10">
      <w:pPr>
        <w:ind w:firstLine="708"/>
        <w:rPr>
          <w:color w:val="000000" w:themeColor="text1"/>
          <w:lang w:val="en-US"/>
        </w:rPr>
      </w:pPr>
    </w:p>
    <w:p w14:paraId="051DFECA" w14:textId="77777777" w:rsidR="00F86E10" w:rsidRPr="00D5141B" w:rsidRDefault="00F86E10" w:rsidP="00F86E10">
      <w:pPr>
        <w:rPr>
          <w:color w:val="000000" w:themeColor="text1"/>
          <w:lang w:val="en-US"/>
        </w:rPr>
        <w:sectPr w:rsidR="00F86E10" w:rsidRPr="00D5141B" w:rsidSect="002C0439">
          <w:pgSz w:w="16838" w:h="11906" w:orient="landscape"/>
          <w:pgMar w:top="1701" w:right="1418" w:bottom="1701" w:left="1418" w:header="709" w:footer="709" w:gutter="0"/>
          <w:cols w:space="708"/>
          <w:docGrid w:linePitch="360"/>
        </w:sectPr>
      </w:pPr>
    </w:p>
    <w:tbl>
      <w:tblPr>
        <w:tblStyle w:val="TableGrid"/>
        <w:tblW w:w="5000" w:type="pct"/>
        <w:tblLook w:val="04A0" w:firstRow="1" w:lastRow="0" w:firstColumn="1" w:lastColumn="0" w:noHBand="0" w:noVBand="1"/>
      </w:tblPr>
      <w:tblGrid>
        <w:gridCol w:w="2680"/>
        <w:gridCol w:w="4801"/>
        <w:gridCol w:w="3107"/>
        <w:gridCol w:w="1608"/>
        <w:gridCol w:w="1796"/>
      </w:tblGrid>
      <w:tr w:rsidR="00F86E10" w:rsidRPr="000B7DCB" w14:paraId="0305EE1E" w14:textId="77777777" w:rsidTr="005A61CC">
        <w:trPr>
          <w:trHeight w:val="416"/>
        </w:trPr>
        <w:tc>
          <w:tcPr>
            <w:tcW w:w="5000" w:type="pct"/>
            <w:gridSpan w:val="5"/>
            <w:shd w:val="clear" w:color="auto" w:fill="DEEAF6" w:themeFill="accent1" w:themeFillTint="33"/>
          </w:tcPr>
          <w:p w14:paraId="6AC42D2C" w14:textId="1A80943A" w:rsidR="00F86E10" w:rsidRPr="000B7DCB" w:rsidRDefault="00F86E10" w:rsidP="002C0439">
            <w:pPr>
              <w:rPr>
                <w:rFonts w:asciiTheme="minorHAnsi" w:hAnsiTheme="minorHAnsi" w:cs="Arial"/>
                <w:color w:val="000000" w:themeColor="text1"/>
              </w:rPr>
            </w:pPr>
            <w:r w:rsidRPr="000B7DCB">
              <w:rPr>
                <w:rFonts w:asciiTheme="minorHAnsi" w:hAnsiTheme="minorHAnsi" w:cs="Arial"/>
                <w:b/>
                <w:i/>
                <w:iCs/>
                <w:color w:val="000000" w:themeColor="text1"/>
                <w:sz w:val="28"/>
                <w:szCs w:val="28"/>
              </w:rPr>
              <w:lastRenderedPageBreak/>
              <w:t>HabitatTypeCoverType  Datatype</w:t>
            </w:r>
          </w:p>
        </w:tc>
      </w:tr>
      <w:tr w:rsidR="00F86E10" w:rsidRPr="000B7DCB" w14:paraId="177FFDDA" w14:textId="77777777" w:rsidTr="00C45CA1">
        <w:trPr>
          <w:trHeight w:val="422"/>
        </w:trPr>
        <w:tc>
          <w:tcPr>
            <w:tcW w:w="961" w:type="pct"/>
            <w:shd w:val="clear" w:color="auto" w:fill="DEEAF6" w:themeFill="accent1" w:themeFillTint="33"/>
            <w:vAlign w:val="center"/>
            <w:hideMark/>
          </w:tcPr>
          <w:p w14:paraId="158CB56A"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Attribute</w:t>
            </w:r>
          </w:p>
        </w:tc>
        <w:tc>
          <w:tcPr>
            <w:tcW w:w="1719" w:type="pct"/>
            <w:shd w:val="clear" w:color="auto" w:fill="DEEAF6" w:themeFill="accent1" w:themeFillTint="33"/>
            <w:vAlign w:val="center"/>
            <w:hideMark/>
          </w:tcPr>
          <w:p w14:paraId="5218660C"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Description</w:t>
            </w:r>
          </w:p>
        </w:tc>
        <w:tc>
          <w:tcPr>
            <w:tcW w:w="1097" w:type="pct"/>
            <w:shd w:val="clear" w:color="auto" w:fill="DEEAF6" w:themeFill="accent1" w:themeFillTint="33"/>
            <w:vAlign w:val="center"/>
            <w:hideMark/>
          </w:tcPr>
          <w:p w14:paraId="0D0FB03B"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578" w:type="pct"/>
            <w:shd w:val="clear" w:color="auto" w:fill="DEEAF6" w:themeFill="accent1" w:themeFillTint="33"/>
            <w:vAlign w:val="center"/>
            <w:hideMark/>
          </w:tcPr>
          <w:p w14:paraId="2DE8810E"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645" w:type="pct"/>
            <w:shd w:val="clear" w:color="auto" w:fill="DEEAF6" w:themeFill="accent1" w:themeFillTint="33"/>
            <w:vAlign w:val="center"/>
            <w:hideMark/>
          </w:tcPr>
          <w:p w14:paraId="4BABC3B6"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F86E10" w:rsidRPr="000B7DCB" w14:paraId="67061BFF" w14:textId="77777777" w:rsidTr="00C45CA1">
        <w:trPr>
          <w:trHeight w:val="462"/>
        </w:trPr>
        <w:tc>
          <w:tcPr>
            <w:tcW w:w="961" w:type="pct"/>
          </w:tcPr>
          <w:p w14:paraId="243A5AC8"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referenceHabitatTypeId </w:t>
            </w:r>
          </w:p>
          <w:p w14:paraId="6DB9622D"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719" w:type="pct"/>
          </w:tcPr>
          <w:p w14:paraId="7BF84909" w14:textId="77777777" w:rsidR="00F86E10" w:rsidRPr="000B7DCB" w:rsidRDefault="00F86E10" w:rsidP="002C0439">
            <w:pPr>
              <w:pStyle w:val="Default"/>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Habitat type unique identifier (code) according to one Pan-European classification scheme.</w:t>
            </w:r>
          </w:p>
          <w:p w14:paraId="7F16E5A9" w14:textId="77777777" w:rsidR="00F86E10" w:rsidRPr="000B7DCB" w:rsidRDefault="00F86E10" w:rsidP="002C0439">
            <w:pPr>
              <w:pStyle w:val="Default"/>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EXAMPLE "1110", "40C0", "95A0", etc., if the referenceHabitatScheme is "habitatsDirective", or "A1.111", "A1.1121", "G1.1111", "X34", etc., if the ReferenceHabitatScheme is "eunis".</w:t>
            </w:r>
          </w:p>
        </w:tc>
        <w:tc>
          <w:tcPr>
            <w:tcW w:w="1097" w:type="pct"/>
          </w:tcPr>
          <w:p w14:paraId="2C758D4A"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ReferenceHabitatTypeCodeValue</w:t>
            </w:r>
          </w:p>
        </w:tc>
        <w:tc>
          <w:tcPr>
            <w:tcW w:w="578" w:type="pct"/>
          </w:tcPr>
          <w:p w14:paraId="34BA2454"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1</w:t>
            </w:r>
          </w:p>
        </w:tc>
        <w:tc>
          <w:tcPr>
            <w:tcW w:w="645" w:type="pct"/>
          </w:tcPr>
          <w:p w14:paraId="64107930"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tc>
      </w:tr>
      <w:tr w:rsidR="00F86E10" w:rsidRPr="000B7DCB" w14:paraId="2D4CE126" w14:textId="77777777" w:rsidTr="00C45CA1">
        <w:trPr>
          <w:trHeight w:val="450"/>
        </w:trPr>
        <w:tc>
          <w:tcPr>
            <w:tcW w:w="961" w:type="pct"/>
          </w:tcPr>
          <w:p w14:paraId="706D059D"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referenceHabitatTypeScheme </w:t>
            </w:r>
          </w:p>
          <w:p w14:paraId="217D3B2B"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719" w:type="pct"/>
          </w:tcPr>
          <w:p w14:paraId="5C53A015"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The list includes at least the classification of the natural habitat types of community interest listed in Annex I of the Habitats Directive, as well as the hierarchic classification of the habitat types of interest for biodiversity and nature protection listed in the EUNIS database, which is maintained by the EEA.</w:t>
            </w:r>
          </w:p>
        </w:tc>
        <w:tc>
          <w:tcPr>
            <w:tcW w:w="1097" w:type="pct"/>
          </w:tcPr>
          <w:p w14:paraId="0F314011"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ReferenceHabitatTypeSchemeValue</w:t>
            </w:r>
          </w:p>
        </w:tc>
        <w:tc>
          <w:tcPr>
            <w:tcW w:w="578" w:type="pct"/>
          </w:tcPr>
          <w:p w14:paraId="6F737802"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1</w:t>
            </w:r>
          </w:p>
        </w:tc>
        <w:tc>
          <w:tcPr>
            <w:tcW w:w="645" w:type="pct"/>
            <w:shd w:val="clear" w:color="auto" w:fill="auto"/>
          </w:tcPr>
          <w:p w14:paraId="3BCFC888"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tc>
      </w:tr>
      <w:tr w:rsidR="00F86E10" w:rsidRPr="000B7DCB" w14:paraId="22473522" w14:textId="77777777" w:rsidTr="00C45CA1">
        <w:trPr>
          <w:trHeight w:val="450"/>
        </w:trPr>
        <w:tc>
          <w:tcPr>
            <w:tcW w:w="961" w:type="pct"/>
          </w:tcPr>
          <w:p w14:paraId="79663D2D"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referenceHabitatTypeName </w:t>
            </w:r>
          </w:p>
          <w:p w14:paraId="6245E766"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719" w:type="pct"/>
          </w:tcPr>
          <w:p w14:paraId="2ECB1E3B"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In the given Pan-European habitat classification systems, the habitat types can be identified by both: a short "identifier" (code) and a name in natural language, which is meant in this attribute. EXAMPLE Habitats Directive habitat type 3260 (code) "Floating vegetation of Ranunculus" or "Chenopodietum rubri of submountainous rivers" (name).</w:t>
            </w:r>
          </w:p>
        </w:tc>
        <w:tc>
          <w:tcPr>
            <w:tcW w:w="1097" w:type="pct"/>
          </w:tcPr>
          <w:p w14:paraId="41537FAC"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CharacterString</w:t>
            </w:r>
          </w:p>
        </w:tc>
        <w:tc>
          <w:tcPr>
            <w:tcW w:w="578" w:type="pct"/>
          </w:tcPr>
          <w:p w14:paraId="3B55B2D7"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1</w:t>
            </w:r>
          </w:p>
          <w:p w14:paraId="61BAB546" w14:textId="77777777" w:rsidR="00F86E10" w:rsidRPr="000B7DCB" w:rsidRDefault="00F86E10" w:rsidP="002C0439">
            <w:pPr>
              <w:jc w:val="center"/>
              <w:rPr>
                <w:rFonts w:asciiTheme="minorHAnsi" w:hAnsiTheme="minorHAnsi" w:cs="Arial"/>
                <w:i/>
                <w:iCs/>
                <w:color w:val="000000" w:themeColor="text1"/>
                <w:sz w:val="20"/>
                <w:szCs w:val="20"/>
                <w:lang w:val="en-US"/>
              </w:rPr>
            </w:pPr>
          </w:p>
          <w:p w14:paraId="52C93018" w14:textId="77777777" w:rsidR="00F86E10" w:rsidRPr="000B7DCB" w:rsidRDefault="00F86E10" w:rsidP="002C0439">
            <w:pPr>
              <w:jc w:val="center"/>
              <w:rPr>
                <w:rFonts w:asciiTheme="minorHAnsi" w:hAnsiTheme="minorHAnsi" w:cs="Arial"/>
                <w:i/>
                <w:iCs/>
                <w:color w:val="000000" w:themeColor="text1"/>
                <w:sz w:val="20"/>
                <w:szCs w:val="20"/>
                <w:lang w:val="en-US"/>
              </w:rPr>
            </w:pPr>
          </w:p>
        </w:tc>
        <w:tc>
          <w:tcPr>
            <w:tcW w:w="645" w:type="pct"/>
            <w:shd w:val="clear" w:color="auto" w:fill="auto"/>
          </w:tcPr>
          <w:p w14:paraId="0B46F79E"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p w14:paraId="3C961548" w14:textId="77777777" w:rsidR="00F86E10" w:rsidRPr="000B7DCB" w:rsidRDefault="00F86E10" w:rsidP="002C0439">
            <w:pPr>
              <w:jc w:val="center"/>
              <w:rPr>
                <w:rFonts w:asciiTheme="minorHAnsi" w:hAnsiTheme="minorHAnsi" w:cs="Arial"/>
                <w:i/>
                <w:iCs/>
                <w:color w:val="000000" w:themeColor="text1"/>
                <w:sz w:val="20"/>
                <w:szCs w:val="20"/>
                <w:lang w:val="en-US"/>
              </w:rPr>
            </w:pPr>
          </w:p>
          <w:p w14:paraId="64BB3D6D" w14:textId="77777777" w:rsidR="00F86E10" w:rsidRPr="000B7DCB" w:rsidRDefault="00F86E10" w:rsidP="002C0439">
            <w:pPr>
              <w:jc w:val="center"/>
              <w:rPr>
                <w:rFonts w:asciiTheme="minorHAnsi" w:hAnsiTheme="minorHAnsi" w:cs="Arial"/>
                <w:i/>
                <w:iCs/>
                <w:color w:val="000000" w:themeColor="text1"/>
                <w:sz w:val="20"/>
                <w:szCs w:val="20"/>
                <w:lang w:val="en-US"/>
              </w:rPr>
            </w:pPr>
          </w:p>
          <w:p w14:paraId="7E30695E" w14:textId="77777777" w:rsidR="00F86E10" w:rsidRPr="000B7DCB" w:rsidRDefault="00F86E10" w:rsidP="002C0439">
            <w:pPr>
              <w:jc w:val="center"/>
              <w:rPr>
                <w:rFonts w:asciiTheme="minorHAnsi" w:hAnsiTheme="minorHAnsi" w:cs="Arial"/>
                <w:i/>
                <w:iCs/>
                <w:color w:val="000000" w:themeColor="text1"/>
                <w:sz w:val="20"/>
                <w:szCs w:val="20"/>
                <w:lang w:val="en-US"/>
              </w:rPr>
            </w:pPr>
            <w:r w:rsidRPr="000B7DCB">
              <w:rPr>
                <w:rFonts w:asciiTheme="minorHAnsi" w:hAnsiTheme="minorHAnsi" w:cs="Arial"/>
                <w:i/>
                <w:iCs/>
                <w:color w:val="000000" w:themeColor="text1"/>
                <w:sz w:val="20"/>
                <w:szCs w:val="20"/>
                <w:lang w:val="en-US"/>
              </w:rPr>
              <w:t>«voidable»</w:t>
            </w:r>
          </w:p>
        </w:tc>
      </w:tr>
      <w:tr w:rsidR="00F86E10" w:rsidRPr="000B7DCB" w14:paraId="6603C12B" w14:textId="77777777" w:rsidTr="00C45CA1">
        <w:trPr>
          <w:trHeight w:val="450"/>
        </w:trPr>
        <w:tc>
          <w:tcPr>
            <w:tcW w:w="961" w:type="pct"/>
          </w:tcPr>
          <w:p w14:paraId="20CE281A"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localHabitatName </w:t>
            </w:r>
          </w:p>
          <w:p w14:paraId="1FE5439D"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719" w:type="pct"/>
          </w:tcPr>
          <w:p w14:paraId="395FB387"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Habitat types used in a certain area (e.g. Mediterranean Sea), or in a certain country, or even more restricted in a certain region, county or any other local level. It is strongly recommended to register the local classification scheme from which the local habitat names are taken EXAMPLE Classification of Benthic Marine Habitat Types for the Mediterranean Region, Habitats of Romania, German Biotoptypen, Nordic Vegetation types, UK National Vegetation Classification, etc.</w:t>
            </w:r>
          </w:p>
        </w:tc>
        <w:tc>
          <w:tcPr>
            <w:tcW w:w="1097" w:type="pct"/>
          </w:tcPr>
          <w:p w14:paraId="2777258D"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LocalNameType</w:t>
            </w:r>
          </w:p>
        </w:tc>
        <w:tc>
          <w:tcPr>
            <w:tcW w:w="578" w:type="pct"/>
          </w:tcPr>
          <w:p w14:paraId="20E84E18"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0..1</w:t>
            </w:r>
          </w:p>
        </w:tc>
        <w:tc>
          <w:tcPr>
            <w:tcW w:w="645" w:type="pct"/>
            <w:shd w:val="clear" w:color="auto" w:fill="auto"/>
          </w:tcPr>
          <w:p w14:paraId="0B08A738"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«voidable»</w:t>
            </w:r>
          </w:p>
        </w:tc>
      </w:tr>
      <w:tr w:rsidR="00F86E10" w:rsidRPr="000B7DCB" w14:paraId="53CFBAF1" w14:textId="77777777" w:rsidTr="00C45CA1">
        <w:trPr>
          <w:trHeight w:val="450"/>
        </w:trPr>
        <w:tc>
          <w:tcPr>
            <w:tcW w:w="961" w:type="pct"/>
          </w:tcPr>
          <w:p w14:paraId="391686CF"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lastRenderedPageBreak/>
              <w:t xml:space="preserve">areaCovered </w:t>
            </w:r>
          </w:p>
          <w:p w14:paraId="303E742A"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719" w:type="pct"/>
          </w:tcPr>
          <w:p w14:paraId="4E365806" w14:textId="7EDE4E35"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The surface area should be expressed in square meters. It can be used only in the case that the geometry provided in the Habitat feature represents an area in which more than one habitat type exists in other words a complex of different habitat types. In this case, for each habitat type the surface of the covered area can be provided within this attribute. Since the geometry provided in the Habitat feature can be larger than the total surface of the habitat types listed within that geometry, the total surface of the habitat types can be smaller than the surface of the provided geometry. On the other hand, since some habitat types may overlap (e.g. subterran</w:t>
            </w:r>
            <w:r w:rsidR="00DD1544" w:rsidRPr="000B7DCB">
              <w:rPr>
                <w:rFonts w:asciiTheme="minorHAnsi" w:hAnsiTheme="minorHAnsi"/>
                <w:i/>
                <w:iCs/>
                <w:color w:val="000000" w:themeColor="text1"/>
                <w:sz w:val="20"/>
                <w:szCs w:val="20"/>
                <w:lang w:val="en-US"/>
              </w:rPr>
              <w:t xml:space="preserve">ean caves / habitat type on the </w:t>
            </w:r>
            <w:r w:rsidRPr="000B7DCB">
              <w:rPr>
                <w:rFonts w:asciiTheme="minorHAnsi" w:hAnsiTheme="minorHAnsi"/>
                <w:i/>
                <w:iCs/>
                <w:color w:val="000000" w:themeColor="text1"/>
                <w:sz w:val="20"/>
                <w:szCs w:val="20"/>
                <w:lang w:val="en-US"/>
              </w:rPr>
              <w:t>surface) or may cover a steep inclination (cliff) the total area of the habitat types can be bigger than the area of the provided geometry. EXAMPLE Within a given habitat geometry of 30.2 hectares there are several habitat types, out of which two are natural habitat types of community interest, ‖91D0‖ covering 22.5 hectares and ‖7110‖ covering 5.3 hectares, thus in total are smaller than the total area.</w:t>
            </w:r>
          </w:p>
        </w:tc>
        <w:tc>
          <w:tcPr>
            <w:tcW w:w="1097" w:type="pct"/>
          </w:tcPr>
          <w:p w14:paraId="15DBC97B"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Area</w:t>
            </w:r>
          </w:p>
        </w:tc>
        <w:tc>
          <w:tcPr>
            <w:tcW w:w="578" w:type="pct"/>
          </w:tcPr>
          <w:p w14:paraId="2BCD2B5B"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0..1</w:t>
            </w:r>
          </w:p>
        </w:tc>
        <w:tc>
          <w:tcPr>
            <w:tcW w:w="645" w:type="pct"/>
            <w:shd w:val="clear" w:color="auto" w:fill="auto"/>
          </w:tcPr>
          <w:p w14:paraId="79051A52"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«voidable»</w:t>
            </w:r>
          </w:p>
        </w:tc>
      </w:tr>
      <w:tr w:rsidR="00F86E10" w:rsidRPr="000B7DCB" w14:paraId="62374679" w14:textId="77777777" w:rsidTr="00C45CA1">
        <w:trPr>
          <w:trHeight w:val="450"/>
        </w:trPr>
        <w:tc>
          <w:tcPr>
            <w:tcW w:w="961" w:type="pct"/>
          </w:tcPr>
          <w:p w14:paraId="634392D4"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lengthCovered </w:t>
            </w:r>
          </w:p>
          <w:p w14:paraId="3264C2B5"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719" w:type="pct"/>
          </w:tcPr>
          <w:p w14:paraId="5E8E5E9D"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The length should be expressed in meters. EXAMPLE Within a given habitat geometry of 300 square meters there are several habitat types. Two natural habitat types of community interest, ‖91F0‖ and ‖9160‖ cover this total area. However, a third natural habitat types of community interest ‖3260‖ is listed, which is a linear feature and thus expressed in meters of its length (e.g. 120 m).</w:t>
            </w:r>
          </w:p>
        </w:tc>
        <w:tc>
          <w:tcPr>
            <w:tcW w:w="1097" w:type="pct"/>
          </w:tcPr>
          <w:p w14:paraId="16D0841B"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color w:val="000000" w:themeColor="text1"/>
                <w:sz w:val="20"/>
                <w:szCs w:val="20"/>
              </w:rPr>
              <w:t>Length</w:t>
            </w:r>
          </w:p>
        </w:tc>
        <w:tc>
          <w:tcPr>
            <w:tcW w:w="578" w:type="pct"/>
          </w:tcPr>
          <w:p w14:paraId="5868B5D5"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color w:val="000000" w:themeColor="text1"/>
                <w:sz w:val="20"/>
                <w:szCs w:val="20"/>
              </w:rPr>
              <w:t>0..1</w:t>
            </w:r>
          </w:p>
        </w:tc>
        <w:tc>
          <w:tcPr>
            <w:tcW w:w="645" w:type="pct"/>
            <w:shd w:val="clear" w:color="auto" w:fill="auto"/>
          </w:tcPr>
          <w:p w14:paraId="441484CB"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color w:val="000000" w:themeColor="text1"/>
                <w:sz w:val="20"/>
                <w:szCs w:val="20"/>
              </w:rPr>
              <w:t>«voidable»</w:t>
            </w:r>
          </w:p>
        </w:tc>
      </w:tr>
      <w:tr w:rsidR="00F86E10" w:rsidRPr="000B7DCB" w14:paraId="396636DB" w14:textId="77777777" w:rsidTr="00C45CA1">
        <w:trPr>
          <w:trHeight w:val="450"/>
        </w:trPr>
        <w:tc>
          <w:tcPr>
            <w:tcW w:w="961" w:type="pct"/>
          </w:tcPr>
          <w:p w14:paraId="7D976AEB"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volumeCovered </w:t>
            </w:r>
          </w:p>
          <w:p w14:paraId="34EDA6D8"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719" w:type="pct"/>
          </w:tcPr>
          <w:p w14:paraId="1C266E7C"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The volume should be expressed in cubic meters.</w:t>
            </w:r>
          </w:p>
        </w:tc>
        <w:tc>
          <w:tcPr>
            <w:tcW w:w="1097" w:type="pct"/>
          </w:tcPr>
          <w:p w14:paraId="09693F80"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color w:val="000000" w:themeColor="text1"/>
                <w:sz w:val="20"/>
                <w:szCs w:val="20"/>
              </w:rPr>
              <w:t>Volume</w:t>
            </w:r>
          </w:p>
        </w:tc>
        <w:tc>
          <w:tcPr>
            <w:tcW w:w="578" w:type="pct"/>
          </w:tcPr>
          <w:p w14:paraId="25B5CAAC"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color w:val="000000" w:themeColor="text1"/>
                <w:sz w:val="20"/>
                <w:szCs w:val="20"/>
              </w:rPr>
              <w:t>0..1</w:t>
            </w:r>
          </w:p>
        </w:tc>
        <w:tc>
          <w:tcPr>
            <w:tcW w:w="645" w:type="pct"/>
            <w:shd w:val="clear" w:color="auto" w:fill="auto"/>
          </w:tcPr>
          <w:p w14:paraId="4A2CF2AA"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color w:val="000000" w:themeColor="text1"/>
                <w:sz w:val="20"/>
                <w:szCs w:val="20"/>
              </w:rPr>
              <w:t>«voidable»</w:t>
            </w:r>
          </w:p>
        </w:tc>
      </w:tr>
    </w:tbl>
    <w:p w14:paraId="215333E5" w14:textId="77777777" w:rsidR="00F86E10" w:rsidRPr="00D5141B" w:rsidRDefault="00F86E10" w:rsidP="00F86E10">
      <w:pPr>
        <w:rPr>
          <w:color w:val="000000" w:themeColor="text1"/>
          <w:lang w:val="en-US"/>
        </w:rPr>
        <w:sectPr w:rsidR="00F86E10" w:rsidRPr="00D5141B" w:rsidSect="002C0439">
          <w:pgSz w:w="16838" w:h="11906" w:orient="landscape"/>
          <w:pgMar w:top="1701" w:right="1418" w:bottom="1701" w:left="1418" w:header="709" w:footer="709" w:gutter="0"/>
          <w:cols w:space="708"/>
          <w:docGrid w:linePitch="360"/>
        </w:sectPr>
      </w:pPr>
    </w:p>
    <w:p w14:paraId="0FFAA4D9" w14:textId="77777777" w:rsidR="00F86E10" w:rsidRPr="00D5141B" w:rsidRDefault="00F86E10" w:rsidP="00F86E10">
      <w:pPr>
        <w:rPr>
          <w:color w:val="000000" w:themeColor="text1"/>
          <w:lang w:val="en-US"/>
        </w:rPr>
      </w:pPr>
    </w:p>
    <w:tbl>
      <w:tblPr>
        <w:tblStyle w:val="TableGrid"/>
        <w:tblW w:w="5000" w:type="pct"/>
        <w:tblLook w:val="04A0" w:firstRow="1" w:lastRow="0" w:firstColumn="1" w:lastColumn="0" w:noHBand="0" w:noVBand="1"/>
      </w:tblPr>
      <w:tblGrid>
        <w:gridCol w:w="2617"/>
        <w:gridCol w:w="5057"/>
        <w:gridCol w:w="2812"/>
        <w:gridCol w:w="1617"/>
        <w:gridCol w:w="1889"/>
      </w:tblGrid>
      <w:tr w:rsidR="00F86E10" w:rsidRPr="000B7DCB" w14:paraId="22A97067" w14:textId="77777777" w:rsidTr="005A61CC">
        <w:trPr>
          <w:trHeight w:val="416"/>
        </w:trPr>
        <w:tc>
          <w:tcPr>
            <w:tcW w:w="5000" w:type="pct"/>
            <w:gridSpan w:val="5"/>
            <w:shd w:val="clear" w:color="auto" w:fill="DEEAF6" w:themeFill="accent1" w:themeFillTint="33"/>
          </w:tcPr>
          <w:p w14:paraId="1D92C558" w14:textId="77777777" w:rsidR="00F86E10" w:rsidRPr="000B7DCB" w:rsidRDefault="00F86E10" w:rsidP="002C0439">
            <w:pPr>
              <w:rPr>
                <w:rFonts w:asciiTheme="minorHAnsi" w:hAnsiTheme="minorHAnsi" w:cs="Arial"/>
                <w:color w:val="000000" w:themeColor="text1"/>
              </w:rPr>
            </w:pPr>
            <w:r w:rsidRPr="000B7DCB">
              <w:rPr>
                <w:rFonts w:asciiTheme="minorHAnsi" w:hAnsiTheme="minorHAnsi" w:cs="Arial"/>
                <w:b/>
                <w:i/>
                <w:iCs/>
                <w:color w:val="000000" w:themeColor="text1"/>
                <w:sz w:val="28"/>
                <w:szCs w:val="28"/>
              </w:rPr>
              <w:t>LocalNameType Datatype</w:t>
            </w:r>
          </w:p>
        </w:tc>
      </w:tr>
      <w:tr w:rsidR="00F86E10" w:rsidRPr="000B7DCB" w14:paraId="1FE15F74" w14:textId="77777777" w:rsidTr="00C45CA1">
        <w:trPr>
          <w:trHeight w:val="422"/>
        </w:trPr>
        <w:tc>
          <w:tcPr>
            <w:tcW w:w="935" w:type="pct"/>
            <w:shd w:val="clear" w:color="auto" w:fill="DEEAF6" w:themeFill="accent1" w:themeFillTint="33"/>
            <w:vAlign w:val="center"/>
            <w:hideMark/>
          </w:tcPr>
          <w:p w14:paraId="5949D211"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Attribute</w:t>
            </w:r>
          </w:p>
        </w:tc>
        <w:tc>
          <w:tcPr>
            <w:tcW w:w="1807" w:type="pct"/>
            <w:shd w:val="clear" w:color="auto" w:fill="DEEAF6" w:themeFill="accent1" w:themeFillTint="33"/>
            <w:vAlign w:val="center"/>
            <w:hideMark/>
          </w:tcPr>
          <w:p w14:paraId="000CCE4A"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Description</w:t>
            </w:r>
          </w:p>
        </w:tc>
        <w:tc>
          <w:tcPr>
            <w:tcW w:w="1005" w:type="pct"/>
            <w:shd w:val="clear" w:color="auto" w:fill="DEEAF6" w:themeFill="accent1" w:themeFillTint="33"/>
            <w:vAlign w:val="center"/>
            <w:hideMark/>
          </w:tcPr>
          <w:p w14:paraId="0652A6E2"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Value type</w:t>
            </w:r>
          </w:p>
        </w:tc>
        <w:tc>
          <w:tcPr>
            <w:tcW w:w="578" w:type="pct"/>
            <w:shd w:val="clear" w:color="auto" w:fill="DEEAF6" w:themeFill="accent1" w:themeFillTint="33"/>
            <w:vAlign w:val="center"/>
            <w:hideMark/>
          </w:tcPr>
          <w:p w14:paraId="2BD8CFD8"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Multiplicity</w:t>
            </w:r>
          </w:p>
        </w:tc>
        <w:tc>
          <w:tcPr>
            <w:tcW w:w="675" w:type="pct"/>
            <w:shd w:val="clear" w:color="auto" w:fill="DEEAF6" w:themeFill="accent1" w:themeFillTint="33"/>
            <w:vAlign w:val="center"/>
            <w:hideMark/>
          </w:tcPr>
          <w:p w14:paraId="37AA6B41" w14:textId="77777777" w:rsidR="00F86E10" w:rsidRPr="000B7DCB" w:rsidRDefault="00F86E10" w:rsidP="002C0439">
            <w:pPr>
              <w:jc w:val="center"/>
              <w:rPr>
                <w:rFonts w:asciiTheme="minorHAnsi" w:hAnsiTheme="minorHAnsi"/>
                <w:b/>
                <w:bCs/>
                <w:color w:val="000000" w:themeColor="text1"/>
              </w:rPr>
            </w:pPr>
            <w:r w:rsidRPr="000B7DCB">
              <w:rPr>
                <w:rFonts w:asciiTheme="minorHAnsi" w:hAnsiTheme="minorHAnsi"/>
                <w:b/>
                <w:bCs/>
                <w:color w:val="000000" w:themeColor="text1"/>
              </w:rPr>
              <w:t>Voidable/Non-voidable</w:t>
            </w:r>
          </w:p>
        </w:tc>
      </w:tr>
      <w:tr w:rsidR="00F86E10" w:rsidRPr="000B7DCB" w14:paraId="55305187" w14:textId="77777777" w:rsidTr="00C45CA1">
        <w:trPr>
          <w:trHeight w:val="462"/>
        </w:trPr>
        <w:tc>
          <w:tcPr>
            <w:tcW w:w="935" w:type="pct"/>
          </w:tcPr>
          <w:p w14:paraId="24179984"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localScheme </w:t>
            </w:r>
          </w:p>
          <w:p w14:paraId="38693585"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07" w:type="pct"/>
          </w:tcPr>
          <w:p w14:paraId="3736FD9E"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Classification scheme, which is used locally and contains all classification types, their codes and/or very often their names in natural language. EXAMPLE "http://www.rac-spa.org/sites/default/files/doc_fsd/lchm_en.pdf", for the Classification of Benthic Marine Habitat Types for the Mediterranean Region or "http://www.lifenatura2000.ro/doc/Habitatele din Romania.pdf", for the Romanian habitats classification.</w:t>
            </w:r>
          </w:p>
        </w:tc>
        <w:tc>
          <w:tcPr>
            <w:tcW w:w="1005" w:type="pct"/>
          </w:tcPr>
          <w:p w14:paraId="53AC691E" w14:textId="77777777" w:rsidR="00F86E10" w:rsidRPr="000B7DCB" w:rsidRDefault="00F86E10" w:rsidP="002C0439">
            <w:pPr>
              <w:pStyle w:val="Default"/>
              <w:jc w:val="both"/>
              <w:rPr>
                <w:rFonts w:asciiTheme="minorHAnsi" w:hAnsiTheme="minorHAnsi"/>
                <w:color w:val="000000" w:themeColor="text1"/>
                <w:sz w:val="20"/>
                <w:szCs w:val="20"/>
              </w:rPr>
            </w:pPr>
            <w:r w:rsidRPr="000B7DCB">
              <w:rPr>
                <w:rFonts w:asciiTheme="minorHAnsi" w:hAnsiTheme="minorHAnsi"/>
                <w:color w:val="000000" w:themeColor="text1"/>
                <w:sz w:val="20"/>
                <w:szCs w:val="20"/>
              </w:rPr>
              <w:t>CharacterString</w:t>
            </w:r>
          </w:p>
        </w:tc>
        <w:tc>
          <w:tcPr>
            <w:tcW w:w="578" w:type="pct"/>
          </w:tcPr>
          <w:p w14:paraId="1849921F" w14:textId="77777777" w:rsidR="00F86E10" w:rsidRPr="000B7DCB" w:rsidRDefault="00F86E10" w:rsidP="002C0439">
            <w:pPr>
              <w:pStyle w:val="Default"/>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675" w:type="pct"/>
          </w:tcPr>
          <w:p w14:paraId="59776A27"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tc>
      </w:tr>
      <w:tr w:rsidR="00F86E10" w:rsidRPr="000B7DCB" w14:paraId="7EE8D606" w14:textId="77777777" w:rsidTr="00C45CA1">
        <w:trPr>
          <w:trHeight w:val="462"/>
        </w:trPr>
        <w:tc>
          <w:tcPr>
            <w:tcW w:w="935" w:type="pct"/>
          </w:tcPr>
          <w:p w14:paraId="39B48F72"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localNameCode </w:t>
            </w:r>
          </w:p>
          <w:p w14:paraId="5EEFD55D"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07" w:type="pct"/>
          </w:tcPr>
          <w:p w14:paraId="31D93F88"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Natural language name according to a local classification scheme.</w:t>
            </w:r>
          </w:p>
          <w:p w14:paraId="766709B6"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EXAMPLE: "Comunitati vest-pontice cu Camphosma annua si Kochia laniflora" for the habitat „R1508" from the Romanian habitat classification or „Biocenosis of abyssal muds" for the habitat „VI.1.1." from the Classification of Benthic Marine Habitat Types for the Mediterranean Region or "Stellario alsines – Montietum rivularis (Franzi 1984)" for a vegetation type.</w:t>
            </w:r>
          </w:p>
        </w:tc>
        <w:tc>
          <w:tcPr>
            <w:tcW w:w="1005" w:type="pct"/>
          </w:tcPr>
          <w:p w14:paraId="69EC8BFE" w14:textId="77777777" w:rsidR="00F86E10" w:rsidRPr="000B7DCB" w:rsidRDefault="00F86E10" w:rsidP="002C0439">
            <w:pPr>
              <w:pStyle w:val="Default"/>
              <w:jc w:val="both"/>
              <w:rPr>
                <w:rFonts w:asciiTheme="minorHAnsi" w:hAnsiTheme="minorHAnsi"/>
                <w:color w:val="000000" w:themeColor="text1"/>
                <w:sz w:val="20"/>
                <w:szCs w:val="20"/>
              </w:rPr>
            </w:pPr>
            <w:r w:rsidRPr="000B7DCB">
              <w:rPr>
                <w:rFonts w:asciiTheme="minorHAnsi" w:hAnsiTheme="minorHAnsi"/>
                <w:color w:val="000000" w:themeColor="text1"/>
                <w:sz w:val="20"/>
                <w:szCs w:val="20"/>
              </w:rPr>
              <w:t>LocalNameCodeValue</w:t>
            </w:r>
          </w:p>
        </w:tc>
        <w:tc>
          <w:tcPr>
            <w:tcW w:w="578" w:type="pct"/>
          </w:tcPr>
          <w:p w14:paraId="32C3794C" w14:textId="77777777" w:rsidR="00F86E10" w:rsidRPr="000B7DCB" w:rsidRDefault="00F86E10" w:rsidP="002C0439">
            <w:pPr>
              <w:pStyle w:val="Default"/>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675" w:type="pct"/>
          </w:tcPr>
          <w:p w14:paraId="10113347" w14:textId="77777777" w:rsidR="00F86E10" w:rsidRPr="000B7DCB" w:rsidRDefault="00F86E10" w:rsidP="002C0439">
            <w:pPr>
              <w:pStyle w:val="Default"/>
              <w:jc w:val="center"/>
              <w:rPr>
                <w:rFonts w:asciiTheme="minorHAnsi" w:hAnsiTheme="minorHAnsi"/>
                <w:i/>
                <w:iCs/>
                <w:color w:val="000000" w:themeColor="text1"/>
                <w:sz w:val="20"/>
                <w:szCs w:val="20"/>
                <w:lang w:val="en-US"/>
              </w:rPr>
            </w:pPr>
          </w:p>
        </w:tc>
      </w:tr>
      <w:tr w:rsidR="00F86E10" w:rsidRPr="000B7DCB" w14:paraId="0E656687" w14:textId="77777777" w:rsidTr="00C45CA1">
        <w:trPr>
          <w:trHeight w:val="462"/>
        </w:trPr>
        <w:tc>
          <w:tcPr>
            <w:tcW w:w="935" w:type="pct"/>
          </w:tcPr>
          <w:p w14:paraId="45679CF7"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localName </w:t>
            </w:r>
          </w:p>
          <w:p w14:paraId="32FD8214"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07" w:type="pct"/>
          </w:tcPr>
          <w:p w14:paraId="427404A5"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Name according to local classification scheme. It is strongly recommended take all local names from a registered classification scheme.</w:t>
            </w:r>
          </w:p>
        </w:tc>
        <w:tc>
          <w:tcPr>
            <w:tcW w:w="1005" w:type="pct"/>
          </w:tcPr>
          <w:p w14:paraId="77E2FD70" w14:textId="77777777" w:rsidR="00F86E10" w:rsidRPr="000B7DCB" w:rsidRDefault="00F86E10" w:rsidP="002C0439">
            <w:pPr>
              <w:pStyle w:val="Default"/>
              <w:jc w:val="both"/>
              <w:rPr>
                <w:rFonts w:asciiTheme="minorHAnsi" w:hAnsiTheme="minorHAnsi"/>
                <w:color w:val="000000" w:themeColor="text1"/>
                <w:sz w:val="20"/>
                <w:szCs w:val="20"/>
              </w:rPr>
            </w:pPr>
            <w:r w:rsidRPr="000B7DCB">
              <w:rPr>
                <w:rFonts w:asciiTheme="minorHAnsi" w:hAnsiTheme="minorHAnsi"/>
                <w:color w:val="000000" w:themeColor="text1"/>
                <w:sz w:val="20"/>
                <w:szCs w:val="20"/>
              </w:rPr>
              <w:t>CharacterString</w:t>
            </w:r>
          </w:p>
        </w:tc>
        <w:tc>
          <w:tcPr>
            <w:tcW w:w="578" w:type="pct"/>
          </w:tcPr>
          <w:p w14:paraId="5A21A72C" w14:textId="77777777" w:rsidR="00F86E10" w:rsidRPr="000B7DCB" w:rsidRDefault="00F86E10" w:rsidP="002C0439">
            <w:pPr>
              <w:pStyle w:val="Default"/>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675" w:type="pct"/>
          </w:tcPr>
          <w:p w14:paraId="58173BFE"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color w:val="000000" w:themeColor="text1"/>
                <w:sz w:val="20"/>
                <w:szCs w:val="20"/>
              </w:rPr>
              <w:t>«voidable»</w:t>
            </w:r>
          </w:p>
        </w:tc>
      </w:tr>
      <w:tr w:rsidR="00F86E10" w:rsidRPr="000B7DCB" w14:paraId="0601F57A" w14:textId="77777777" w:rsidTr="00C45CA1">
        <w:trPr>
          <w:trHeight w:val="462"/>
        </w:trPr>
        <w:tc>
          <w:tcPr>
            <w:tcW w:w="935" w:type="pct"/>
          </w:tcPr>
          <w:p w14:paraId="631B080E"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 xml:space="preserve">qualifierLocalName </w:t>
            </w:r>
          </w:p>
          <w:p w14:paraId="1F10F813" w14:textId="77777777" w:rsidR="00F86E10" w:rsidRPr="000B7DCB" w:rsidRDefault="00F86E10" w:rsidP="002C0439">
            <w:pPr>
              <w:pStyle w:val="Default"/>
              <w:jc w:val="both"/>
              <w:rPr>
                <w:rFonts w:asciiTheme="minorHAnsi" w:hAnsiTheme="minorHAnsi"/>
                <w:i/>
                <w:iCs/>
                <w:color w:val="000000" w:themeColor="text1"/>
                <w:sz w:val="20"/>
                <w:szCs w:val="20"/>
                <w:lang w:val="en-US"/>
              </w:rPr>
            </w:pPr>
          </w:p>
        </w:tc>
        <w:tc>
          <w:tcPr>
            <w:tcW w:w="1807" w:type="pct"/>
          </w:tcPr>
          <w:p w14:paraId="6909B576"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The relation between the local name and the corresponding name in the Pan-European schema.</w:t>
            </w:r>
          </w:p>
          <w:p w14:paraId="3483516D" w14:textId="77777777" w:rsidR="00F86E10" w:rsidRPr="000B7DCB" w:rsidRDefault="00F86E10" w:rsidP="002C0439">
            <w:pPr>
              <w:pStyle w:val="Default"/>
              <w:jc w:val="both"/>
              <w:rPr>
                <w:rFonts w:asciiTheme="minorHAnsi" w:hAnsiTheme="minorHAnsi"/>
                <w:i/>
                <w:iCs/>
                <w:color w:val="000000" w:themeColor="text1"/>
                <w:sz w:val="20"/>
                <w:szCs w:val="20"/>
                <w:lang w:val="en-US"/>
              </w:rPr>
            </w:pPr>
            <w:r w:rsidRPr="000B7DCB">
              <w:rPr>
                <w:rFonts w:asciiTheme="minorHAnsi" w:hAnsiTheme="minorHAnsi"/>
                <w:i/>
                <w:iCs/>
                <w:color w:val="000000" w:themeColor="text1"/>
                <w:sz w:val="20"/>
                <w:szCs w:val="20"/>
                <w:lang w:val="en-US"/>
              </w:rPr>
              <w:t>EXAMPLE The local habitat type can be conceptually the same as the related Pan-European habitat type, the relationship then is called ―congruent‖ or the local habitat type may be a subtype of the Pan-European habitat type, therefore the relationship should be "includedIn", etc.</w:t>
            </w:r>
          </w:p>
        </w:tc>
        <w:tc>
          <w:tcPr>
            <w:tcW w:w="1005" w:type="pct"/>
          </w:tcPr>
          <w:p w14:paraId="2CD7891B" w14:textId="77777777" w:rsidR="00F86E10" w:rsidRPr="000B7DCB" w:rsidRDefault="00F86E10" w:rsidP="002C0439">
            <w:pPr>
              <w:pStyle w:val="Default"/>
              <w:jc w:val="both"/>
              <w:rPr>
                <w:rFonts w:asciiTheme="minorHAnsi" w:hAnsiTheme="minorHAnsi"/>
                <w:color w:val="000000" w:themeColor="text1"/>
                <w:sz w:val="20"/>
                <w:szCs w:val="20"/>
              </w:rPr>
            </w:pPr>
            <w:r w:rsidRPr="000B7DCB">
              <w:rPr>
                <w:rFonts w:asciiTheme="minorHAnsi" w:hAnsiTheme="minorHAnsi"/>
                <w:color w:val="000000" w:themeColor="text1"/>
                <w:sz w:val="20"/>
                <w:szCs w:val="20"/>
              </w:rPr>
              <w:t>QualifierLocalNameValue</w:t>
            </w:r>
          </w:p>
        </w:tc>
        <w:tc>
          <w:tcPr>
            <w:tcW w:w="578" w:type="pct"/>
          </w:tcPr>
          <w:p w14:paraId="63B3A7B9" w14:textId="77777777" w:rsidR="00F86E10" w:rsidRPr="000B7DCB" w:rsidRDefault="00F86E10" w:rsidP="002C0439">
            <w:pPr>
              <w:pStyle w:val="Default"/>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1</w:t>
            </w:r>
          </w:p>
        </w:tc>
        <w:tc>
          <w:tcPr>
            <w:tcW w:w="675" w:type="pct"/>
          </w:tcPr>
          <w:p w14:paraId="7E365904" w14:textId="77777777" w:rsidR="00F86E10" w:rsidRPr="000B7DCB" w:rsidRDefault="00F86E10" w:rsidP="002C0439">
            <w:pPr>
              <w:pStyle w:val="Default"/>
              <w:jc w:val="center"/>
              <w:rPr>
                <w:rFonts w:asciiTheme="minorHAnsi" w:hAnsiTheme="minorHAnsi"/>
                <w:i/>
                <w:iCs/>
                <w:color w:val="000000" w:themeColor="text1"/>
                <w:sz w:val="20"/>
                <w:szCs w:val="20"/>
                <w:lang w:val="en-US"/>
              </w:rPr>
            </w:pPr>
            <w:r w:rsidRPr="000B7DCB">
              <w:rPr>
                <w:rFonts w:asciiTheme="minorHAnsi" w:hAnsiTheme="minorHAnsi"/>
                <w:color w:val="000000" w:themeColor="text1"/>
                <w:sz w:val="20"/>
                <w:szCs w:val="20"/>
              </w:rPr>
              <w:t>«voidable»</w:t>
            </w:r>
          </w:p>
        </w:tc>
      </w:tr>
    </w:tbl>
    <w:p w14:paraId="14330916" w14:textId="77777777" w:rsidR="00F86E10" w:rsidRPr="00D5141B" w:rsidRDefault="00F86E10" w:rsidP="00F86E10">
      <w:pPr>
        <w:rPr>
          <w:color w:val="000000" w:themeColor="text1"/>
          <w:lang w:val="en-US"/>
        </w:rPr>
        <w:sectPr w:rsidR="00F86E10" w:rsidRPr="00D5141B" w:rsidSect="002C0439">
          <w:pgSz w:w="16838" w:h="11906" w:orient="landscape"/>
          <w:pgMar w:top="1701" w:right="1418" w:bottom="1701" w:left="1418" w:header="709" w:footer="709" w:gutter="0"/>
          <w:cols w:space="708"/>
          <w:docGrid w:linePitch="360"/>
        </w:sectPr>
      </w:pPr>
    </w:p>
    <w:tbl>
      <w:tblPr>
        <w:tblStyle w:val="TableGrid"/>
        <w:tblW w:w="5000" w:type="pct"/>
        <w:tblLook w:val="04A0" w:firstRow="1" w:lastRow="0" w:firstColumn="1" w:lastColumn="0" w:noHBand="0" w:noVBand="1"/>
      </w:tblPr>
      <w:tblGrid>
        <w:gridCol w:w="2617"/>
        <w:gridCol w:w="5057"/>
        <w:gridCol w:w="2812"/>
        <w:gridCol w:w="1617"/>
        <w:gridCol w:w="1889"/>
      </w:tblGrid>
      <w:tr w:rsidR="00F86E10" w:rsidRPr="000918D5" w14:paraId="13CF7B1E" w14:textId="77777777" w:rsidTr="00007223">
        <w:trPr>
          <w:trHeight w:val="416"/>
        </w:trPr>
        <w:tc>
          <w:tcPr>
            <w:tcW w:w="5000" w:type="pct"/>
            <w:gridSpan w:val="5"/>
            <w:shd w:val="clear" w:color="auto" w:fill="DEEAF6" w:themeFill="accent1" w:themeFillTint="33"/>
          </w:tcPr>
          <w:p w14:paraId="04F05A93" w14:textId="77777777" w:rsidR="00F86E10" w:rsidRPr="00D5141B" w:rsidRDefault="00F86E10" w:rsidP="002C0439">
            <w:pPr>
              <w:rPr>
                <w:rFonts w:cs="Arial"/>
                <w:color w:val="000000" w:themeColor="text1"/>
              </w:rPr>
            </w:pPr>
            <w:r w:rsidRPr="00D5141B">
              <w:rPr>
                <w:rFonts w:cs="Arial"/>
                <w:b/>
                <w:i/>
                <w:iCs/>
                <w:color w:val="000000" w:themeColor="text1"/>
                <w:sz w:val="28"/>
                <w:szCs w:val="28"/>
              </w:rPr>
              <w:lastRenderedPageBreak/>
              <w:t>HabitatVegetationType Datatype</w:t>
            </w:r>
          </w:p>
        </w:tc>
      </w:tr>
      <w:tr w:rsidR="00F86E10" w:rsidRPr="000918D5" w14:paraId="5BFE8BB8" w14:textId="77777777" w:rsidTr="00C45CA1">
        <w:trPr>
          <w:trHeight w:val="422"/>
        </w:trPr>
        <w:tc>
          <w:tcPr>
            <w:tcW w:w="935" w:type="pct"/>
            <w:shd w:val="clear" w:color="auto" w:fill="DEEAF6" w:themeFill="accent1" w:themeFillTint="33"/>
            <w:vAlign w:val="center"/>
            <w:hideMark/>
          </w:tcPr>
          <w:p w14:paraId="19B2ECD7" w14:textId="77777777" w:rsidR="00F86E10" w:rsidRPr="00D5141B" w:rsidRDefault="00F86E10" w:rsidP="002C0439">
            <w:pPr>
              <w:jc w:val="center"/>
              <w:rPr>
                <w:b/>
                <w:bCs/>
                <w:color w:val="000000" w:themeColor="text1"/>
              </w:rPr>
            </w:pPr>
            <w:r w:rsidRPr="00D5141B">
              <w:rPr>
                <w:b/>
                <w:bCs/>
                <w:color w:val="000000" w:themeColor="text1"/>
              </w:rPr>
              <w:t>Attribute</w:t>
            </w:r>
          </w:p>
        </w:tc>
        <w:tc>
          <w:tcPr>
            <w:tcW w:w="1807" w:type="pct"/>
            <w:shd w:val="clear" w:color="auto" w:fill="DEEAF6" w:themeFill="accent1" w:themeFillTint="33"/>
            <w:vAlign w:val="center"/>
            <w:hideMark/>
          </w:tcPr>
          <w:p w14:paraId="0034BDC4" w14:textId="77777777" w:rsidR="00F86E10" w:rsidRPr="00D5141B" w:rsidRDefault="00F86E10" w:rsidP="002C0439">
            <w:pPr>
              <w:jc w:val="center"/>
              <w:rPr>
                <w:b/>
                <w:bCs/>
                <w:color w:val="000000" w:themeColor="text1"/>
              </w:rPr>
            </w:pPr>
            <w:r w:rsidRPr="00D5141B">
              <w:rPr>
                <w:b/>
                <w:bCs/>
                <w:color w:val="000000" w:themeColor="text1"/>
              </w:rPr>
              <w:t>Description</w:t>
            </w:r>
          </w:p>
        </w:tc>
        <w:tc>
          <w:tcPr>
            <w:tcW w:w="1005" w:type="pct"/>
            <w:shd w:val="clear" w:color="auto" w:fill="DEEAF6" w:themeFill="accent1" w:themeFillTint="33"/>
            <w:vAlign w:val="center"/>
            <w:hideMark/>
          </w:tcPr>
          <w:p w14:paraId="0260AA86" w14:textId="77777777" w:rsidR="00F86E10" w:rsidRPr="00D5141B" w:rsidRDefault="00F86E10" w:rsidP="002C0439">
            <w:pPr>
              <w:jc w:val="center"/>
              <w:rPr>
                <w:b/>
                <w:bCs/>
                <w:color w:val="000000" w:themeColor="text1"/>
              </w:rPr>
            </w:pPr>
            <w:r w:rsidRPr="00D5141B">
              <w:rPr>
                <w:b/>
                <w:bCs/>
                <w:color w:val="000000" w:themeColor="text1"/>
              </w:rPr>
              <w:t>Value type</w:t>
            </w:r>
          </w:p>
        </w:tc>
        <w:tc>
          <w:tcPr>
            <w:tcW w:w="578" w:type="pct"/>
            <w:shd w:val="clear" w:color="auto" w:fill="DEEAF6" w:themeFill="accent1" w:themeFillTint="33"/>
            <w:vAlign w:val="center"/>
            <w:hideMark/>
          </w:tcPr>
          <w:p w14:paraId="517A9180" w14:textId="77777777" w:rsidR="00F86E10" w:rsidRPr="00D5141B" w:rsidRDefault="00F86E10" w:rsidP="002C0439">
            <w:pPr>
              <w:jc w:val="center"/>
              <w:rPr>
                <w:b/>
                <w:bCs/>
                <w:color w:val="000000" w:themeColor="text1"/>
              </w:rPr>
            </w:pPr>
            <w:r w:rsidRPr="00D5141B">
              <w:rPr>
                <w:b/>
                <w:bCs/>
                <w:color w:val="000000" w:themeColor="text1"/>
              </w:rPr>
              <w:t>Multiplicity</w:t>
            </w:r>
          </w:p>
        </w:tc>
        <w:tc>
          <w:tcPr>
            <w:tcW w:w="675" w:type="pct"/>
            <w:shd w:val="clear" w:color="auto" w:fill="DEEAF6" w:themeFill="accent1" w:themeFillTint="33"/>
            <w:vAlign w:val="center"/>
            <w:hideMark/>
          </w:tcPr>
          <w:p w14:paraId="662CB3E7" w14:textId="77777777" w:rsidR="00F86E10" w:rsidRPr="00D5141B" w:rsidRDefault="00F86E10" w:rsidP="002C0439">
            <w:pPr>
              <w:jc w:val="center"/>
              <w:rPr>
                <w:b/>
                <w:bCs/>
                <w:color w:val="000000" w:themeColor="text1"/>
              </w:rPr>
            </w:pPr>
            <w:r w:rsidRPr="00D5141B">
              <w:rPr>
                <w:b/>
                <w:bCs/>
                <w:color w:val="000000" w:themeColor="text1"/>
              </w:rPr>
              <w:t>Voidable/Non-voidable</w:t>
            </w:r>
          </w:p>
        </w:tc>
      </w:tr>
      <w:tr w:rsidR="00F86E10" w:rsidRPr="000918D5" w14:paraId="1B864D05" w14:textId="77777777" w:rsidTr="00C45CA1">
        <w:trPr>
          <w:trHeight w:val="462"/>
        </w:trPr>
        <w:tc>
          <w:tcPr>
            <w:tcW w:w="935" w:type="pct"/>
          </w:tcPr>
          <w:p w14:paraId="4F42F3C6" w14:textId="77777777" w:rsidR="00F86E10" w:rsidRPr="005A61CC" w:rsidRDefault="00F86E10" w:rsidP="002C0439">
            <w:pPr>
              <w:pStyle w:val="Default"/>
              <w:jc w:val="both"/>
              <w:rPr>
                <w:rFonts w:asciiTheme="minorHAnsi" w:hAnsiTheme="minorHAnsi"/>
                <w:i/>
                <w:iCs/>
                <w:color w:val="000000" w:themeColor="text1"/>
                <w:sz w:val="20"/>
                <w:szCs w:val="20"/>
                <w:lang w:val="en-US"/>
              </w:rPr>
            </w:pPr>
            <w:r w:rsidRPr="005A61CC">
              <w:rPr>
                <w:rFonts w:asciiTheme="minorHAnsi" w:hAnsiTheme="minorHAnsi"/>
                <w:i/>
                <w:iCs/>
                <w:color w:val="000000" w:themeColor="text1"/>
                <w:sz w:val="20"/>
                <w:szCs w:val="20"/>
                <w:lang w:val="en-US"/>
              </w:rPr>
              <w:t xml:space="preserve">localVegetationName </w:t>
            </w:r>
          </w:p>
          <w:p w14:paraId="568EDC47" w14:textId="77777777" w:rsidR="00F86E10" w:rsidRPr="005A61CC" w:rsidRDefault="00F86E10" w:rsidP="002C0439">
            <w:pPr>
              <w:pStyle w:val="Default"/>
              <w:jc w:val="both"/>
              <w:rPr>
                <w:rFonts w:asciiTheme="minorHAnsi" w:hAnsiTheme="minorHAnsi"/>
                <w:i/>
                <w:iCs/>
                <w:color w:val="000000" w:themeColor="text1"/>
                <w:sz w:val="20"/>
                <w:szCs w:val="20"/>
                <w:lang w:val="en-US"/>
              </w:rPr>
            </w:pPr>
          </w:p>
        </w:tc>
        <w:tc>
          <w:tcPr>
            <w:tcW w:w="1807" w:type="pct"/>
          </w:tcPr>
          <w:p w14:paraId="41A57878" w14:textId="77777777" w:rsidR="00F86E10" w:rsidRPr="005A61CC" w:rsidRDefault="00F86E10" w:rsidP="002C0439">
            <w:pPr>
              <w:pStyle w:val="Default"/>
              <w:jc w:val="both"/>
              <w:rPr>
                <w:rFonts w:asciiTheme="minorHAnsi" w:hAnsiTheme="minorHAnsi"/>
                <w:i/>
                <w:iCs/>
                <w:color w:val="000000" w:themeColor="text1"/>
                <w:sz w:val="20"/>
                <w:szCs w:val="20"/>
                <w:lang w:val="en-US"/>
              </w:rPr>
            </w:pPr>
            <w:r w:rsidRPr="005A61CC">
              <w:rPr>
                <w:rFonts w:asciiTheme="minorHAnsi" w:hAnsiTheme="minorHAnsi"/>
                <w:i/>
                <w:iCs/>
                <w:color w:val="000000" w:themeColor="text1"/>
                <w:sz w:val="20"/>
                <w:szCs w:val="20"/>
                <w:lang w:val="en-US"/>
              </w:rPr>
              <w:t>For better understanding it is strongly recommended to give the full name of the vegetation type rather than any abbreviation or code used in the local scheme. EXAMPLE "Stellario alsines – Montietum rivularis (Franzi 1984)".</w:t>
            </w:r>
          </w:p>
        </w:tc>
        <w:tc>
          <w:tcPr>
            <w:tcW w:w="1005" w:type="pct"/>
          </w:tcPr>
          <w:p w14:paraId="040B63EC" w14:textId="77777777" w:rsidR="00F86E10" w:rsidRPr="005A61CC" w:rsidRDefault="00F86E10" w:rsidP="002C0439">
            <w:pPr>
              <w:pStyle w:val="Default"/>
              <w:jc w:val="both"/>
              <w:rPr>
                <w:rFonts w:asciiTheme="minorHAnsi" w:hAnsiTheme="minorHAnsi"/>
                <w:color w:val="000000" w:themeColor="text1"/>
                <w:sz w:val="20"/>
                <w:szCs w:val="20"/>
              </w:rPr>
            </w:pPr>
            <w:r w:rsidRPr="005A61CC">
              <w:rPr>
                <w:rFonts w:asciiTheme="minorHAnsi" w:hAnsiTheme="minorHAnsi"/>
                <w:color w:val="000000" w:themeColor="text1"/>
                <w:sz w:val="20"/>
                <w:szCs w:val="20"/>
              </w:rPr>
              <w:t>LocalNameType</w:t>
            </w:r>
          </w:p>
        </w:tc>
        <w:tc>
          <w:tcPr>
            <w:tcW w:w="578" w:type="pct"/>
          </w:tcPr>
          <w:p w14:paraId="4404FD6C" w14:textId="77777777" w:rsidR="00F86E10" w:rsidRPr="005A61CC" w:rsidRDefault="00F86E10" w:rsidP="002C0439">
            <w:pPr>
              <w:pStyle w:val="Default"/>
              <w:jc w:val="center"/>
              <w:rPr>
                <w:rFonts w:asciiTheme="minorHAnsi" w:hAnsiTheme="minorHAnsi"/>
                <w:color w:val="000000" w:themeColor="text1"/>
                <w:sz w:val="20"/>
                <w:szCs w:val="20"/>
              </w:rPr>
            </w:pPr>
            <w:r w:rsidRPr="005A61CC">
              <w:rPr>
                <w:rFonts w:asciiTheme="minorHAnsi" w:hAnsiTheme="minorHAnsi"/>
                <w:color w:val="000000" w:themeColor="text1"/>
                <w:sz w:val="20"/>
                <w:szCs w:val="20"/>
              </w:rPr>
              <w:t>1</w:t>
            </w:r>
          </w:p>
        </w:tc>
        <w:tc>
          <w:tcPr>
            <w:tcW w:w="675" w:type="pct"/>
          </w:tcPr>
          <w:p w14:paraId="0E7AE3EA" w14:textId="77777777" w:rsidR="00F86E10" w:rsidRPr="005A61CC" w:rsidRDefault="00F86E10" w:rsidP="002C0439">
            <w:pPr>
              <w:pStyle w:val="Default"/>
              <w:jc w:val="center"/>
              <w:rPr>
                <w:rFonts w:asciiTheme="minorHAnsi" w:hAnsiTheme="minorHAnsi"/>
                <w:i/>
                <w:iCs/>
                <w:color w:val="000000" w:themeColor="text1"/>
                <w:sz w:val="20"/>
                <w:szCs w:val="20"/>
                <w:lang w:val="en-US"/>
              </w:rPr>
            </w:pPr>
          </w:p>
        </w:tc>
      </w:tr>
    </w:tbl>
    <w:p w14:paraId="0A457776" w14:textId="77777777" w:rsidR="00F86E10" w:rsidRPr="00D5141B" w:rsidRDefault="00F86E10" w:rsidP="00F86E10">
      <w:pPr>
        <w:tabs>
          <w:tab w:val="left" w:pos="4189"/>
        </w:tabs>
        <w:rPr>
          <w:color w:val="000000" w:themeColor="text1"/>
          <w:lang w:val="en-US"/>
        </w:rPr>
      </w:pPr>
      <w:r w:rsidRPr="00D5141B">
        <w:rPr>
          <w:color w:val="000000" w:themeColor="text1"/>
          <w:lang w:val="en-US"/>
        </w:rPr>
        <w:tab/>
      </w:r>
    </w:p>
    <w:p w14:paraId="260497A6" w14:textId="77777777" w:rsidR="00F86E10" w:rsidRPr="00D5141B" w:rsidRDefault="00F86E10" w:rsidP="00F86E10">
      <w:pPr>
        <w:rPr>
          <w:color w:val="000000" w:themeColor="text1"/>
          <w:u w:val="single"/>
          <w:lang w:val="en-US"/>
        </w:rPr>
      </w:pPr>
      <w:r w:rsidRPr="00D5141B">
        <w:rPr>
          <w:color w:val="000000" w:themeColor="text1"/>
          <w:u w:val="single"/>
          <w:lang w:val="en-US"/>
        </w:rPr>
        <w:t>Follow the “Identifier” link provided in each of the Code list tables to consult the possible values of the list.</w:t>
      </w:r>
    </w:p>
    <w:p w14:paraId="193A9479" w14:textId="77777777" w:rsidR="00F86E10" w:rsidRPr="00D5141B" w:rsidRDefault="00F86E10" w:rsidP="00F86E10">
      <w:pPr>
        <w:rPr>
          <w:color w:val="000000" w:themeColor="text1"/>
          <w:u w:val="single"/>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7"/>
        <w:gridCol w:w="12755"/>
      </w:tblGrid>
      <w:tr w:rsidR="00F86E10" w:rsidRPr="000918D5" w14:paraId="04113EEA" w14:textId="77777777" w:rsidTr="00007223">
        <w:trPr>
          <w:trHeight w:val="93"/>
        </w:trPr>
        <w:tc>
          <w:tcPr>
            <w:tcW w:w="5000" w:type="pct"/>
            <w:gridSpan w:val="2"/>
            <w:shd w:val="clear" w:color="auto" w:fill="DEEAF6" w:themeFill="accent1" w:themeFillTint="33"/>
          </w:tcPr>
          <w:p w14:paraId="775E9F46" w14:textId="3E9F782A" w:rsidR="00F86E10" w:rsidRPr="00D5141B" w:rsidRDefault="000B7DCB" w:rsidP="002C0439">
            <w:pPr>
              <w:autoSpaceDE w:val="0"/>
              <w:autoSpaceDN w:val="0"/>
              <w:adjustRightInd w:val="0"/>
              <w:spacing w:after="0"/>
              <w:rPr>
                <w:rFonts w:ascii="Arial" w:hAnsi="Arial" w:cs="Arial"/>
                <w:color w:val="000000" w:themeColor="text1"/>
                <w:sz w:val="20"/>
                <w:szCs w:val="20"/>
                <w:lang w:val="en-US"/>
              </w:rPr>
            </w:pPr>
            <w:r>
              <w:rPr>
                <w:rFonts w:cs="Arial"/>
                <w:b/>
                <w:i/>
                <w:iCs/>
                <w:color w:val="000000" w:themeColor="text1"/>
                <w:sz w:val="28"/>
                <w:szCs w:val="28"/>
              </w:rPr>
              <w:t xml:space="preserve"> </w:t>
            </w:r>
            <w:r w:rsidR="00F86E10" w:rsidRPr="00D5141B">
              <w:rPr>
                <w:rFonts w:cs="Arial"/>
                <w:b/>
                <w:i/>
                <w:iCs/>
                <w:color w:val="000000" w:themeColor="text1"/>
                <w:sz w:val="28"/>
                <w:szCs w:val="28"/>
              </w:rPr>
              <w:t>EunisHabitatTypeCodeValue Code List</w:t>
            </w:r>
          </w:p>
        </w:tc>
      </w:tr>
      <w:tr w:rsidR="00F86E10" w:rsidRPr="000918D5" w14:paraId="76ACDA19" w14:textId="77777777" w:rsidTr="00007223">
        <w:trPr>
          <w:trHeight w:val="93"/>
        </w:trPr>
        <w:tc>
          <w:tcPr>
            <w:tcW w:w="442" w:type="pct"/>
          </w:tcPr>
          <w:p w14:paraId="24A73B80"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58" w:type="pct"/>
          </w:tcPr>
          <w:p w14:paraId="3EA26296"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EUNIS habitat types classification. </w:t>
            </w:r>
          </w:p>
        </w:tc>
      </w:tr>
      <w:tr w:rsidR="00F86E10" w:rsidRPr="000918D5" w14:paraId="3352B484" w14:textId="77777777" w:rsidTr="00007223">
        <w:trPr>
          <w:trHeight w:val="93"/>
        </w:trPr>
        <w:tc>
          <w:tcPr>
            <w:tcW w:w="442" w:type="pct"/>
          </w:tcPr>
          <w:p w14:paraId="6037E778"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58" w:type="pct"/>
          </w:tcPr>
          <w:p w14:paraId="5BB7C022"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none </w:t>
            </w:r>
          </w:p>
        </w:tc>
      </w:tr>
      <w:tr w:rsidR="00F86E10" w:rsidRPr="000918D5" w14:paraId="02A1B4D9" w14:textId="77777777" w:rsidTr="00007223">
        <w:trPr>
          <w:trHeight w:val="93"/>
        </w:trPr>
        <w:tc>
          <w:tcPr>
            <w:tcW w:w="442" w:type="pct"/>
          </w:tcPr>
          <w:p w14:paraId="06E3EF78"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Identifier:</w:t>
            </w:r>
          </w:p>
        </w:tc>
        <w:tc>
          <w:tcPr>
            <w:tcW w:w="4558" w:type="pct"/>
          </w:tcPr>
          <w:p w14:paraId="716674F4"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http://inspire.ec.europa.eu/codeList/EunisHabitatTypeCodeValue</w:t>
            </w:r>
          </w:p>
        </w:tc>
      </w:tr>
      <w:tr w:rsidR="00F86E10" w:rsidRPr="000918D5" w14:paraId="54ED04B6" w14:textId="77777777" w:rsidTr="00007223">
        <w:trPr>
          <w:trHeight w:val="93"/>
        </w:trPr>
        <w:tc>
          <w:tcPr>
            <w:tcW w:w="442" w:type="pct"/>
          </w:tcPr>
          <w:p w14:paraId="10A39438"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Values:</w:t>
            </w:r>
          </w:p>
        </w:tc>
        <w:tc>
          <w:tcPr>
            <w:tcW w:w="4558" w:type="pct"/>
          </w:tcPr>
          <w:p w14:paraId="6E79E257" w14:textId="5492061F"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allowed values for this code list comprise only the values specified in "Classification of habitat types according to the EUNIS Biodiversity database, as speci</w:t>
            </w:r>
            <w:r w:rsidR="00DD1544">
              <w:rPr>
                <w:rFonts w:asciiTheme="minorHAnsi" w:hAnsiTheme="minorHAnsi"/>
                <w:i/>
                <w:iCs/>
                <w:color w:val="000000" w:themeColor="text1"/>
                <w:sz w:val="20"/>
                <w:szCs w:val="20"/>
                <w:lang w:val="en-US"/>
              </w:rPr>
              <w:t xml:space="preserve">fied in the EUNIS habitat type </w:t>
            </w:r>
            <w:r w:rsidRPr="00D5141B">
              <w:rPr>
                <w:rFonts w:asciiTheme="minorHAnsi" w:hAnsiTheme="minorHAnsi"/>
                <w:i/>
                <w:iCs/>
                <w:color w:val="000000" w:themeColor="text1"/>
                <w:sz w:val="20"/>
                <w:szCs w:val="20"/>
                <w:lang w:val="en-US"/>
              </w:rPr>
              <w:t>classification published on the web site of t</w:t>
            </w:r>
            <w:r w:rsidR="00DD1544">
              <w:rPr>
                <w:rFonts w:asciiTheme="minorHAnsi" w:hAnsiTheme="minorHAnsi"/>
                <w:i/>
                <w:iCs/>
                <w:color w:val="000000" w:themeColor="text1"/>
                <w:sz w:val="20"/>
                <w:szCs w:val="20"/>
                <w:lang w:val="en-US"/>
              </w:rPr>
              <w:t>he European Environment Agency"</w:t>
            </w:r>
            <w:r w:rsidRPr="00D5141B">
              <w:rPr>
                <w:rFonts w:asciiTheme="minorHAnsi" w:hAnsiTheme="minorHAnsi"/>
                <w:i/>
                <w:iCs/>
                <w:color w:val="000000" w:themeColor="text1"/>
                <w:sz w:val="20"/>
                <w:szCs w:val="20"/>
                <w:lang w:val="en-US"/>
              </w:rPr>
              <w:t>.</w:t>
            </w:r>
          </w:p>
        </w:tc>
      </w:tr>
    </w:tbl>
    <w:p w14:paraId="23DAA38B" w14:textId="77777777" w:rsidR="00F86E10" w:rsidRPr="00D5141B" w:rsidRDefault="00F86E10" w:rsidP="00F86E10">
      <w:pPr>
        <w:tabs>
          <w:tab w:val="left" w:pos="4189"/>
        </w:tabs>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7"/>
        <w:gridCol w:w="12755"/>
      </w:tblGrid>
      <w:tr w:rsidR="00F86E10" w:rsidRPr="000918D5" w14:paraId="21AFA27F" w14:textId="77777777" w:rsidTr="00007223">
        <w:trPr>
          <w:trHeight w:val="93"/>
        </w:trPr>
        <w:tc>
          <w:tcPr>
            <w:tcW w:w="5000" w:type="pct"/>
            <w:gridSpan w:val="2"/>
            <w:shd w:val="clear" w:color="auto" w:fill="DEEAF6" w:themeFill="accent1" w:themeFillTint="33"/>
          </w:tcPr>
          <w:p w14:paraId="15C0D4C7" w14:textId="06D1AB6B" w:rsidR="00F86E10" w:rsidRPr="00D5141B" w:rsidRDefault="000B7DCB" w:rsidP="002C0439">
            <w:pPr>
              <w:autoSpaceDE w:val="0"/>
              <w:autoSpaceDN w:val="0"/>
              <w:adjustRightInd w:val="0"/>
              <w:spacing w:after="0"/>
              <w:rPr>
                <w:rFonts w:ascii="Arial" w:hAnsi="Arial" w:cs="Arial"/>
                <w:color w:val="000000" w:themeColor="text1"/>
                <w:sz w:val="20"/>
                <w:szCs w:val="20"/>
                <w:lang w:val="en-US"/>
              </w:rPr>
            </w:pPr>
            <w:r>
              <w:rPr>
                <w:rFonts w:cs="Arial"/>
                <w:b/>
                <w:i/>
                <w:iCs/>
                <w:color w:val="000000" w:themeColor="text1"/>
                <w:sz w:val="28"/>
                <w:szCs w:val="28"/>
              </w:rPr>
              <w:t xml:space="preserve"> </w:t>
            </w:r>
            <w:r w:rsidR="00F86E10" w:rsidRPr="00D5141B">
              <w:rPr>
                <w:rFonts w:cs="Arial"/>
                <w:b/>
                <w:i/>
                <w:iCs/>
                <w:color w:val="000000" w:themeColor="text1"/>
                <w:sz w:val="28"/>
                <w:szCs w:val="28"/>
              </w:rPr>
              <w:t>HabitatsDirectiveCodeValue  Code List</w:t>
            </w:r>
          </w:p>
        </w:tc>
      </w:tr>
      <w:tr w:rsidR="00F86E10" w:rsidRPr="00223982" w14:paraId="2BFB375D" w14:textId="77777777" w:rsidTr="00007223">
        <w:trPr>
          <w:trHeight w:val="93"/>
        </w:trPr>
        <w:tc>
          <w:tcPr>
            <w:tcW w:w="442" w:type="pct"/>
          </w:tcPr>
          <w:p w14:paraId="69F9B18F"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58" w:type="pct"/>
          </w:tcPr>
          <w:p w14:paraId="2B1DA978" w14:textId="77777777" w:rsidR="00F86E10" w:rsidRPr="00B3232F" w:rsidRDefault="00F86E10" w:rsidP="002C0439">
            <w:pPr>
              <w:pStyle w:val="Default"/>
              <w:jc w:val="both"/>
              <w:rPr>
                <w:rFonts w:asciiTheme="minorHAnsi" w:hAnsiTheme="minorHAnsi"/>
                <w:i/>
                <w:iCs/>
                <w:color w:val="000000" w:themeColor="text1"/>
                <w:sz w:val="20"/>
                <w:szCs w:val="20"/>
                <w:lang w:val="fr-FR"/>
              </w:rPr>
            </w:pPr>
            <w:r w:rsidRPr="00B3232F">
              <w:rPr>
                <w:rFonts w:asciiTheme="minorHAnsi" w:hAnsiTheme="minorHAnsi"/>
                <w:i/>
                <w:iCs/>
                <w:color w:val="000000" w:themeColor="text1"/>
                <w:sz w:val="20"/>
                <w:szCs w:val="20"/>
                <w:lang w:val="fr-FR"/>
              </w:rPr>
              <w:t xml:space="preserve"> Habitats Directive Annex I habitats. </w:t>
            </w:r>
          </w:p>
        </w:tc>
      </w:tr>
      <w:tr w:rsidR="00F86E10" w:rsidRPr="000918D5" w14:paraId="4E003F74" w14:textId="77777777" w:rsidTr="00007223">
        <w:trPr>
          <w:trHeight w:val="93"/>
        </w:trPr>
        <w:tc>
          <w:tcPr>
            <w:tcW w:w="442" w:type="pct"/>
          </w:tcPr>
          <w:p w14:paraId="5F87AB4C"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B3232F">
              <w:rPr>
                <w:rFonts w:asciiTheme="minorHAnsi" w:hAnsiTheme="minorHAnsi"/>
                <w:i/>
                <w:iCs/>
                <w:color w:val="000000" w:themeColor="text1"/>
                <w:sz w:val="20"/>
                <w:szCs w:val="20"/>
                <w:lang w:val="fr-FR"/>
              </w:rPr>
              <w:t xml:space="preserve"> </w:t>
            </w:r>
            <w:r w:rsidRPr="00D5141B">
              <w:rPr>
                <w:rFonts w:asciiTheme="minorHAnsi" w:hAnsiTheme="minorHAnsi"/>
                <w:i/>
                <w:iCs/>
                <w:color w:val="000000" w:themeColor="text1"/>
                <w:sz w:val="20"/>
                <w:szCs w:val="20"/>
                <w:lang w:val="en-US"/>
              </w:rPr>
              <w:t xml:space="preserve">Extensibility: </w:t>
            </w:r>
          </w:p>
        </w:tc>
        <w:tc>
          <w:tcPr>
            <w:tcW w:w="4558" w:type="pct"/>
          </w:tcPr>
          <w:p w14:paraId="72C36B82"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none </w:t>
            </w:r>
          </w:p>
        </w:tc>
      </w:tr>
      <w:tr w:rsidR="00F86E10" w:rsidRPr="000918D5" w14:paraId="1E7490CC" w14:textId="77777777" w:rsidTr="00007223">
        <w:trPr>
          <w:trHeight w:val="93"/>
        </w:trPr>
        <w:tc>
          <w:tcPr>
            <w:tcW w:w="442" w:type="pct"/>
          </w:tcPr>
          <w:p w14:paraId="7A8F2E43"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58" w:type="pct"/>
          </w:tcPr>
          <w:p w14:paraId="61EEBA79"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http://inspire.ec.europa.eu/codeList/HabitatsDirectiveCodeValue </w:t>
            </w:r>
          </w:p>
        </w:tc>
      </w:tr>
      <w:tr w:rsidR="00F86E10" w:rsidRPr="000918D5" w14:paraId="704BE8C4" w14:textId="77777777" w:rsidTr="00007223">
        <w:trPr>
          <w:trHeight w:val="208"/>
        </w:trPr>
        <w:tc>
          <w:tcPr>
            <w:tcW w:w="442" w:type="pct"/>
          </w:tcPr>
          <w:p w14:paraId="78E3979B"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58" w:type="pct"/>
          </w:tcPr>
          <w:p w14:paraId="4E3C09AC" w14:textId="78734689"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the values specified in "Classification of habitat types according to</w:t>
            </w:r>
            <w:r w:rsidR="00DD1544">
              <w:rPr>
                <w:rFonts w:asciiTheme="minorHAnsi" w:hAnsiTheme="minorHAnsi"/>
                <w:i/>
                <w:iCs/>
                <w:color w:val="000000" w:themeColor="text1"/>
                <w:sz w:val="20"/>
                <w:szCs w:val="20"/>
                <w:lang w:val="en-US"/>
              </w:rPr>
              <w:t xml:space="preserve"> Annex I to Directive 92/43/EEC</w:t>
            </w:r>
            <w:r w:rsidRPr="00D5141B">
              <w:rPr>
                <w:rFonts w:asciiTheme="minorHAnsi" w:hAnsiTheme="minorHAnsi"/>
                <w:i/>
                <w:iCs/>
                <w:color w:val="000000" w:themeColor="text1"/>
                <w:sz w:val="20"/>
                <w:szCs w:val="20"/>
                <w:lang w:val="en-US"/>
              </w:rPr>
              <w:t xml:space="preserve">. </w:t>
            </w:r>
          </w:p>
        </w:tc>
      </w:tr>
    </w:tbl>
    <w:p w14:paraId="2B2DACE0" w14:textId="77777777" w:rsidR="00F86E10" w:rsidRPr="00D5141B" w:rsidRDefault="00F86E10" w:rsidP="00F86E10">
      <w:pPr>
        <w:tabs>
          <w:tab w:val="left" w:pos="4189"/>
        </w:tabs>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7"/>
        <w:gridCol w:w="12755"/>
      </w:tblGrid>
      <w:tr w:rsidR="00F86E10" w:rsidRPr="000918D5" w14:paraId="51F0F78C" w14:textId="77777777" w:rsidTr="00007223">
        <w:trPr>
          <w:trHeight w:val="93"/>
        </w:trPr>
        <w:tc>
          <w:tcPr>
            <w:tcW w:w="5000" w:type="pct"/>
            <w:gridSpan w:val="2"/>
            <w:shd w:val="clear" w:color="auto" w:fill="DEEAF6" w:themeFill="accent1" w:themeFillTint="33"/>
          </w:tcPr>
          <w:p w14:paraId="124DE904" w14:textId="34A9D847" w:rsidR="00F86E10" w:rsidRPr="00D5141B" w:rsidRDefault="000B7DCB" w:rsidP="002C0439">
            <w:pPr>
              <w:autoSpaceDE w:val="0"/>
              <w:autoSpaceDN w:val="0"/>
              <w:adjustRightInd w:val="0"/>
              <w:spacing w:after="0"/>
              <w:rPr>
                <w:rFonts w:ascii="Arial" w:hAnsi="Arial" w:cs="Arial"/>
                <w:color w:val="000000" w:themeColor="text1"/>
                <w:sz w:val="20"/>
                <w:szCs w:val="20"/>
                <w:lang w:val="en-US"/>
              </w:rPr>
            </w:pPr>
            <w:r>
              <w:rPr>
                <w:rFonts w:cs="Arial"/>
                <w:b/>
                <w:i/>
                <w:iCs/>
                <w:color w:val="000000" w:themeColor="text1"/>
                <w:sz w:val="28"/>
                <w:szCs w:val="28"/>
              </w:rPr>
              <w:t xml:space="preserve"> </w:t>
            </w:r>
            <w:r w:rsidR="00F86E10" w:rsidRPr="00D5141B">
              <w:rPr>
                <w:rFonts w:cs="Arial"/>
                <w:b/>
                <w:i/>
                <w:iCs/>
                <w:color w:val="000000" w:themeColor="text1"/>
                <w:sz w:val="28"/>
                <w:szCs w:val="28"/>
              </w:rPr>
              <w:t>LocalNameCodeValue  Code List</w:t>
            </w:r>
          </w:p>
        </w:tc>
      </w:tr>
      <w:tr w:rsidR="00F86E10" w:rsidRPr="000918D5" w14:paraId="33696475" w14:textId="77777777" w:rsidTr="00007223">
        <w:trPr>
          <w:trHeight w:val="93"/>
        </w:trPr>
        <w:tc>
          <w:tcPr>
            <w:tcW w:w="442" w:type="pct"/>
          </w:tcPr>
          <w:p w14:paraId="24559F6F"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58" w:type="pct"/>
          </w:tcPr>
          <w:p w14:paraId="03D23C8B"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taken from any local classification scheme. </w:t>
            </w:r>
          </w:p>
        </w:tc>
      </w:tr>
      <w:tr w:rsidR="00F86E10" w:rsidRPr="000918D5" w14:paraId="58A65425" w14:textId="77777777" w:rsidTr="00007223">
        <w:trPr>
          <w:trHeight w:val="93"/>
        </w:trPr>
        <w:tc>
          <w:tcPr>
            <w:tcW w:w="442" w:type="pct"/>
          </w:tcPr>
          <w:p w14:paraId="6D3FACAD"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58" w:type="pct"/>
          </w:tcPr>
          <w:p w14:paraId="3ED05053"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any </w:t>
            </w:r>
          </w:p>
        </w:tc>
      </w:tr>
      <w:tr w:rsidR="00F86E10" w:rsidRPr="000918D5" w14:paraId="1AD4FDD3" w14:textId="77777777" w:rsidTr="00007223">
        <w:trPr>
          <w:trHeight w:val="93"/>
        </w:trPr>
        <w:tc>
          <w:tcPr>
            <w:tcW w:w="442" w:type="pct"/>
          </w:tcPr>
          <w:p w14:paraId="7FF70107"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58" w:type="pct"/>
          </w:tcPr>
          <w:p w14:paraId="41EF77D5"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http://inspire.ec.europa.eu/codelist/LocalNameCodeValue </w:t>
            </w:r>
          </w:p>
        </w:tc>
      </w:tr>
      <w:tr w:rsidR="00F86E10" w:rsidRPr="000918D5" w14:paraId="291FF648" w14:textId="77777777" w:rsidTr="00007223">
        <w:trPr>
          <w:trHeight w:val="93"/>
        </w:trPr>
        <w:tc>
          <w:tcPr>
            <w:tcW w:w="442" w:type="pct"/>
          </w:tcPr>
          <w:p w14:paraId="781A3A27"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58" w:type="pct"/>
          </w:tcPr>
          <w:p w14:paraId="2135D458"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w:t>
            </w:r>
          </w:p>
        </w:tc>
      </w:tr>
    </w:tbl>
    <w:p w14:paraId="4A37F87B" w14:textId="77777777" w:rsidR="00F86E10" w:rsidRPr="00D5141B" w:rsidRDefault="00F86E10" w:rsidP="00F86E10">
      <w:pPr>
        <w:tabs>
          <w:tab w:val="left" w:pos="4189"/>
        </w:tabs>
        <w:rPr>
          <w:color w:val="000000" w:themeColor="text1"/>
          <w:lang w:val="en-US"/>
        </w:rPr>
        <w:sectPr w:rsidR="00F86E10" w:rsidRPr="00D5141B" w:rsidSect="002C0439">
          <w:pgSz w:w="16838" w:h="11906" w:orient="landscape"/>
          <w:pgMar w:top="1701" w:right="1418" w:bottom="1701"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28"/>
        <w:gridCol w:w="12620"/>
      </w:tblGrid>
      <w:tr w:rsidR="00F86E10" w:rsidRPr="000918D5" w14:paraId="3899D8FA" w14:textId="77777777" w:rsidTr="00007223">
        <w:trPr>
          <w:trHeight w:val="93"/>
        </w:trPr>
        <w:tc>
          <w:tcPr>
            <w:tcW w:w="5000" w:type="pct"/>
            <w:gridSpan w:val="2"/>
            <w:shd w:val="clear" w:color="auto" w:fill="DEEAF6" w:themeFill="accent1" w:themeFillTint="33"/>
          </w:tcPr>
          <w:p w14:paraId="604455BB" w14:textId="72DADC4E" w:rsidR="00F86E10" w:rsidRPr="00D5141B" w:rsidRDefault="000B7DCB" w:rsidP="002C0439">
            <w:pPr>
              <w:autoSpaceDE w:val="0"/>
              <w:autoSpaceDN w:val="0"/>
              <w:adjustRightInd w:val="0"/>
              <w:spacing w:after="0"/>
              <w:rPr>
                <w:rFonts w:ascii="Arial" w:hAnsi="Arial" w:cs="Arial"/>
                <w:color w:val="000000" w:themeColor="text1"/>
                <w:sz w:val="20"/>
                <w:szCs w:val="20"/>
                <w:lang w:val="en-US"/>
              </w:rPr>
            </w:pPr>
            <w:r>
              <w:rPr>
                <w:rFonts w:cs="Arial"/>
                <w:b/>
                <w:i/>
                <w:iCs/>
                <w:color w:val="000000" w:themeColor="text1"/>
                <w:sz w:val="28"/>
                <w:szCs w:val="28"/>
              </w:rPr>
              <w:lastRenderedPageBreak/>
              <w:t xml:space="preserve"> </w:t>
            </w:r>
            <w:r w:rsidR="00F86E10" w:rsidRPr="00D5141B">
              <w:rPr>
                <w:rFonts w:cs="Arial"/>
                <w:b/>
                <w:i/>
                <w:iCs/>
                <w:color w:val="000000" w:themeColor="text1"/>
                <w:sz w:val="28"/>
                <w:szCs w:val="28"/>
              </w:rPr>
              <w:t>MarineStrategyFrameworkDirectiveCodeValue Code List</w:t>
            </w:r>
          </w:p>
        </w:tc>
      </w:tr>
      <w:tr w:rsidR="00F86E10" w:rsidRPr="000918D5" w14:paraId="6443E0F6" w14:textId="77777777" w:rsidTr="00007223">
        <w:trPr>
          <w:trHeight w:val="93"/>
        </w:trPr>
        <w:tc>
          <w:tcPr>
            <w:tcW w:w="476" w:type="pct"/>
          </w:tcPr>
          <w:p w14:paraId="0125B3D5"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24" w:type="pct"/>
          </w:tcPr>
          <w:p w14:paraId="1E70B105"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Marine Strategy Framework Directive. </w:t>
            </w:r>
          </w:p>
        </w:tc>
      </w:tr>
      <w:tr w:rsidR="00F86E10" w:rsidRPr="000918D5" w14:paraId="78BB3BC0" w14:textId="77777777" w:rsidTr="00007223">
        <w:trPr>
          <w:trHeight w:val="93"/>
        </w:trPr>
        <w:tc>
          <w:tcPr>
            <w:tcW w:w="476" w:type="pct"/>
          </w:tcPr>
          <w:p w14:paraId="1B1A2209"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24" w:type="pct"/>
          </w:tcPr>
          <w:p w14:paraId="54987B33"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none </w:t>
            </w:r>
          </w:p>
        </w:tc>
      </w:tr>
      <w:tr w:rsidR="00F86E10" w:rsidRPr="000918D5" w14:paraId="3302751C" w14:textId="77777777" w:rsidTr="00007223">
        <w:trPr>
          <w:trHeight w:val="93"/>
        </w:trPr>
        <w:tc>
          <w:tcPr>
            <w:tcW w:w="476" w:type="pct"/>
          </w:tcPr>
          <w:p w14:paraId="41F027FD"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24" w:type="pct"/>
          </w:tcPr>
          <w:p w14:paraId="353AFCD6"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http://inspire.ec.europa.eu/codeList/MarineStrategyFrameworkDirectiveCodeValue </w:t>
            </w:r>
          </w:p>
        </w:tc>
      </w:tr>
      <w:tr w:rsidR="00F86E10" w:rsidRPr="000918D5" w14:paraId="619EA2D2" w14:textId="77777777" w:rsidTr="00007223">
        <w:trPr>
          <w:trHeight w:val="323"/>
        </w:trPr>
        <w:tc>
          <w:tcPr>
            <w:tcW w:w="476" w:type="pct"/>
          </w:tcPr>
          <w:p w14:paraId="00538513"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24" w:type="pct"/>
          </w:tcPr>
          <w:p w14:paraId="1F24CB79"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the values specified in "Classification of habitat types according to table 1 of Annex</w:t>
            </w:r>
            <w:r>
              <w:rPr>
                <w:rFonts w:asciiTheme="minorHAnsi" w:hAnsiTheme="minorHAnsi"/>
                <w:i/>
                <w:iCs/>
                <w:color w:val="000000" w:themeColor="text1"/>
                <w:sz w:val="20"/>
                <w:szCs w:val="20"/>
                <w:lang w:val="en-US"/>
              </w:rPr>
              <w:t xml:space="preserve"> III to Directive 2008/56/EC".</w:t>
            </w:r>
          </w:p>
        </w:tc>
      </w:tr>
    </w:tbl>
    <w:p w14:paraId="1DD92D8E" w14:textId="77777777" w:rsidR="00F86E10" w:rsidRPr="00D5141B" w:rsidRDefault="00F86E10" w:rsidP="00F86E10">
      <w:pPr>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28"/>
        <w:gridCol w:w="12620"/>
      </w:tblGrid>
      <w:tr w:rsidR="00F86E10" w:rsidRPr="000918D5" w14:paraId="5BC56BB5" w14:textId="77777777" w:rsidTr="00007223">
        <w:trPr>
          <w:trHeight w:val="93"/>
        </w:trPr>
        <w:tc>
          <w:tcPr>
            <w:tcW w:w="5000" w:type="pct"/>
            <w:gridSpan w:val="2"/>
            <w:shd w:val="clear" w:color="auto" w:fill="DEEAF6" w:themeFill="accent1" w:themeFillTint="33"/>
          </w:tcPr>
          <w:p w14:paraId="2FB55D34" w14:textId="5142853C" w:rsidR="00F86E10" w:rsidRPr="00D5141B" w:rsidRDefault="000B7DCB" w:rsidP="002C0439">
            <w:pPr>
              <w:autoSpaceDE w:val="0"/>
              <w:autoSpaceDN w:val="0"/>
              <w:adjustRightInd w:val="0"/>
              <w:spacing w:after="0"/>
              <w:rPr>
                <w:rFonts w:ascii="Arial" w:hAnsi="Arial" w:cs="Arial"/>
                <w:color w:val="000000" w:themeColor="text1"/>
                <w:sz w:val="20"/>
                <w:szCs w:val="20"/>
              </w:rPr>
            </w:pPr>
            <w:r>
              <w:rPr>
                <w:rFonts w:cs="Arial"/>
                <w:b/>
                <w:i/>
                <w:iCs/>
                <w:color w:val="000000" w:themeColor="text1"/>
                <w:sz w:val="28"/>
                <w:szCs w:val="28"/>
              </w:rPr>
              <w:t xml:space="preserve"> </w:t>
            </w:r>
            <w:r w:rsidR="00F86E10" w:rsidRPr="00D5141B">
              <w:rPr>
                <w:rFonts w:cs="Arial"/>
                <w:b/>
                <w:i/>
                <w:iCs/>
                <w:color w:val="000000" w:themeColor="text1"/>
                <w:sz w:val="28"/>
                <w:szCs w:val="28"/>
              </w:rPr>
              <w:t>QualifierLocalNameValue Code List</w:t>
            </w:r>
          </w:p>
        </w:tc>
      </w:tr>
      <w:tr w:rsidR="00F86E10" w:rsidRPr="000918D5" w14:paraId="3AD702C7" w14:textId="77777777" w:rsidTr="00007223">
        <w:trPr>
          <w:trHeight w:val="208"/>
        </w:trPr>
        <w:tc>
          <w:tcPr>
            <w:tcW w:w="476" w:type="pct"/>
          </w:tcPr>
          <w:p w14:paraId="3FC1D419"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24" w:type="pct"/>
          </w:tcPr>
          <w:p w14:paraId="09F298A7"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List of values that specify the relation between a locally used name and a name used at the pan-European level. </w:t>
            </w:r>
          </w:p>
        </w:tc>
      </w:tr>
      <w:tr w:rsidR="00F86E10" w:rsidRPr="000918D5" w14:paraId="16396B57" w14:textId="77777777" w:rsidTr="00007223">
        <w:trPr>
          <w:trHeight w:val="93"/>
        </w:trPr>
        <w:tc>
          <w:tcPr>
            <w:tcW w:w="476" w:type="pct"/>
          </w:tcPr>
          <w:p w14:paraId="65926A67"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24" w:type="pct"/>
          </w:tcPr>
          <w:p w14:paraId="3D08D0A7"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none </w:t>
            </w:r>
          </w:p>
        </w:tc>
      </w:tr>
      <w:tr w:rsidR="00F86E10" w:rsidRPr="000918D5" w14:paraId="14C66027" w14:textId="77777777" w:rsidTr="00007223">
        <w:trPr>
          <w:trHeight w:val="93"/>
        </w:trPr>
        <w:tc>
          <w:tcPr>
            <w:tcW w:w="476" w:type="pct"/>
          </w:tcPr>
          <w:p w14:paraId="33D7A5D3"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24" w:type="pct"/>
          </w:tcPr>
          <w:p w14:paraId="7301527C"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http://inspire.ec.europa.eu/codeList/QualifierLocalNameValue </w:t>
            </w:r>
          </w:p>
        </w:tc>
      </w:tr>
      <w:tr w:rsidR="00F86E10" w:rsidRPr="000918D5" w14:paraId="5011442C" w14:textId="77777777" w:rsidTr="00007223">
        <w:trPr>
          <w:trHeight w:val="94"/>
        </w:trPr>
        <w:tc>
          <w:tcPr>
            <w:tcW w:w="476" w:type="pct"/>
          </w:tcPr>
          <w:p w14:paraId="19636A73"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24" w:type="pct"/>
          </w:tcPr>
          <w:p w14:paraId="15F76CAF"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w:t>
            </w:r>
            <w:r>
              <w:rPr>
                <w:rFonts w:asciiTheme="minorHAnsi" w:hAnsiTheme="minorHAnsi"/>
                <w:i/>
                <w:iCs/>
                <w:color w:val="000000" w:themeColor="text1"/>
                <w:sz w:val="20"/>
                <w:szCs w:val="20"/>
                <w:lang w:val="en-US"/>
              </w:rPr>
              <w:t>e values specified in Annex C.</w:t>
            </w:r>
          </w:p>
        </w:tc>
      </w:tr>
    </w:tbl>
    <w:p w14:paraId="41713A94" w14:textId="77777777" w:rsidR="00F86E10" w:rsidRPr="00D5141B" w:rsidRDefault="00F86E10" w:rsidP="00F86E10">
      <w:pPr>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28"/>
        <w:gridCol w:w="12620"/>
      </w:tblGrid>
      <w:tr w:rsidR="00F86E10" w:rsidRPr="000918D5" w14:paraId="6A359A41" w14:textId="77777777" w:rsidTr="00007223">
        <w:trPr>
          <w:trHeight w:val="93"/>
        </w:trPr>
        <w:tc>
          <w:tcPr>
            <w:tcW w:w="5000" w:type="pct"/>
            <w:gridSpan w:val="2"/>
            <w:shd w:val="clear" w:color="auto" w:fill="DEEAF6" w:themeFill="accent1" w:themeFillTint="33"/>
          </w:tcPr>
          <w:p w14:paraId="2FE11D81" w14:textId="7FFE3405" w:rsidR="00F86E10" w:rsidRPr="00D5141B" w:rsidRDefault="000B7DCB" w:rsidP="002C0439">
            <w:pPr>
              <w:autoSpaceDE w:val="0"/>
              <w:autoSpaceDN w:val="0"/>
              <w:adjustRightInd w:val="0"/>
              <w:spacing w:after="0"/>
              <w:rPr>
                <w:rFonts w:ascii="Arial" w:hAnsi="Arial" w:cs="Arial"/>
                <w:color w:val="000000" w:themeColor="text1"/>
                <w:sz w:val="20"/>
                <w:szCs w:val="20"/>
                <w:lang w:val="en-US"/>
              </w:rPr>
            </w:pPr>
            <w:r>
              <w:rPr>
                <w:rFonts w:cs="Arial"/>
                <w:b/>
                <w:i/>
                <w:iCs/>
                <w:color w:val="000000" w:themeColor="text1"/>
                <w:sz w:val="28"/>
                <w:szCs w:val="28"/>
              </w:rPr>
              <w:t xml:space="preserve"> </w:t>
            </w:r>
            <w:r w:rsidR="00F86E10" w:rsidRPr="00D5141B">
              <w:rPr>
                <w:rFonts w:cs="Arial"/>
                <w:b/>
                <w:i/>
                <w:iCs/>
                <w:color w:val="000000" w:themeColor="text1"/>
                <w:sz w:val="28"/>
                <w:szCs w:val="28"/>
              </w:rPr>
              <w:t>ReferenceHabitatTypeCodeValue Code List</w:t>
            </w:r>
          </w:p>
        </w:tc>
      </w:tr>
      <w:tr w:rsidR="00F86E10" w:rsidRPr="000918D5" w14:paraId="29F3526E" w14:textId="77777777" w:rsidTr="00007223">
        <w:trPr>
          <w:trHeight w:val="93"/>
        </w:trPr>
        <w:tc>
          <w:tcPr>
            <w:tcW w:w="476" w:type="pct"/>
          </w:tcPr>
          <w:p w14:paraId="256B98E4"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24" w:type="pct"/>
          </w:tcPr>
          <w:p w14:paraId="2BD51E2C"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used in the Pan-European habitat classification schemes. </w:t>
            </w:r>
          </w:p>
        </w:tc>
      </w:tr>
      <w:tr w:rsidR="00F86E10" w:rsidRPr="000918D5" w14:paraId="1DFD3C33" w14:textId="77777777" w:rsidTr="00007223">
        <w:trPr>
          <w:trHeight w:val="93"/>
        </w:trPr>
        <w:tc>
          <w:tcPr>
            <w:tcW w:w="476" w:type="pct"/>
          </w:tcPr>
          <w:p w14:paraId="76AE14A2"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24" w:type="pct"/>
          </w:tcPr>
          <w:p w14:paraId="0F5A806B"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none </w:t>
            </w:r>
          </w:p>
        </w:tc>
      </w:tr>
      <w:tr w:rsidR="00F86E10" w:rsidRPr="000918D5" w14:paraId="260750EF" w14:textId="77777777" w:rsidTr="00007223">
        <w:trPr>
          <w:trHeight w:val="93"/>
        </w:trPr>
        <w:tc>
          <w:tcPr>
            <w:tcW w:w="476" w:type="pct"/>
          </w:tcPr>
          <w:p w14:paraId="16FB3444"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24" w:type="pct"/>
          </w:tcPr>
          <w:p w14:paraId="3E10CFF9"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http://inspire.ec.europa.eu/codelist/ReferenceHabitatTypeCodeValue </w:t>
            </w:r>
          </w:p>
        </w:tc>
      </w:tr>
      <w:tr w:rsidR="00F86E10" w:rsidRPr="000918D5" w14:paraId="50E6079D" w14:textId="77777777" w:rsidTr="00007223">
        <w:trPr>
          <w:trHeight w:val="208"/>
        </w:trPr>
        <w:tc>
          <w:tcPr>
            <w:tcW w:w="476" w:type="pct"/>
          </w:tcPr>
          <w:p w14:paraId="01B8B3A0"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24" w:type="pct"/>
          </w:tcPr>
          <w:p w14:paraId="25CFA997"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the value</w:t>
            </w:r>
            <w:r>
              <w:rPr>
                <w:rFonts w:asciiTheme="minorHAnsi" w:hAnsiTheme="minorHAnsi"/>
                <w:i/>
                <w:iCs/>
                <w:color w:val="000000" w:themeColor="text1"/>
                <w:sz w:val="20"/>
                <w:szCs w:val="20"/>
                <w:lang w:val="en-US"/>
              </w:rPr>
              <w:t>s of the following code lists:</w:t>
            </w:r>
          </w:p>
          <w:p w14:paraId="2AA9BCA2" w14:textId="77777777" w:rsidR="00F86E10" w:rsidRPr="00B3232F" w:rsidRDefault="00F86E10" w:rsidP="002C0439">
            <w:pPr>
              <w:pStyle w:val="Default"/>
              <w:jc w:val="both"/>
              <w:rPr>
                <w:rFonts w:asciiTheme="minorHAnsi" w:hAnsiTheme="minorHAnsi"/>
                <w:i/>
                <w:iCs/>
                <w:color w:val="000000" w:themeColor="text1"/>
                <w:sz w:val="20"/>
                <w:szCs w:val="20"/>
                <w:lang w:val="fr-FR"/>
              </w:rPr>
            </w:pPr>
            <w:r w:rsidRPr="00B3232F">
              <w:rPr>
                <w:rFonts w:asciiTheme="minorHAnsi" w:hAnsiTheme="minorHAnsi"/>
                <w:i/>
                <w:iCs/>
                <w:color w:val="000000" w:themeColor="text1"/>
                <w:sz w:val="20"/>
                <w:szCs w:val="20"/>
                <w:lang w:val="fr-FR"/>
              </w:rPr>
              <w:t xml:space="preserve">EunisCodeValue (INSPIRE Data specification on Habitats and Biotopes [DS-D2.8.III.18]) </w:t>
            </w:r>
          </w:p>
          <w:p w14:paraId="4CB654DD" w14:textId="77777777" w:rsidR="00F86E10" w:rsidRPr="00B3232F" w:rsidRDefault="00F86E10" w:rsidP="002C0439">
            <w:pPr>
              <w:pStyle w:val="Default"/>
              <w:jc w:val="both"/>
              <w:rPr>
                <w:rFonts w:asciiTheme="minorHAnsi" w:hAnsiTheme="minorHAnsi"/>
                <w:i/>
                <w:iCs/>
                <w:color w:val="000000" w:themeColor="text1"/>
                <w:sz w:val="20"/>
                <w:szCs w:val="20"/>
                <w:lang w:val="fr-FR"/>
              </w:rPr>
            </w:pPr>
            <w:r w:rsidRPr="00B3232F">
              <w:rPr>
                <w:rFonts w:asciiTheme="minorHAnsi" w:hAnsiTheme="minorHAnsi"/>
                <w:i/>
                <w:iCs/>
                <w:color w:val="000000" w:themeColor="text1"/>
                <w:sz w:val="20"/>
                <w:szCs w:val="20"/>
                <w:lang w:val="fr-FR"/>
              </w:rPr>
              <w:t>HabitatsDirectiveCodeValue</w:t>
            </w:r>
          </w:p>
          <w:p w14:paraId="09E27D1A"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MarineStrategyFrameworkDirectiveCodeValue</w:t>
            </w:r>
          </w:p>
        </w:tc>
      </w:tr>
    </w:tbl>
    <w:p w14:paraId="23BF0294" w14:textId="77777777" w:rsidR="00F86E10" w:rsidRPr="00D5141B" w:rsidRDefault="00F86E10" w:rsidP="00F86E10">
      <w:pPr>
        <w:rPr>
          <w:color w:val="000000" w:themeColor="text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1"/>
        <w:gridCol w:w="12587"/>
      </w:tblGrid>
      <w:tr w:rsidR="00F86E10" w:rsidRPr="000918D5" w14:paraId="3C57749F" w14:textId="77777777" w:rsidTr="00007223">
        <w:trPr>
          <w:trHeight w:val="93"/>
        </w:trPr>
        <w:tc>
          <w:tcPr>
            <w:tcW w:w="5000" w:type="pct"/>
            <w:gridSpan w:val="2"/>
            <w:shd w:val="clear" w:color="auto" w:fill="DEEAF6" w:themeFill="accent1" w:themeFillTint="33"/>
          </w:tcPr>
          <w:p w14:paraId="71D2BADC" w14:textId="72CEAB62" w:rsidR="00F86E10" w:rsidRPr="00D5141B" w:rsidRDefault="000B7DCB" w:rsidP="002C0439">
            <w:pPr>
              <w:autoSpaceDE w:val="0"/>
              <w:autoSpaceDN w:val="0"/>
              <w:adjustRightInd w:val="0"/>
              <w:spacing w:after="0"/>
              <w:rPr>
                <w:color w:val="000000" w:themeColor="text1"/>
                <w:sz w:val="20"/>
                <w:szCs w:val="20"/>
                <w:lang w:val="en-US"/>
              </w:rPr>
            </w:pPr>
            <w:r>
              <w:rPr>
                <w:rFonts w:cs="Arial"/>
                <w:b/>
                <w:i/>
                <w:iCs/>
                <w:color w:val="000000" w:themeColor="text1"/>
                <w:sz w:val="28"/>
                <w:szCs w:val="28"/>
              </w:rPr>
              <w:t xml:space="preserve"> </w:t>
            </w:r>
            <w:r w:rsidR="00F86E10" w:rsidRPr="00D5141B">
              <w:rPr>
                <w:rFonts w:cs="Arial"/>
                <w:b/>
                <w:i/>
                <w:iCs/>
                <w:color w:val="000000" w:themeColor="text1"/>
                <w:sz w:val="28"/>
                <w:szCs w:val="28"/>
              </w:rPr>
              <w:t>ReferenceHabitatTypeSchemeValue Code list</w:t>
            </w:r>
          </w:p>
        </w:tc>
      </w:tr>
      <w:tr w:rsidR="00F86E10" w:rsidRPr="000918D5" w14:paraId="0D9E0409" w14:textId="77777777" w:rsidTr="00007223">
        <w:trPr>
          <w:trHeight w:val="93"/>
        </w:trPr>
        <w:tc>
          <w:tcPr>
            <w:tcW w:w="488" w:type="pct"/>
          </w:tcPr>
          <w:p w14:paraId="0221C46B"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12" w:type="pct"/>
          </w:tcPr>
          <w:p w14:paraId="6478E960"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This value defines which pan-european habitat classification scheme has been used. </w:t>
            </w:r>
          </w:p>
        </w:tc>
      </w:tr>
      <w:tr w:rsidR="00F86E10" w:rsidRPr="000918D5" w14:paraId="3567157A" w14:textId="77777777" w:rsidTr="00007223">
        <w:trPr>
          <w:trHeight w:val="93"/>
        </w:trPr>
        <w:tc>
          <w:tcPr>
            <w:tcW w:w="488" w:type="pct"/>
          </w:tcPr>
          <w:p w14:paraId="020D96EE"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12" w:type="pct"/>
          </w:tcPr>
          <w:p w14:paraId="5E63CAC7"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EXAMPLE Eunis </w:t>
            </w:r>
          </w:p>
        </w:tc>
      </w:tr>
      <w:tr w:rsidR="00F86E10" w:rsidRPr="000918D5" w14:paraId="23E8C292" w14:textId="77777777" w:rsidTr="00007223">
        <w:trPr>
          <w:trHeight w:val="93"/>
        </w:trPr>
        <w:tc>
          <w:tcPr>
            <w:tcW w:w="488" w:type="pct"/>
          </w:tcPr>
          <w:p w14:paraId="4EAFCA5A"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12" w:type="pct"/>
          </w:tcPr>
          <w:p w14:paraId="48F2C127"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none </w:t>
            </w:r>
          </w:p>
        </w:tc>
      </w:tr>
      <w:tr w:rsidR="00F86E10" w:rsidRPr="000918D5" w14:paraId="7E9CD4FA" w14:textId="77777777" w:rsidTr="00007223">
        <w:trPr>
          <w:trHeight w:val="93"/>
        </w:trPr>
        <w:tc>
          <w:tcPr>
            <w:tcW w:w="488" w:type="pct"/>
          </w:tcPr>
          <w:p w14:paraId="337D26DE"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12" w:type="pct"/>
          </w:tcPr>
          <w:p w14:paraId="6348E598"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http://inspire.ec.europa.eu/codeList/ReferenceHabitatTypeSchemeValue </w:t>
            </w:r>
          </w:p>
        </w:tc>
      </w:tr>
      <w:tr w:rsidR="00F86E10" w:rsidRPr="000918D5" w14:paraId="2A5925AC" w14:textId="77777777" w:rsidTr="00007223">
        <w:trPr>
          <w:trHeight w:val="94"/>
        </w:trPr>
        <w:tc>
          <w:tcPr>
            <w:tcW w:w="488" w:type="pct"/>
          </w:tcPr>
          <w:p w14:paraId="61A37613" w14:textId="77777777"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12" w:type="pct"/>
          </w:tcPr>
          <w:p w14:paraId="56F5AF76" w14:textId="56B64666" w:rsidR="00F86E10" w:rsidRPr="00D5141B" w:rsidRDefault="00F86E10"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only th</w:t>
            </w:r>
            <w:r>
              <w:rPr>
                <w:rFonts w:asciiTheme="minorHAnsi" w:hAnsiTheme="minorHAnsi"/>
                <w:i/>
                <w:iCs/>
                <w:color w:val="000000" w:themeColor="text1"/>
                <w:sz w:val="20"/>
                <w:szCs w:val="20"/>
                <w:lang w:val="en-US"/>
              </w:rPr>
              <w:t>e values specified in</w:t>
            </w:r>
            <w:r w:rsidR="00DD1544">
              <w:rPr>
                <w:rFonts w:asciiTheme="minorHAnsi" w:hAnsiTheme="minorHAnsi"/>
                <w:i/>
                <w:iCs/>
                <w:color w:val="000000" w:themeColor="text1"/>
                <w:sz w:val="20"/>
                <w:szCs w:val="20"/>
                <w:lang w:val="en-US"/>
              </w:rPr>
              <w:t xml:space="preserve"> Annex C</w:t>
            </w:r>
            <w:r>
              <w:rPr>
                <w:rFonts w:asciiTheme="minorHAnsi" w:hAnsiTheme="minorHAnsi"/>
                <w:i/>
                <w:iCs/>
                <w:color w:val="000000" w:themeColor="text1"/>
                <w:sz w:val="20"/>
                <w:szCs w:val="20"/>
                <w:lang w:val="en-US"/>
              </w:rPr>
              <w:t>.</w:t>
            </w:r>
          </w:p>
        </w:tc>
      </w:tr>
    </w:tbl>
    <w:p w14:paraId="39070F3A" w14:textId="77777777" w:rsidR="00F86E10" w:rsidRDefault="00F86E10" w:rsidP="00F86E10">
      <w:pPr>
        <w:spacing w:line="0" w:lineRule="atLeast"/>
        <w:rPr>
          <w:color w:val="000000" w:themeColor="text1"/>
          <w:u w:val="single"/>
          <w:lang w:val="en-US"/>
        </w:rPr>
      </w:pPr>
    </w:p>
    <w:p w14:paraId="5EDFF272" w14:textId="77777777" w:rsidR="00F86E10" w:rsidRDefault="00F86E10" w:rsidP="00F86E10">
      <w:pPr>
        <w:spacing w:line="0" w:lineRule="atLeast"/>
        <w:rPr>
          <w:color w:val="000000" w:themeColor="text1"/>
          <w:u w:val="single"/>
          <w:lang w:val="en-US"/>
        </w:rPr>
      </w:pPr>
      <w:r>
        <w:rPr>
          <w:color w:val="000000" w:themeColor="text1"/>
          <w:u w:val="single"/>
          <w:lang w:val="en-US"/>
        </w:rPr>
        <w:t>L</w:t>
      </w:r>
      <w:r w:rsidRPr="00D5141B">
        <w:rPr>
          <w:color w:val="000000" w:themeColor="text1"/>
          <w:u w:val="single"/>
          <w:lang w:val="en-US"/>
        </w:rPr>
        <w:t>ook for the externally governed code lists and the imported types in the technical guidelines (</w:t>
      </w:r>
      <w:hyperlink r:id="rId27" w:history="1">
        <w:r w:rsidRPr="00D5141B">
          <w:rPr>
            <w:rStyle w:val="Hyperlink"/>
            <w:color w:val="000000" w:themeColor="text1"/>
            <w:lang w:val="en-US"/>
          </w:rPr>
          <w:t>https://inspire.ec.europa.eu/id/document/tg/hb</w:t>
        </w:r>
      </w:hyperlink>
      <w:r>
        <w:rPr>
          <w:color w:val="000000" w:themeColor="text1"/>
          <w:u w:val="single"/>
          <w:lang w:val="en-US"/>
        </w:rPr>
        <w:t>)</w:t>
      </w:r>
      <w:r w:rsidR="009F0F76">
        <w:rPr>
          <w:color w:val="000000" w:themeColor="text1"/>
          <w:u w:val="single"/>
          <w:lang w:val="en-US"/>
        </w:rPr>
        <w:t>.</w:t>
      </w:r>
    </w:p>
    <w:p w14:paraId="5064D91A" w14:textId="77777777" w:rsidR="00F86E10" w:rsidRDefault="00F86E10" w:rsidP="00F246ED">
      <w:pPr>
        <w:pStyle w:val="Heading2"/>
        <w:numPr>
          <w:ilvl w:val="0"/>
          <w:numId w:val="7"/>
        </w:numPr>
      </w:pPr>
      <w:bookmarkStart w:id="18" w:name="_Ref494974712"/>
      <w:bookmarkStart w:id="19" w:name="_Toc505182959"/>
      <w:r>
        <w:lastRenderedPageBreak/>
        <w:t>Sea Regions</w:t>
      </w:r>
      <w:bookmarkEnd w:id="18"/>
      <w:bookmarkEnd w:id="19"/>
    </w:p>
    <w:p w14:paraId="47E9A48B" w14:textId="77777777" w:rsidR="00F86E10" w:rsidRDefault="00F86E10" w:rsidP="00F86E10"/>
    <w:p w14:paraId="46ADDFD5" w14:textId="49733F33" w:rsidR="001166A4" w:rsidRPr="001166A4" w:rsidRDefault="001166A4" w:rsidP="001166A4">
      <w:pPr>
        <w:jc w:val="left"/>
        <w:rPr>
          <w:color w:val="000000" w:themeColor="text1"/>
          <w:lang w:val="en-US"/>
        </w:rPr>
      </w:pPr>
      <w:r>
        <w:rPr>
          <w:color w:val="000000" w:themeColor="text1"/>
          <w:lang w:val="en-US"/>
        </w:rPr>
        <w:t>The Sea regions</w:t>
      </w:r>
      <w:r w:rsidRPr="001166A4">
        <w:rPr>
          <w:color w:val="000000" w:themeColor="text1"/>
          <w:lang w:val="en-US"/>
        </w:rPr>
        <w:t xml:space="preserve"> types and stereotypes</w:t>
      </w:r>
      <w:r>
        <w:rPr>
          <w:color w:val="000000" w:themeColor="text1"/>
          <w:lang w:val="en-US"/>
        </w:rPr>
        <w:t xml:space="preserve"> are as follows: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2"/>
        <w:gridCol w:w="4782"/>
        <w:gridCol w:w="2854"/>
      </w:tblGrid>
      <w:tr w:rsidR="002C032E" w:rsidRPr="000B7DCB" w14:paraId="26951AD0" w14:textId="77777777" w:rsidTr="001166A4">
        <w:trPr>
          <w:trHeight w:val="262"/>
          <w:tblHeader/>
        </w:trPr>
        <w:tc>
          <w:tcPr>
            <w:tcW w:w="2012" w:type="dxa"/>
            <w:shd w:val="clear" w:color="auto" w:fill="DEEAF6" w:themeFill="accent1" w:themeFillTint="33"/>
            <w:vAlign w:val="center"/>
          </w:tcPr>
          <w:p w14:paraId="675C6DA1" w14:textId="77777777" w:rsidR="002C032E" w:rsidRPr="000B7DCB" w:rsidRDefault="002C032E" w:rsidP="003327BE">
            <w:pPr>
              <w:autoSpaceDE w:val="0"/>
              <w:autoSpaceDN w:val="0"/>
              <w:adjustRightInd w:val="0"/>
              <w:spacing w:after="0"/>
              <w:jc w:val="center"/>
              <w:rPr>
                <w:rFonts w:asciiTheme="minorHAnsi" w:hAnsiTheme="minorHAnsi" w:cs="Arial"/>
                <w:b/>
                <w:bCs/>
                <w:color w:val="000000" w:themeColor="text1"/>
              </w:rPr>
            </w:pPr>
            <w:r w:rsidRPr="000B7DCB">
              <w:rPr>
                <w:rFonts w:asciiTheme="minorHAnsi" w:hAnsiTheme="minorHAnsi" w:cs="Arial"/>
                <w:b/>
                <w:bCs/>
                <w:color w:val="000000" w:themeColor="text1"/>
              </w:rPr>
              <w:t>Package</w:t>
            </w:r>
          </w:p>
        </w:tc>
        <w:tc>
          <w:tcPr>
            <w:tcW w:w="4782" w:type="dxa"/>
            <w:shd w:val="clear" w:color="auto" w:fill="DEEAF6" w:themeFill="accent1" w:themeFillTint="33"/>
            <w:vAlign w:val="center"/>
          </w:tcPr>
          <w:p w14:paraId="5FE6B38B" w14:textId="77777777" w:rsidR="002C032E" w:rsidRPr="000B7DCB" w:rsidRDefault="002C032E" w:rsidP="003327BE">
            <w:pPr>
              <w:autoSpaceDE w:val="0"/>
              <w:autoSpaceDN w:val="0"/>
              <w:adjustRightInd w:val="0"/>
              <w:spacing w:after="0"/>
              <w:jc w:val="center"/>
              <w:rPr>
                <w:rFonts w:asciiTheme="minorHAnsi" w:hAnsiTheme="minorHAnsi" w:cs="Arial"/>
                <w:b/>
                <w:color w:val="000000" w:themeColor="text1"/>
              </w:rPr>
            </w:pPr>
            <w:r w:rsidRPr="000B7DCB">
              <w:rPr>
                <w:rFonts w:asciiTheme="minorHAnsi" w:hAnsiTheme="minorHAnsi" w:cs="Arial"/>
                <w:b/>
                <w:bCs/>
                <w:color w:val="000000" w:themeColor="text1"/>
              </w:rPr>
              <w:t>Type</w:t>
            </w:r>
          </w:p>
        </w:tc>
        <w:tc>
          <w:tcPr>
            <w:tcW w:w="2854" w:type="dxa"/>
            <w:shd w:val="clear" w:color="auto" w:fill="DEEAF6" w:themeFill="accent1" w:themeFillTint="33"/>
            <w:vAlign w:val="center"/>
          </w:tcPr>
          <w:p w14:paraId="3082D794" w14:textId="77777777" w:rsidR="002C032E" w:rsidRPr="000B7DCB" w:rsidRDefault="002C032E" w:rsidP="003327BE">
            <w:pPr>
              <w:autoSpaceDE w:val="0"/>
              <w:autoSpaceDN w:val="0"/>
              <w:adjustRightInd w:val="0"/>
              <w:spacing w:after="0"/>
              <w:jc w:val="center"/>
              <w:rPr>
                <w:rFonts w:asciiTheme="minorHAnsi" w:hAnsiTheme="minorHAnsi" w:cs="Arial"/>
                <w:b/>
                <w:color w:val="000000" w:themeColor="text1"/>
              </w:rPr>
            </w:pPr>
            <w:r w:rsidRPr="000B7DCB">
              <w:rPr>
                <w:rFonts w:asciiTheme="minorHAnsi" w:hAnsiTheme="minorHAnsi" w:cs="Arial"/>
                <w:b/>
                <w:bCs/>
                <w:color w:val="000000" w:themeColor="text1"/>
              </w:rPr>
              <w:t>Stereotypes</w:t>
            </w:r>
          </w:p>
        </w:tc>
      </w:tr>
      <w:tr w:rsidR="002C032E" w:rsidRPr="000B7DCB" w14:paraId="188A6DDE" w14:textId="77777777" w:rsidTr="001166A4">
        <w:trPr>
          <w:trHeight w:val="94"/>
        </w:trPr>
        <w:tc>
          <w:tcPr>
            <w:tcW w:w="2012" w:type="dxa"/>
            <w:vMerge w:val="restart"/>
            <w:vAlign w:val="center"/>
          </w:tcPr>
          <w:p w14:paraId="4132736E" w14:textId="77777777" w:rsidR="002C032E" w:rsidRPr="000B7DCB" w:rsidRDefault="002C032E" w:rsidP="000B7DCB">
            <w:pPr>
              <w:autoSpaceDE w:val="0"/>
              <w:autoSpaceDN w:val="0"/>
              <w:adjustRightInd w:val="0"/>
              <w:spacing w:after="0"/>
              <w:jc w:val="center"/>
              <w:rPr>
                <w:rFonts w:asciiTheme="minorHAnsi" w:hAnsiTheme="minorHAnsi"/>
                <w:i/>
                <w:iCs/>
                <w:color w:val="000000" w:themeColor="text1"/>
                <w:sz w:val="20"/>
                <w:szCs w:val="20"/>
              </w:rPr>
            </w:pPr>
            <w:r w:rsidRPr="000B7DCB">
              <w:rPr>
                <w:rFonts w:asciiTheme="minorHAnsi" w:hAnsiTheme="minorHAnsi"/>
                <w:color w:val="000000" w:themeColor="text1"/>
                <w:sz w:val="20"/>
                <w:szCs w:val="20"/>
              </w:rPr>
              <w:t>Sea regions</w:t>
            </w:r>
          </w:p>
        </w:tc>
        <w:tc>
          <w:tcPr>
            <w:tcW w:w="4782" w:type="dxa"/>
          </w:tcPr>
          <w:p w14:paraId="478322F2"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Coastline </w:t>
            </w:r>
          </w:p>
        </w:tc>
        <w:tc>
          <w:tcPr>
            <w:tcW w:w="2854" w:type="dxa"/>
          </w:tcPr>
          <w:p w14:paraId="0CE06B8B"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6E2DF4EE" w14:textId="77777777" w:rsidTr="001166A4">
        <w:trPr>
          <w:trHeight w:val="94"/>
        </w:trPr>
        <w:tc>
          <w:tcPr>
            <w:tcW w:w="2012" w:type="dxa"/>
            <w:vMerge/>
            <w:vAlign w:val="center"/>
          </w:tcPr>
          <w:p w14:paraId="11A5A43C"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1A9A4952"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InterTidalArea </w:t>
            </w:r>
          </w:p>
        </w:tc>
        <w:tc>
          <w:tcPr>
            <w:tcW w:w="2854" w:type="dxa"/>
          </w:tcPr>
          <w:p w14:paraId="2BFB991F"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357AE813" w14:textId="77777777" w:rsidTr="001166A4">
        <w:trPr>
          <w:trHeight w:val="94"/>
        </w:trPr>
        <w:tc>
          <w:tcPr>
            <w:tcW w:w="2012" w:type="dxa"/>
            <w:vMerge/>
          </w:tcPr>
          <w:p w14:paraId="741A30EA"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2BD374EC"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MarineCirculationZone </w:t>
            </w:r>
          </w:p>
        </w:tc>
        <w:tc>
          <w:tcPr>
            <w:tcW w:w="2854" w:type="dxa"/>
          </w:tcPr>
          <w:p w14:paraId="6A395B92"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649FB018" w14:textId="77777777" w:rsidTr="001166A4">
        <w:trPr>
          <w:trHeight w:val="94"/>
        </w:trPr>
        <w:tc>
          <w:tcPr>
            <w:tcW w:w="2012" w:type="dxa"/>
            <w:vMerge/>
          </w:tcPr>
          <w:p w14:paraId="4725FA4B"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16FFDD79"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MarineContour </w:t>
            </w:r>
          </w:p>
        </w:tc>
        <w:tc>
          <w:tcPr>
            <w:tcW w:w="2854" w:type="dxa"/>
          </w:tcPr>
          <w:p w14:paraId="70E036B5"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79A8F3DB" w14:textId="77777777" w:rsidTr="001166A4">
        <w:trPr>
          <w:trHeight w:val="94"/>
        </w:trPr>
        <w:tc>
          <w:tcPr>
            <w:tcW w:w="2012" w:type="dxa"/>
            <w:vMerge/>
          </w:tcPr>
          <w:p w14:paraId="5D3369C0" w14:textId="77777777" w:rsidR="002C032E" w:rsidRPr="000B7DCB" w:rsidRDefault="002C032E" w:rsidP="003327BE">
            <w:pPr>
              <w:autoSpaceDE w:val="0"/>
              <w:autoSpaceDN w:val="0"/>
              <w:adjustRightInd w:val="0"/>
              <w:spacing w:after="0"/>
              <w:rPr>
                <w:rFonts w:asciiTheme="minorHAnsi" w:hAnsiTheme="minorHAnsi"/>
                <w:i/>
                <w:iCs/>
                <w:color w:val="000000" w:themeColor="text1"/>
                <w:sz w:val="20"/>
                <w:szCs w:val="20"/>
              </w:rPr>
            </w:pPr>
          </w:p>
        </w:tc>
        <w:tc>
          <w:tcPr>
            <w:tcW w:w="4782" w:type="dxa"/>
          </w:tcPr>
          <w:p w14:paraId="186CCD35" w14:textId="77777777" w:rsidR="002C032E" w:rsidRPr="000B7DCB" w:rsidRDefault="002C032E"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i/>
                <w:iCs/>
                <w:color w:val="000000" w:themeColor="text1"/>
                <w:sz w:val="20"/>
                <w:szCs w:val="20"/>
              </w:rPr>
              <w:t>MarineLayer</w:t>
            </w:r>
          </w:p>
        </w:tc>
        <w:tc>
          <w:tcPr>
            <w:tcW w:w="2854" w:type="dxa"/>
          </w:tcPr>
          <w:p w14:paraId="210937A8"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1D38A6A6" w14:textId="77777777" w:rsidTr="001166A4">
        <w:trPr>
          <w:trHeight w:val="94"/>
        </w:trPr>
        <w:tc>
          <w:tcPr>
            <w:tcW w:w="2012" w:type="dxa"/>
            <w:vMerge/>
          </w:tcPr>
          <w:p w14:paraId="61A011DE"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54DA4E7C"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Sea </w:t>
            </w:r>
          </w:p>
        </w:tc>
        <w:tc>
          <w:tcPr>
            <w:tcW w:w="2854" w:type="dxa"/>
          </w:tcPr>
          <w:p w14:paraId="5601C6E8"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61A8FDA1" w14:textId="77777777" w:rsidTr="001166A4">
        <w:trPr>
          <w:trHeight w:val="94"/>
        </w:trPr>
        <w:tc>
          <w:tcPr>
            <w:tcW w:w="2012" w:type="dxa"/>
            <w:vMerge/>
          </w:tcPr>
          <w:p w14:paraId="215DE528"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2A2CE183"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SeaArea </w:t>
            </w:r>
          </w:p>
        </w:tc>
        <w:tc>
          <w:tcPr>
            <w:tcW w:w="2854" w:type="dxa"/>
          </w:tcPr>
          <w:p w14:paraId="16D417FD"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2D11D05A" w14:textId="77777777" w:rsidTr="001166A4">
        <w:trPr>
          <w:trHeight w:val="94"/>
        </w:trPr>
        <w:tc>
          <w:tcPr>
            <w:tcW w:w="2012" w:type="dxa"/>
            <w:vMerge/>
            <w:vAlign w:val="center"/>
          </w:tcPr>
          <w:p w14:paraId="2B16F696" w14:textId="77777777" w:rsidR="002C032E" w:rsidRPr="000B7DCB" w:rsidRDefault="002C032E" w:rsidP="003327BE">
            <w:pPr>
              <w:autoSpaceDE w:val="0"/>
              <w:autoSpaceDN w:val="0"/>
              <w:adjustRightInd w:val="0"/>
              <w:spacing w:after="0"/>
              <w:rPr>
                <w:rFonts w:asciiTheme="minorHAnsi" w:hAnsiTheme="minorHAnsi"/>
                <w:i/>
                <w:iCs/>
                <w:color w:val="000000" w:themeColor="text1"/>
                <w:sz w:val="20"/>
                <w:szCs w:val="20"/>
              </w:rPr>
            </w:pPr>
          </w:p>
        </w:tc>
        <w:tc>
          <w:tcPr>
            <w:tcW w:w="4782" w:type="dxa"/>
          </w:tcPr>
          <w:p w14:paraId="2AFE9DF4" w14:textId="77777777" w:rsidR="002C032E" w:rsidRPr="000B7DCB" w:rsidRDefault="002C032E"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i/>
                <w:iCs/>
                <w:color w:val="000000" w:themeColor="text1"/>
                <w:sz w:val="20"/>
                <w:szCs w:val="20"/>
              </w:rPr>
              <w:t>SeaBedArea</w:t>
            </w:r>
          </w:p>
        </w:tc>
        <w:tc>
          <w:tcPr>
            <w:tcW w:w="2854" w:type="dxa"/>
          </w:tcPr>
          <w:p w14:paraId="04FE5BBB"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6BB45888" w14:textId="77777777" w:rsidTr="001166A4">
        <w:trPr>
          <w:trHeight w:val="94"/>
        </w:trPr>
        <w:tc>
          <w:tcPr>
            <w:tcW w:w="2012" w:type="dxa"/>
            <w:vMerge/>
          </w:tcPr>
          <w:p w14:paraId="1F72E81C" w14:textId="77777777" w:rsidR="002C032E" w:rsidRPr="000B7DCB" w:rsidRDefault="002C032E" w:rsidP="003327BE">
            <w:pPr>
              <w:autoSpaceDE w:val="0"/>
              <w:autoSpaceDN w:val="0"/>
              <w:adjustRightInd w:val="0"/>
              <w:spacing w:after="0"/>
              <w:rPr>
                <w:rFonts w:asciiTheme="minorHAnsi" w:hAnsiTheme="minorHAnsi"/>
                <w:i/>
                <w:iCs/>
                <w:color w:val="000000" w:themeColor="text1"/>
                <w:sz w:val="20"/>
                <w:szCs w:val="20"/>
              </w:rPr>
            </w:pPr>
          </w:p>
        </w:tc>
        <w:tc>
          <w:tcPr>
            <w:tcW w:w="4782" w:type="dxa"/>
          </w:tcPr>
          <w:p w14:paraId="163F44BA" w14:textId="77777777" w:rsidR="002C032E" w:rsidRPr="000B7DCB" w:rsidRDefault="002C032E"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i/>
                <w:iCs/>
                <w:color w:val="000000" w:themeColor="text1"/>
                <w:sz w:val="20"/>
                <w:szCs w:val="20"/>
              </w:rPr>
              <w:t>SeaSurfaceArea</w:t>
            </w:r>
          </w:p>
        </w:tc>
        <w:tc>
          <w:tcPr>
            <w:tcW w:w="2854" w:type="dxa"/>
          </w:tcPr>
          <w:p w14:paraId="143C6326"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414A987E" w14:textId="77777777" w:rsidTr="001166A4">
        <w:trPr>
          <w:trHeight w:val="94"/>
        </w:trPr>
        <w:tc>
          <w:tcPr>
            <w:tcW w:w="2012" w:type="dxa"/>
            <w:vMerge/>
          </w:tcPr>
          <w:p w14:paraId="00B54E4C" w14:textId="77777777" w:rsidR="002C032E" w:rsidRPr="000B7DCB" w:rsidRDefault="002C032E" w:rsidP="003327BE">
            <w:pPr>
              <w:autoSpaceDE w:val="0"/>
              <w:autoSpaceDN w:val="0"/>
              <w:adjustRightInd w:val="0"/>
              <w:spacing w:after="0"/>
              <w:rPr>
                <w:rFonts w:asciiTheme="minorHAnsi" w:hAnsiTheme="minorHAnsi"/>
                <w:i/>
                <w:iCs/>
                <w:color w:val="000000" w:themeColor="text1"/>
                <w:sz w:val="20"/>
                <w:szCs w:val="20"/>
              </w:rPr>
            </w:pPr>
          </w:p>
        </w:tc>
        <w:tc>
          <w:tcPr>
            <w:tcW w:w="4782" w:type="dxa"/>
          </w:tcPr>
          <w:p w14:paraId="46897ADF" w14:textId="77777777" w:rsidR="002C032E" w:rsidRPr="000B7DCB" w:rsidRDefault="002C032E"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i/>
                <w:iCs/>
                <w:color w:val="000000" w:themeColor="text1"/>
                <w:sz w:val="20"/>
                <w:szCs w:val="20"/>
              </w:rPr>
              <w:t>Shoreline</w:t>
            </w:r>
          </w:p>
        </w:tc>
        <w:tc>
          <w:tcPr>
            <w:tcW w:w="2854" w:type="dxa"/>
          </w:tcPr>
          <w:p w14:paraId="233B9EDF"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59596358" w14:textId="77777777" w:rsidTr="001166A4">
        <w:trPr>
          <w:trHeight w:val="94"/>
        </w:trPr>
        <w:tc>
          <w:tcPr>
            <w:tcW w:w="2012" w:type="dxa"/>
            <w:vMerge/>
          </w:tcPr>
          <w:p w14:paraId="65C8FE8D" w14:textId="77777777" w:rsidR="002C032E" w:rsidRPr="000B7DCB" w:rsidRDefault="002C032E" w:rsidP="003327BE">
            <w:pPr>
              <w:autoSpaceDE w:val="0"/>
              <w:autoSpaceDN w:val="0"/>
              <w:adjustRightInd w:val="0"/>
              <w:spacing w:after="0"/>
              <w:rPr>
                <w:rFonts w:asciiTheme="minorHAnsi" w:hAnsiTheme="minorHAnsi"/>
                <w:i/>
                <w:iCs/>
                <w:color w:val="000000" w:themeColor="text1"/>
                <w:sz w:val="20"/>
                <w:szCs w:val="20"/>
              </w:rPr>
            </w:pPr>
          </w:p>
        </w:tc>
        <w:tc>
          <w:tcPr>
            <w:tcW w:w="4782" w:type="dxa"/>
          </w:tcPr>
          <w:p w14:paraId="6ADA4CD3" w14:textId="77777777" w:rsidR="002C032E" w:rsidRPr="000B7DCB" w:rsidRDefault="002C032E"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i/>
                <w:iCs/>
                <w:color w:val="000000" w:themeColor="text1"/>
                <w:sz w:val="20"/>
                <w:szCs w:val="20"/>
              </w:rPr>
              <w:t>ShoreSegment</w:t>
            </w:r>
          </w:p>
        </w:tc>
        <w:tc>
          <w:tcPr>
            <w:tcW w:w="2854" w:type="dxa"/>
          </w:tcPr>
          <w:p w14:paraId="53C2202E"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«featureType»</w:t>
            </w:r>
          </w:p>
        </w:tc>
      </w:tr>
      <w:tr w:rsidR="002C032E" w:rsidRPr="000B7DCB" w14:paraId="7FAB126C" w14:textId="77777777" w:rsidTr="001166A4">
        <w:trPr>
          <w:trHeight w:val="94"/>
        </w:trPr>
        <w:tc>
          <w:tcPr>
            <w:tcW w:w="2012" w:type="dxa"/>
            <w:vMerge/>
          </w:tcPr>
          <w:p w14:paraId="5545109E"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559B5B95"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MarineExtent </w:t>
            </w:r>
          </w:p>
        </w:tc>
        <w:tc>
          <w:tcPr>
            <w:tcW w:w="2854" w:type="dxa"/>
          </w:tcPr>
          <w:p w14:paraId="44154955"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«dataType»</w:t>
            </w:r>
          </w:p>
        </w:tc>
      </w:tr>
      <w:tr w:rsidR="002C032E" w:rsidRPr="000B7DCB" w14:paraId="6CD179F1" w14:textId="77777777" w:rsidTr="001166A4">
        <w:trPr>
          <w:trHeight w:val="94"/>
        </w:trPr>
        <w:tc>
          <w:tcPr>
            <w:tcW w:w="2012" w:type="dxa"/>
            <w:vMerge/>
          </w:tcPr>
          <w:p w14:paraId="60EEC38D"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42D0DE0D"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MarineIsoline </w:t>
            </w:r>
          </w:p>
        </w:tc>
        <w:tc>
          <w:tcPr>
            <w:tcW w:w="2854" w:type="dxa"/>
          </w:tcPr>
          <w:p w14:paraId="61E36CCA"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«dataType»</w:t>
            </w:r>
          </w:p>
        </w:tc>
      </w:tr>
      <w:tr w:rsidR="002C032E" w:rsidRPr="000B7DCB" w14:paraId="2C2CA486" w14:textId="77777777" w:rsidTr="001166A4">
        <w:trPr>
          <w:trHeight w:val="94"/>
        </w:trPr>
        <w:tc>
          <w:tcPr>
            <w:tcW w:w="2012" w:type="dxa"/>
            <w:vMerge/>
          </w:tcPr>
          <w:p w14:paraId="3B3FF65B" w14:textId="77777777" w:rsidR="002C032E" w:rsidRPr="000B7DCB" w:rsidRDefault="002C032E" w:rsidP="003327BE">
            <w:pPr>
              <w:autoSpaceDE w:val="0"/>
              <w:autoSpaceDN w:val="0"/>
              <w:adjustRightInd w:val="0"/>
              <w:spacing w:after="0"/>
              <w:rPr>
                <w:rFonts w:asciiTheme="minorHAnsi" w:hAnsiTheme="minorHAnsi"/>
                <w:i/>
                <w:iCs/>
                <w:color w:val="000000" w:themeColor="text1"/>
                <w:sz w:val="20"/>
                <w:szCs w:val="20"/>
              </w:rPr>
            </w:pPr>
          </w:p>
        </w:tc>
        <w:tc>
          <w:tcPr>
            <w:tcW w:w="4782" w:type="dxa"/>
          </w:tcPr>
          <w:p w14:paraId="1FDAD8CD" w14:textId="77777777" w:rsidR="002C032E" w:rsidRPr="000B7DCB" w:rsidRDefault="002C032E"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i/>
                <w:iCs/>
                <w:color w:val="000000" w:themeColor="text1"/>
                <w:sz w:val="20"/>
                <w:szCs w:val="20"/>
              </w:rPr>
              <w:t>ParameterValuePair</w:t>
            </w:r>
          </w:p>
        </w:tc>
        <w:tc>
          <w:tcPr>
            <w:tcW w:w="2854" w:type="dxa"/>
          </w:tcPr>
          <w:p w14:paraId="29BBFED9"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«dataType»</w:t>
            </w:r>
          </w:p>
        </w:tc>
      </w:tr>
      <w:tr w:rsidR="002C032E" w:rsidRPr="000B7DCB" w14:paraId="25464462" w14:textId="77777777" w:rsidTr="001166A4">
        <w:trPr>
          <w:trHeight w:val="94"/>
        </w:trPr>
        <w:tc>
          <w:tcPr>
            <w:tcW w:w="2012" w:type="dxa"/>
            <w:vMerge/>
          </w:tcPr>
          <w:p w14:paraId="47B06C6A" w14:textId="77777777" w:rsidR="002C032E" w:rsidRPr="000B7DCB" w:rsidRDefault="002C032E" w:rsidP="003327BE">
            <w:pPr>
              <w:autoSpaceDE w:val="0"/>
              <w:autoSpaceDN w:val="0"/>
              <w:adjustRightInd w:val="0"/>
              <w:spacing w:after="0"/>
              <w:rPr>
                <w:rFonts w:asciiTheme="minorHAnsi" w:hAnsiTheme="minorHAnsi"/>
                <w:i/>
                <w:iCs/>
                <w:color w:val="000000" w:themeColor="text1"/>
                <w:sz w:val="20"/>
                <w:szCs w:val="20"/>
              </w:rPr>
            </w:pPr>
          </w:p>
        </w:tc>
        <w:tc>
          <w:tcPr>
            <w:tcW w:w="4782" w:type="dxa"/>
          </w:tcPr>
          <w:p w14:paraId="563C0023" w14:textId="77777777" w:rsidR="002C032E" w:rsidRPr="000B7DCB" w:rsidRDefault="002C032E"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i/>
                <w:iCs/>
                <w:color w:val="000000" w:themeColor="text1"/>
                <w:sz w:val="20"/>
                <w:szCs w:val="20"/>
              </w:rPr>
              <w:t>SeaAreaTypeClassificationValue</w:t>
            </w:r>
          </w:p>
        </w:tc>
        <w:tc>
          <w:tcPr>
            <w:tcW w:w="2854" w:type="dxa"/>
          </w:tcPr>
          <w:p w14:paraId="56DE328E"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«codelist»</w:t>
            </w:r>
          </w:p>
        </w:tc>
      </w:tr>
      <w:tr w:rsidR="002C032E" w:rsidRPr="000B7DCB" w14:paraId="4421A900" w14:textId="77777777" w:rsidTr="001166A4">
        <w:trPr>
          <w:trHeight w:val="94"/>
        </w:trPr>
        <w:tc>
          <w:tcPr>
            <w:tcW w:w="2012" w:type="dxa"/>
            <w:vMerge/>
          </w:tcPr>
          <w:p w14:paraId="13BA326E" w14:textId="77777777" w:rsidR="002C032E" w:rsidRPr="000B7DCB" w:rsidRDefault="002C032E" w:rsidP="003327BE">
            <w:pPr>
              <w:autoSpaceDE w:val="0"/>
              <w:autoSpaceDN w:val="0"/>
              <w:adjustRightInd w:val="0"/>
              <w:spacing w:after="0"/>
              <w:rPr>
                <w:rFonts w:asciiTheme="minorHAnsi" w:hAnsiTheme="minorHAnsi"/>
                <w:i/>
                <w:iCs/>
                <w:color w:val="000000" w:themeColor="text1"/>
                <w:sz w:val="20"/>
                <w:szCs w:val="20"/>
              </w:rPr>
            </w:pPr>
          </w:p>
        </w:tc>
        <w:tc>
          <w:tcPr>
            <w:tcW w:w="4782" w:type="dxa"/>
          </w:tcPr>
          <w:p w14:paraId="692D5CBB" w14:textId="77777777" w:rsidR="002C032E" w:rsidRPr="000B7DCB" w:rsidRDefault="002C032E"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i/>
                <w:iCs/>
                <w:color w:val="000000" w:themeColor="text1"/>
                <w:sz w:val="20"/>
                <w:szCs w:val="20"/>
              </w:rPr>
              <w:t>SeaBedCoverValue</w:t>
            </w:r>
          </w:p>
        </w:tc>
        <w:tc>
          <w:tcPr>
            <w:tcW w:w="2854" w:type="dxa"/>
          </w:tcPr>
          <w:p w14:paraId="0C4B69AC"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«codelist»</w:t>
            </w:r>
          </w:p>
        </w:tc>
      </w:tr>
      <w:tr w:rsidR="002C032E" w:rsidRPr="000B7DCB" w14:paraId="28ACCAFB" w14:textId="77777777" w:rsidTr="001166A4">
        <w:trPr>
          <w:trHeight w:val="94"/>
        </w:trPr>
        <w:tc>
          <w:tcPr>
            <w:tcW w:w="2012" w:type="dxa"/>
            <w:vMerge/>
          </w:tcPr>
          <w:p w14:paraId="5A5D43B5" w14:textId="77777777" w:rsidR="002C032E" w:rsidRPr="000B7DCB" w:rsidRDefault="002C032E" w:rsidP="003327BE">
            <w:pPr>
              <w:autoSpaceDE w:val="0"/>
              <w:autoSpaceDN w:val="0"/>
              <w:adjustRightInd w:val="0"/>
              <w:spacing w:after="0"/>
              <w:rPr>
                <w:rFonts w:asciiTheme="minorHAnsi" w:hAnsiTheme="minorHAnsi"/>
                <w:i/>
                <w:iCs/>
                <w:color w:val="000000" w:themeColor="text1"/>
                <w:sz w:val="20"/>
                <w:szCs w:val="20"/>
              </w:rPr>
            </w:pPr>
          </w:p>
        </w:tc>
        <w:tc>
          <w:tcPr>
            <w:tcW w:w="4782" w:type="dxa"/>
          </w:tcPr>
          <w:p w14:paraId="46FB675F" w14:textId="77777777" w:rsidR="002C032E" w:rsidRPr="000B7DCB" w:rsidRDefault="002C032E" w:rsidP="003327BE">
            <w:pPr>
              <w:autoSpaceDE w:val="0"/>
              <w:autoSpaceDN w:val="0"/>
              <w:adjustRightInd w:val="0"/>
              <w:spacing w:after="0"/>
              <w:rPr>
                <w:rFonts w:asciiTheme="minorHAnsi" w:hAnsiTheme="minorHAnsi" w:cs="Arial"/>
                <w:color w:val="000000" w:themeColor="text1"/>
                <w:sz w:val="20"/>
                <w:szCs w:val="20"/>
              </w:rPr>
            </w:pPr>
            <w:r w:rsidRPr="000B7DCB">
              <w:rPr>
                <w:rFonts w:asciiTheme="minorHAnsi" w:hAnsiTheme="minorHAnsi"/>
                <w:i/>
                <w:iCs/>
                <w:color w:val="000000" w:themeColor="text1"/>
                <w:sz w:val="20"/>
                <w:szCs w:val="20"/>
              </w:rPr>
              <w:t>SeaSurfaceClassificationValue</w:t>
            </w:r>
          </w:p>
        </w:tc>
        <w:tc>
          <w:tcPr>
            <w:tcW w:w="2854" w:type="dxa"/>
          </w:tcPr>
          <w:p w14:paraId="35B98194"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«codelist»</w:t>
            </w:r>
          </w:p>
        </w:tc>
      </w:tr>
      <w:tr w:rsidR="002C032E" w:rsidRPr="000B7DCB" w14:paraId="7375960B" w14:textId="77777777" w:rsidTr="001166A4">
        <w:trPr>
          <w:trHeight w:val="94"/>
        </w:trPr>
        <w:tc>
          <w:tcPr>
            <w:tcW w:w="2012" w:type="dxa"/>
            <w:vMerge/>
          </w:tcPr>
          <w:p w14:paraId="07F3CC37"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2EEE02F8"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ShoreStabilityValue </w:t>
            </w:r>
          </w:p>
        </w:tc>
        <w:tc>
          <w:tcPr>
            <w:tcW w:w="2854" w:type="dxa"/>
          </w:tcPr>
          <w:p w14:paraId="7BF4A547"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«codelist»</w:t>
            </w:r>
          </w:p>
        </w:tc>
      </w:tr>
      <w:tr w:rsidR="002C032E" w:rsidRPr="000B7DCB" w14:paraId="080418AF" w14:textId="77777777" w:rsidTr="001166A4">
        <w:trPr>
          <w:trHeight w:val="94"/>
        </w:trPr>
        <w:tc>
          <w:tcPr>
            <w:tcW w:w="2012" w:type="dxa"/>
            <w:vMerge/>
          </w:tcPr>
          <w:p w14:paraId="010A0A94"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79447680"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ShoreTypeClassificationValue </w:t>
            </w:r>
          </w:p>
        </w:tc>
        <w:tc>
          <w:tcPr>
            <w:tcW w:w="2854" w:type="dxa"/>
          </w:tcPr>
          <w:p w14:paraId="5283092E"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«codelist»</w:t>
            </w:r>
          </w:p>
        </w:tc>
      </w:tr>
      <w:tr w:rsidR="002C032E" w:rsidRPr="000B7DCB" w14:paraId="06562E06" w14:textId="77777777" w:rsidTr="001166A4">
        <w:trPr>
          <w:trHeight w:val="94"/>
        </w:trPr>
        <w:tc>
          <w:tcPr>
            <w:tcW w:w="2012" w:type="dxa"/>
            <w:vMerge/>
          </w:tcPr>
          <w:p w14:paraId="2033A56D" w14:textId="77777777" w:rsidR="002C032E" w:rsidRPr="000B7DCB" w:rsidRDefault="002C032E" w:rsidP="003327BE">
            <w:pPr>
              <w:pStyle w:val="Default"/>
              <w:rPr>
                <w:rFonts w:asciiTheme="minorHAnsi" w:hAnsiTheme="minorHAnsi"/>
                <w:i/>
                <w:iCs/>
                <w:color w:val="000000" w:themeColor="text1"/>
                <w:sz w:val="20"/>
                <w:szCs w:val="20"/>
              </w:rPr>
            </w:pPr>
          </w:p>
        </w:tc>
        <w:tc>
          <w:tcPr>
            <w:tcW w:w="4782" w:type="dxa"/>
          </w:tcPr>
          <w:p w14:paraId="785E14BF" w14:textId="77777777" w:rsidR="002C032E" w:rsidRPr="000B7DCB" w:rsidRDefault="002C032E" w:rsidP="003327BE">
            <w:pPr>
              <w:pStyle w:val="Default"/>
              <w:rPr>
                <w:rFonts w:asciiTheme="minorHAnsi" w:hAnsiTheme="minorHAnsi"/>
                <w:color w:val="000000" w:themeColor="text1"/>
                <w:sz w:val="20"/>
                <w:szCs w:val="20"/>
              </w:rPr>
            </w:pPr>
            <w:r w:rsidRPr="000B7DCB">
              <w:rPr>
                <w:rFonts w:asciiTheme="minorHAnsi" w:hAnsiTheme="minorHAnsi"/>
                <w:i/>
                <w:iCs/>
                <w:color w:val="000000" w:themeColor="text1"/>
                <w:sz w:val="20"/>
                <w:szCs w:val="20"/>
              </w:rPr>
              <w:t xml:space="preserve">ZoneTypeValue </w:t>
            </w:r>
          </w:p>
        </w:tc>
        <w:tc>
          <w:tcPr>
            <w:tcW w:w="2854" w:type="dxa"/>
          </w:tcPr>
          <w:p w14:paraId="4C4ECE89" w14:textId="77777777" w:rsidR="002C032E" w:rsidRPr="000B7DCB" w:rsidRDefault="002C032E" w:rsidP="003327BE">
            <w:pPr>
              <w:jc w:val="center"/>
              <w:rPr>
                <w:rFonts w:asciiTheme="minorHAnsi" w:hAnsiTheme="minorHAnsi"/>
                <w:color w:val="000000" w:themeColor="text1"/>
                <w:sz w:val="20"/>
                <w:szCs w:val="20"/>
              </w:rPr>
            </w:pPr>
            <w:r w:rsidRPr="000B7DCB">
              <w:rPr>
                <w:rFonts w:asciiTheme="minorHAnsi" w:hAnsiTheme="minorHAnsi"/>
                <w:color w:val="000000" w:themeColor="text1"/>
                <w:sz w:val="20"/>
                <w:szCs w:val="20"/>
              </w:rPr>
              <w:t>«codelist»</w:t>
            </w:r>
          </w:p>
        </w:tc>
      </w:tr>
    </w:tbl>
    <w:p w14:paraId="695A4A20" w14:textId="738496AA" w:rsidR="00F86E10" w:rsidRPr="00607225" w:rsidRDefault="001166A4" w:rsidP="00F86E10">
      <w:pPr>
        <w:rPr>
          <w:color w:val="000000" w:themeColor="text1"/>
          <w:lang w:val="en-US"/>
        </w:rPr>
      </w:pPr>
      <w:r>
        <w:rPr>
          <w:color w:val="000000" w:themeColor="text1"/>
          <w:lang w:val="en-US"/>
        </w:rPr>
        <w:lastRenderedPageBreak/>
        <w:t>The d</w:t>
      </w:r>
      <w:r w:rsidR="00F86E10" w:rsidRPr="00607225">
        <w:rPr>
          <w:color w:val="000000" w:themeColor="text1"/>
          <w:lang w:val="en-US"/>
        </w:rPr>
        <w:t>ata specifications</w:t>
      </w:r>
      <w:r w:rsidR="00F86E10">
        <w:rPr>
          <w:color w:val="000000" w:themeColor="text1"/>
          <w:lang w:val="en-US"/>
        </w:rPr>
        <w:t xml:space="preserve"> of </w:t>
      </w:r>
      <w:r w:rsidR="00C01A83">
        <w:rPr>
          <w:color w:val="000000" w:themeColor="text1"/>
          <w:lang w:val="en-US"/>
        </w:rPr>
        <w:t>S</w:t>
      </w:r>
      <w:r w:rsidR="00F86E10">
        <w:rPr>
          <w:color w:val="000000" w:themeColor="text1"/>
          <w:lang w:val="en-US"/>
        </w:rPr>
        <w:t>ea regions are described in the following tables:</w:t>
      </w:r>
    </w:p>
    <w:tbl>
      <w:tblPr>
        <w:tblStyle w:val="TableGrid"/>
        <w:tblW w:w="5000" w:type="pct"/>
        <w:tblLook w:val="04A0" w:firstRow="1" w:lastRow="0" w:firstColumn="1" w:lastColumn="0" w:noHBand="0" w:noVBand="1"/>
      </w:tblPr>
      <w:tblGrid>
        <w:gridCol w:w="5390"/>
        <w:gridCol w:w="7805"/>
        <w:gridCol w:w="753"/>
      </w:tblGrid>
      <w:tr w:rsidR="0094626A" w:rsidRPr="000918D5" w14:paraId="29712507" w14:textId="77777777" w:rsidTr="00007223">
        <w:trPr>
          <w:trHeight w:val="416"/>
        </w:trPr>
        <w:tc>
          <w:tcPr>
            <w:tcW w:w="5000" w:type="pct"/>
            <w:gridSpan w:val="3"/>
            <w:shd w:val="clear" w:color="auto" w:fill="DEEAF6" w:themeFill="accent1" w:themeFillTint="33"/>
          </w:tcPr>
          <w:p w14:paraId="47DAA177" w14:textId="4D9CEF98" w:rsidR="0094626A" w:rsidRPr="00192574" w:rsidRDefault="0094626A" w:rsidP="002C0439">
            <w:pPr>
              <w:rPr>
                <w:b/>
                <w:bCs/>
                <w:i/>
                <w:color w:val="000000" w:themeColor="text1"/>
                <w:sz w:val="28"/>
                <w:szCs w:val="28"/>
              </w:rPr>
            </w:pPr>
            <w:r w:rsidRPr="00192574">
              <w:rPr>
                <w:b/>
                <w:bCs/>
                <w:i/>
                <w:color w:val="000000" w:themeColor="text1"/>
                <w:sz w:val="28"/>
                <w:szCs w:val="28"/>
              </w:rPr>
              <w:t>Coastline  Feature Type</w:t>
            </w:r>
          </w:p>
        </w:tc>
      </w:tr>
      <w:tr w:rsidR="0094626A" w:rsidRPr="000918D5" w14:paraId="4AA85294" w14:textId="77777777" w:rsidTr="00007223">
        <w:trPr>
          <w:trHeight w:val="255"/>
        </w:trPr>
        <w:tc>
          <w:tcPr>
            <w:tcW w:w="1932" w:type="pct"/>
            <w:shd w:val="clear" w:color="auto" w:fill="DEEAF6" w:themeFill="accent1" w:themeFillTint="33"/>
            <w:vAlign w:val="center"/>
          </w:tcPr>
          <w:p w14:paraId="74A64C5D" w14:textId="77777777" w:rsidR="0094626A" w:rsidRPr="00192574" w:rsidRDefault="0094626A" w:rsidP="00192574">
            <w:pPr>
              <w:jc w:val="center"/>
              <w:rPr>
                <w:b/>
                <w:bCs/>
                <w:color w:val="000000" w:themeColor="text1"/>
              </w:rPr>
            </w:pPr>
            <w:r w:rsidRPr="00192574">
              <w:rPr>
                <w:b/>
                <w:bCs/>
                <w:color w:val="000000" w:themeColor="text1"/>
              </w:rPr>
              <w:t>Constraint</w:t>
            </w:r>
          </w:p>
        </w:tc>
        <w:tc>
          <w:tcPr>
            <w:tcW w:w="2798" w:type="pct"/>
            <w:shd w:val="clear" w:color="auto" w:fill="DEEAF6" w:themeFill="accent1" w:themeFillTint="33"/>
            <w:vAlign w:val="center"/>
          </w:tcPr>
          <w:p w14:paraId="2ACC8F49" w14:textId="77777777" w:rsidR="0094626A" w:rsidRPr="00192574" w:rsidRDefault="0094626A" w:rsidP="00192574">
            <w:pPr>
              <w:pStyle w:val="Default"/>
              <w:jc w:val="center"/>
              <w:rPr>
                <w:rFonts w:asciiTheme="minorHAnsi" w:hAnsiTheme="minorHAnsi"/>
                <w:b/>
                <w:color w:val="000000" w:themeColor="text1"/>
                <w:sz w:val="22"/>
                <w:szCs w:val="22"/>
                <w:lang w:val="en-US"/>
              </w:rPr>
            </w:pPr>
            <w:r w:rsidRPr="00192574">
              <w:rPr>
                <w:rFonts w:asciiTheme="minorHAnsi" w:hAnsiTheme="minorHAnsi"/>
                <w:b/>
                <w:color w:val="000000" w:themeColor="text1"/>
                <w:sz w:val="22"/>
                <w:szCs w:val="22"/>
                <w:lang w:val="en-US"/>
              </w:rPr>
              <w:t>Natural language</w:t>
            </w:r>
          </w:p>
        </w:tc>
        <w:tc>
          <w:tcPr>
            <w:tcW w:w="270" w:type="pct"/>
            <w:shd w:val="clear" w:color="auto" w:fill="DEEAF6" w:themeFill="accent1" w:themeFillTint="33"/>
            <w:vAlign w:val="center"/>
          </w:tcPr>
          <w:p w14:paraId="04A1B4F8" w14:textId="77777777" w:rsidR="0094626A" w:rsidRPr="00192574" w:rsidRDefault="0094626A" w:rsidP="00192574">
            <w:pPr>
              <w:jc w:val="center"/>
              <w:rPr>
                <w:b/>
                <w:bCs/>
                <w:color w:val="000000" w:themeColor="text1"/>
              </w:rPr>
            </w:pPr>
            <w:r w:rsidRPr="00192574">
              <w:rPr>
                <w:b/>
                <w:bCs/>
                <w:color w:val="000000" w:themeColor="text1"/>
              </w:rPr>
              <w:t>OCL</w:t>
            </w:r>
          </w:p>
        </w:tc>
      </w:tr>
      <w:tr w:rsidR="0094626A" w:rsidRPr="000918D5" w14:paraId="613134EE" w14:textId="77777777" w:rsidTr="00007223">
        <w:trPr>
          <w:trHeight w:val="255"/>
        </w:trPr>
        <w:tc>
          <w:tcPr>
            <w:tcW w:w="1932" w:type="pct"/>
            <w:shd w:val="clear" w:color="auto" w:fill="auto"/>
          </w:tcPr>
          <w:p w14:paraId="3674D25B"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coastline is special case of shoreline at Mean High Water Level </w:t>
            </w:r>
          </w:p>
          <w:p w14:paraId="3AB6B7B0" w14:textId="77777777" w:rsidR="0094626A" w:rsidRPr="00D5141B" w:rsidRDefault="0094626A" w:rsidP="002C0439">
            <w:pPr>
              <w:rPr>
                <w:rFonts w:cs="Arial"/>
                <w:i/>
                <w:iCs/>
                <w:color w:val="000000" w:themeColor="text1"/>
                <w:sz w:val="20"/>
                <w:szCs w:val="20"/>
                <w:lang w:val="en-US"/>
              </w:rPr>
            </w:pPr>
          </w:p>
        </w:tc>
        <w:tc>
          <w:tcPr>
            <w:tcW w:w="2798" w:type="pct"/>
            <w:shd w:val="clear" w:color="auto" w:fill="auto"/>
          </w:tcPr>
          <w:p w14:paraId="0EB1B17C"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Coastline is a special case of shoreline at Mean High Water Level. Coastline is the boundary between land and sea to be used for viewing, discovery and general purpose applications where a land/marine boundary is required. Where there is not significant variation in water level, MSL can be used as a substitute for MHW.</w:t>
            </w:r>
          </w:p>
        </w:tc>
        <w:tc>
          <w:tcPr>
            <w:tcW w:w="270" w:type="pct"/>
            <w:shd w:val="clear" w:color="auto" w:fill="auto"/>
          </w:tcPr>
          <w:p w14:paraId="51F28DA8" w14:textId="77777777" w:rsidR="0094626A" w:rsidRPr="00D5141B" w:rsidRDefault="0094626A" w:rsidP="002C0439">
            <w:pPr>
              <w:rPr>
                <w:bCs/>
                <w:color w:val="000000" w:themeColor="text1"/>
                <w:sz w:val="20"/>
                <w:szCs w:val="20"/>
              </w:rPr>
            </w:pPr>
          </w:p>
        </w:tc>
      </w:tr>
    </w:tbl>
    <w:p w14:paraId="37C87291" w14:textId="77777777" w:rsidR="0094626A" w:rsidRPr="00D5141B" w:rsidRDefault="0094626A" w:rsidP="0094626A">
      <w:pPr>
        <w:rPr>
          <w:color w:val="000000" w:themeColor="text1"/>
          <w:lang w:val="en-US"/>
        </w:rPr>
      </w:pPr>
    </w:p>
    <w:tbl>
      <w:tblPr>
        <w:tblStyle w:val="TableGrid"/>
        <w:tblW w:w="5000" w:type="pct"/>
        <w:tblLook w:val="04A0" w:firstRow="1" w:lastRow="0" w:firstColumn="1" w:lastColumn="0" w:noHBand="0" w:noVBand="1"/>
      </w:tblPr>
      <w:tblGrid>
        <w:gridCol w:w="1840"/>
        <w:gridCol w:w="7097"/>
        <w:gridCol w:w="1702"/>
        <w:gridCol w:w="1278"/>
        <w:gridCol w:w="2031"/>
      </w:tblGrid>
      <w:tr w:rsidR="0094626A" w:rsidRPr="000918D5" w14:paraId="6D50F559" w14:textId="77777777" w:rsidTr="00007223">
        <w:trPr>
          <w:trHeight w:val="416"/>
        </w:trPr>
        <w:tc>
          <w:tcPr>
            <w:tcW w:w="5000" w:type="pct"/>
            <w:gridSpan w:val="5"/>
            <w:shd w:val="clear" w:color="auto" w:fill="DEEAF6" w:themeFill="accent1" w:themeFillTint="33"/>
          </w:tcPr>
          <w:p w14:paraId="1FDFF1EE" w14:textId="77777777" w:rsidR="0094626A" w:rsidRPr="00192574" w:rsidRDefault="0094626A" w:rsidP="002C0439">
            <w:pPr>
              <w:rPr>
                <w:b/>
                <w:bCs/>
                <w:i/>
                <w:color w:val="000000" w:themeColor="text1"/>
                <w:sz w:val="28"/>
                <w:szCs w:val="28"/>
              </w:rPr>
            </w:pPr>
            <w:r w:rsidRPr="00192574">
              <w:rPr>
                <w:b/>
                <w:bCs/>
                <w:i/>
                <w:color w:val="000000" w:themeColor="text1"/>
                <w:sz w:val="28"/>
                <w:szCs w:val="28"/>
              </w:rPr>
              <w:t>InterTidalArea Feature Type</w:t>
            </w:r>
          </w:p>
        </w:tc>
      </w:tr>
      <w:tr w:rsidR="0094626A" w:rsidRPr="000918D5" w14:paraId="41322686" w14:textId="77777777" w:rsidTr="00007223">
        <w:trPr>
          <w:trHeight w:val="422"/>
        </w:trPr>
        <w:tc>
          <w:tcPr>
            <w:tcW w:w="660" w:type="pct"/>
            <w:shd w:val="clear" w:color="auto" w:fill="DEEAF6" w:themeFill="accent1" w:themeFillTint="33"/>
            <w:vAlign w:val="center"/>
            <w:hideMark/>
          </w:tcPr>
          <w:p w14:paraId="55E158E2"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544" w:type="pct"/>
            <w:shd w:val="clear" w:color="auto" w:fill="DEEAF6" w:themeFill="accent1" w:themeFillTint="33"/>
            <w:vAlign w:val="center"/>
            <w:hideMark/>
          </w:tcPr>
          <w:p w14:paraId="411BB230"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610" w:type="pct"/>
            <w:shd w:val="clear" w:color="auto" w:fill="DEEAF6" w:themeFill="accent1" w:themeFillTint="33"/>
            <w:vAlign w:val="center"/>
            <w:hideMark/>
          </w:tcPr>
          <w:p w14:paraId="5E8FBE57"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58" w:type="pct"/>
            <w:shd w:val="clear" w:color="auto" w:fill="DEEAF6" w:themeFill="accent1" w:themeFillTint="33"/>
            <w:vAlign w:val="center"/>
            <w:hideMark/>
          </w:tcPr>
          <w:p w14:paraId="4B8606D1"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28" w:type="pct"/>
            <w:shd w:val="clear" w:color="auto" w:fill="DEEAF6" w:themeFill="accent1" w:themeFillTint="33"/>
            <w:vAlign w:val="center"/>
            <w:hideMark/>
          </w:tcPr>
          <w:p w14:paraId="6FC05963"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742BBBB9" w14:textId="77777777" w:rsidTr="00007223">
        <w:trPr>
          <w:trHeight w:val="462"/>
        </w:trPr>
        <w:tc>
          <w:tcPr>
            <w:tcW w:w="660" w:type="pct"/>
          </w:tcPr>
          <w:p w14:paraId="3BFCAA63"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highWaterLevel </w:t>
            </w:r>
          </w:p>
          <w:p w14:paraId="67216B48"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44" w:type="pct"/>
          </w:tcPr>
          <w:p w14:paraId="081DA8C3"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high water level which was used to define the upper limit of the Intertidal Area, e.g. 'meanHighWater'.</w:t>
            </w:r>
          </w:p>
        </w:tc>
        <w:tc>
          <w:tcPr>
            <w:tcW w:w="610" w:type="pct"/>
          </w:tcPr>
          <w:p w14:paraId="74E00120"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WaterLevelValue</w:t>
            </w:r>
          </w:p>
        </w:tc>
        <w:tc>
          <w:tcPr>
            <w:tcW w:w="458" w:type="pct"/>
          </w:tcPr>
          <w:p w14:paraId="509822FB"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1</w:t>
            </w:r>
          </w:p>
        </w:tc>
        <w:tc>
          <w:tcPr>
            <w:tcW w:w="728" w:type="pct"/>
          </w:tcPr>
          <w:p w14:paraId="7782E8D9" w14:textId="77777777" w:rsidR="0094626A" w:rsidRPr="00D5141B" w:rsidRDefault="0094626A" w:rsidP="002C0439">
            <w:pPr>
              <w:rPr>
                <w:rFonts w:cs="Arial"/>
                <w:i/>
                <w:iCs/>
                <w:color w:val="000000" w:themeColor="text1"/>
                <w:sz w:val="20"/>
                <w:szCs w:val="20"/>
                <w:lang w:val="en-US"/>
              </w:rPr>
            </w:pPr>
          </w:p>
        </w:tc>
      </w:tr>
      <w:tr w:rsidR="0094626A" w:rsidRPr="000918D5" w14:paraId="688EFFD0" w14:textId="77777777" w:rsidTr="00007223">
        <w:trPr>
          <w:trHeight w:val="450"/>
        </w:trPr>
        <w:tc>
          <w:tcPr>
            <w:tcW w:w="660" w:type="pct"/>
          </w:tcPr>
          <w:p w14:paraId="4CCDA1D1"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owWaterLevel </w:t>
            </w:r>
          </w:p>
          <w:p w14:paraId="07C5A147"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44" w:type="pct"/>
          </w:tcPr>
          <w:p w14:paraId="43C8C5CF"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low water level which was used to define the lower limit of the Intertidal Area, e.g. 'meanLowWater'.</w:t>
            </w:r>
          </w:p>
        </w:tc>
        <w:tc>
          <w:tcPr>
            <w:tcW w:w="610" w:type="pct"/>
          </w:tcPr>
          <w:p w14:paraId="085965B4"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WaterLevelValue</w:t>
            </w:r>
          </w:p>
        </w:tc>
        <w:tc>
          <w:tcPr>
            <w:tcW w:w="458" w:type="pct"/>
            <w:tcBorders>
              <w:bottom w:val="single" w:sz="4" w:space="0" w:color="auto"/>
            </w:tcBorders>
          </w:tcPr>
          <w:p w14:paraId="689F5326"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1</w:t>
            </w:r>
          </w:p>
        </w:tc>
        <w:tc>
          <w:tcPr>
            <w:tcW w:w="728" w:type="pct"/>
          </w:tcPr>
          <w:p w14:paraId="4345D1D0" w14:textId="77777777" w:rsidR="0094626A" w:rsidRPr="00D5141B" w:rsidRDefault="0094626A" w:rsidP="002C0439">
            <w:pPr>
              <w:rPr>
                <w:rFonts w:cs="Arial"/>
                <w:i/>
                <w:iCs/>
                <w:color w:val="000000" w:themeColor="text1"/>
                <w:sz w:val="20"/>
                <w:szCs w:val="20"/>
                <w:lang w:val="en-US"/>
              </w:rPr>
            </w:pPr>
          </w:p>
        </w:tc>
      </w:tr>
    </w:tbl>
    <w:p w14:paraId="50F8B3F1" w14:textId="77777777" w:rsidR="0094626A" w:rsidRPr="00D5141B" w:rsidRDefault="0094626A" w:rsidP="0094626A">
      <w:pPr>
        <w:rPr>
          <w:color w:val="000000" w:themeColor="text1"/>
          <w:lang w:val="en-US"/>
        </w:rPr>
      </w:pPr>
    </w:p>
    <w:tbl>
      <w:tblPr>
        <w:tblStyle w:val="TableGrid"/>
        <w:tblW w:w="5000" w:type="pct"/>
        <w:tblLook w:val="04A0" w:firstRow="1" w:lastRow="0" w:firstColumn="1" w:lastColumn="0" w:noHBand="0" w:noVBand="1"/>
      </w:tblPr>
      <w:tblGrid>
        <w:gridCol w:w="1840"/>
        <w:gridCol w:w="7097"/>
        <w:gridCol w:w="1702"/>
        <w:gridCol w:w="1278"/>
        <w:gridCol w:w="2031"/>
      </w:tblGrid>
      <w:tr w:rsidR="0094626A" w:rsidRPr="000918D5" w14:paraId="7B9983E7" w14:textId="77777777" w:rsidTr="00007223">
        <w:trPr>
          <w:trHeight w:val="416"/>
        </w:trPr>
        <w:tc>
          <w:tcPr>
            <w:tcW w:w="5000" w:type="pct"/>
            <w:gridSpan w:val="5"/>
            <w:shd w:val="clear" w:color="auto" w:fill="DEEAF6" w:themeFill="accent1" w:themeFillTint="33"/>
          </w:tcPr>
          <w:p w14:paraId="701BF52C" w14:textId="77777777" w:rsidR="0094626A" w:rsidRPr="00192574" w:rsidRDefault="0094626A" w:rsidP="002C0439">
            <w:pPr>
              <w:rPr>
                <w:b/>
                <w:bCs/>
                <w:i/>
                <w:color w:val="000000" w:themeColor="text1"/>
                <w:sz w:val="28"/>
                <w:szCs w:val="28"/>
              </w:rPr>
            </w:pPr>
            <w:r w:rsidRPr="00192574">
              <w:rPr>
                <w:b/>
                <w:bCs/>
                <w:i/>
                <w:color w:val="000000" w:themeColor="text1"/>
                <w:sz w:val="28"/>
                <w:szCs w:val="28"/>
              </w:rPr>
              <w:t>MarineCirculationZone  Feature Type</w:t>
            </w:r>
          </w:p>
        </w:tc>
      </w:tr>
      <w:tr w:rsidR="0094626A" w:rsidRPr="000918D5" w14:paraId="243BEC58" w14:textId="77777777" w:rsidTr="00007223">
        <w:trPr>
          <w:trHeight w:val="422"/>
        </w:trPr>
        <w:tc>
          <w:tcPr>
            <w:tcW w:w="660" w:type="pct"/>
            <w:shd w:val="clear" w:color="auto" w:fill="DEEAF6" w:themeFill="accent1" w:themeFillTint="33"/>
            <w:vAlign w:val="center"/>
            <w:hideMark/>
          </w:tcPr>
          <w:p w14:paraId="4B663CEA"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544" w:type="pct"/>
            <w:shd w:val="clear" w:color="auto" w:fill="DEEAF6" w:themeFill="accent1" w:themeFillTint="33"/>
            <w:vAlign w:val="center"/>
            <w:hideMark/>
          </w:tcPr>
          <w:p w14:paraId="2C3BAA8F"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610" w:type="pct"/>
            <w:shd w:val="clear" w:color="auto" w:fill="DEEAF6" w:themeFill="accent1" w:themeFillTint="33"/>
            <w:vAlign w:val="center"/>
            <w:hideMark/>
          </w:tcPr>
          <w:p w14:paraId="080B09B8"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58" w:type="pct"/>
            <w:shd w:val="clear" w:color="auto" w:fill="DEEAF6" w:themeFill="accent1" w:themeFillTint="33"/>
            <w:vAlign w:val="center"/>
            <w:hideMark/>
          </w:tcPr>
          <w:p w14:paraId="2A807C30"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28" w:type="pct"/>
            <w:shd w:val="clear" w:color="auto" w:fill="DEEAF6" w:themeFill="accent1" w:themeFillTint="33"/>
            <w:vAlign w:val="center"/>
            <w:hideMark/>
          </w:tcPr>
          <w:p w14:paraId="1E28F496"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20781D93" w14:textId="77777777" w:rsidTr="00007223">
        <w:trPr>
          <w:trHeight w:val="462"/>
        </w:trPr>
        <w:tc>
          <w:tcPr>
            <w:tcW w:w="660" w:type="pct"/>
          </w:tcPr>
          <w:p w14:paraId="29E6BB3F"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zoneType </w:t>
            </w:r>
          </w:p>
          <w:p w14:paraId="13AA1A1C"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44" w:type="pct"/>
          </w:tcPr>
          <w:p w14:paraId="7FB85CD0"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type of the Marine Circulation Zone, e.g. sedimentCell.</w:t>
            </w:r>
          </w:p>
        </w:tc>
        <w:tc>
          <w:tcPr>
            <w:tcW w:w="610" w:type="pct"/>
          </w:tcPr>
          <w:p w14:paraId="5ECDA40D"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ZoneTypeValue</w:t>
            </w:r>
          </w:p>
        </w:tc>
        <w:tc>
          <w:tcPr>
            <w:tcW w:w="458" w:type="pct"/>
          </w:tcPr>
          <w:p w14:paraId="121B76BE"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1</w:t>
            </w:r>
          </w:p>
        </w:tc>
        <w:tc>
          <w:tcPr>
            <w:tcW w:w="728" w:type="pct"/>
          </w:tcPr>
          <w:p w14:paraId="42A71FB4" w14:textId="77777777" w:rsidR="0094626A" w:rsidRPr="00D5141B" w:rsidRDefault="0094626A" w:rsidP="002C0439">
            <w:pPr>
              <w:rPr>
                <w:rFonts w:cs="Arial"/>
                <w:i/>
                <w:iCs/>
                <w:color w:val="000000" w:themeColor="text1"/>
                <w:sz w:val="20"/>
                <w:szCs w:val="20"/>
                <w:lang w:val="en-US"/>
              </w:rPr>
            </w:pPr>
          </w:p>
        </w:tc>
      </w:tr>
      <w:tr w:rsidR="0094626A" w:rsidRPr="000918D5" w14:paraId="65BF0830" w14:textId="77777777" w:rsidTr="00007223">
        <w:trPr>
          <w:trHeight w:val="450"/>
        </w:trPr>
        <w:tc>
          <w:tcPr>
            <w:tcW w:w="660" w:type="pct"/>
          </w:tcPr>
          <w:p w14:paraId="3B135A6F"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extent </w:t>
            </w:r>
          </w:p>
          <w:p w14:paraId="7081197B"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44" w:type="pct"/>
          </w:tcPr>
          <w:p w14:paraId="23BB76A0"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extent of the Marine Circulation Zone at a particular tidal state Extent of the Marine Circulation Zone.</w:t>
            </w:r>
          </w:p>
        </w:tc>
        <w:tc>
          <w:tcPr>
            <w:tcW w:w="610" w:type="pct"/>
          </w:tcPr>
          <w:p w14:paraId="69C2A42D"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MarineExtent</w:t>
            </w:r>
          </w:p>
        </w:tc>
        <w:tc>
          <w:tcPr>
            <w:tcW w:w="458" w:type="pct"/>
            <w:tcBorders>
              <w:bottom w:val="single" w:sz="4" w:space="0" w:color="auto"/>
            </w:tcBorders>
          </w:tcPr>
          <w:p w14:paraId="6B213A32"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1</w:t>
            </w:r>
          </w:p>
        </w:tc>
        <w:tc>
          <w:tcPr>
            <w:tcW w:w="728" w:type="pct"/>
          </w:tcPr>
          <w:p w14:paraId="74C286EC" w14:textId="77777777" w:rsidR="0094626A" w:rsidRPr="00D5141B" w:rsidRDefault="0094626A" w:rsidP="002C0439">
            <w:pPr>
              <w:rPr>
                <w:rFonts w:cs="Arial"/>
                <w:i/>
                <w:iCs/>
                <w:color w:val="000000" w:themeColor="text1"/>
                <w:sz w:val="20"/>
                <w:szCs w:val="20"/>
                <w:lang w:val="en-US"/>
              </w:rPr>
            </w:pPr>
          </w:p>
        </w:tc>
      </w:tr>
    </w:tbl>
    <w:p w14:paraId="6CAA0E66" w14:textId="77777777" w:rsidR="0094626A" w:rsidRDefault="0094626A" w:rsidP="0094626A">
      <w:pPr>
        <w:rPr>
          <w:color w:val="000000" w:themeColor="text1"/>
          <w:lang w:val="en-US"/>
        </w:rPr>
      </w:pPr>
    </w:p>
    <w:p w14:paraId="18A07509" w14:textId="3706C28A" w:rsidR="00192574" w:rsidRDefault="00192574" w:rsidP="0094626A">
      <w:pPr>
        <w:rPr>
          <w:color w:val="000000" w:themeColor="text1"/>
          <w:lang w:val="en-US"/>
        </w:rPr>
      </w:pPr>
    </w:p>
    <w:p w14:paraId="1961F6A9" w14:textId="77777777" w:rsidR="00DD7BD4" w:rsidRDefault="00DD7BD4" w:rsidP="0094626A">
      <w:pPr>
        <w:rPr>
          <w:color w:val="000000" w:themeColor="text1"/>
          <w:lang w:val="en-US"/>
        </w:rPr>
      </w:pPr>
    </w:p>
    <w:p w14:paraId="5EB69370" w14:textId="77777777" w:rsidR="00192574" w:rsidRPr="00D5141B" w:rsidRDefault="00192574" w:rsidP="0094626A">
      <w:pPr>
        <w:rPr>
          <w:color w:val="000000" w:themeColor="text1"/>
          <w:lang w:val="en-US"/>
        </w:rPr>
      </w:pPr>
    </w:p>
    <w:tbl>
      <w:tblPr>
        <w:tblStyle w:val="TableGrid"/>
        <w:tblW w:w="5000" w:type="pct"/>
        <w:tblLayout w:type="fixed"/>
        <w:tblLook w:val="04A0" w:firstRow="1" w:lastRow="0" w:firstColumn="1" w:lastColumn="0" w:noHBand="0" w:noVBand="1"/>
      </w:tblPr>
      <w:tblGrid>
        <w:gridCol w:w="1840"/>
        <w:gridCol w:w="7055"/>
        <w:gridCol w:w="1744"/>
        <w:gridCol w:w="1278"/>
        <w:gridCol w:w="2031"/>
      </w:tblGrid>
      <w:tr w:rsidR="0094626A" w:rsidRPr="000918D5" w14:paraId="746AB709" w14:textId="77777777" w:rsidTr="00C45CA1">
        <w:trPr>
          <w:trHeight w:val="416"/>
        </w:trPr>
        <w:tc>
          <w:tcPr>
            <w:tcW w:w="5000" w:type="pct"/>
            <w:gridSpan w:val="5"/>
            <w:shd w:val="clear" w:color="auto" w:fill="DEEAF6" w:themeFill="accent1" w:themeFillTint="33"/>
          </w:tcPr>
          <w:p w14:paraId="52F74DA6" w14:textId="77777777" w:rsidR="0094626A" w:rsidRPr="00192574" w:rsidRDefault="0094626A" w:rsidP="002C0439">
            <w:pPr>
              <w:rPr>
                <w:b/>
                <w:bCs/>
                <w:i/>
                <w:color w:val="000000" w:themeColor="text1"/>
                <w:sz w:val="28"/>
                <w:szCs w:val="28"/>
              </w:rPr>
            </w:pPr>
            <w:r w:rsidRPr="00192574">
              <w:rPr>
                <w:b/>
                <w:bCs/>
                <w:i/>
                <w:color w:val="000000" w:themeColor="text1"/>
                <w:sz w:val="28"/>
                <w:szCs w:val="28"/>
              </w:rPr>
              <w:lastRenderedPageBreak/>
              <w:t>MarineContour  Feature Type</w:t>
            </w:r>
          </w:p>
        </w:tc>
      </w:tr>
      <w:tr w:rsidR="0094626A" w:rsidRPr="000918D5" w14:paraId="577E4DA1" w14:textId="77777777" w:rsidTr="00C45CA1">
        <w:trPr>
          <w:trHeight w:val="422"/>
        </w:trPr>
        <w:tc>
          <w:tcPr>
            <w:tcW w:w="660" w:type="pct"/>
            <w:shd w:val="clear" w:color="auto" w:fill="DEEAF6" w:themeFill="accent1" w:themeFillTint="33"/>
            <w:vAlign w:val="center"/>
            <w:hideMark/>
          </w:tcPr>
          <w:p w14:paraId="3CFCDD64"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529" w:type="pct"/>
            <w:shd w:val="clear" w:color="auto" w:fill="DEEAF6" w:themeFill="accent1" w:themeFillTint="33"/>
            <w:vAlign w:val="center"/>
            <w:hideMark/>
          </w:tcPr>
          <w:p w14:paraId="4BC60863"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625" w:type="pct"/>
            <w:shd w:val="clear" w:color="auto" w:fill="DEEAF6" w:themeFill="accent1" w:themeFillTint="33"/>
            <w:vAlign w:val="center"/>
            <w:hideMark/>
          </w:tcPr>
          <w:p w14:paraId="073CAD9D"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58" w:type="pct"/>
            <w:shd w:val="clear" w:color="auto" w:fill="DEEAF6" w:themeFill="accent1" w:themeFillTint="33"/>
            <w:vAlign w:val="center"/>
            <w:hideMark/>
          </w:tcPr>
          <w:p w14:paraId="3DDD05E0"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28" w:type="pct"/>
            <w:shd w:val="clear" w:color="auto" w:fill="DEEAF6" w:themeFill="accent1" w:themeFillTint="33"/>
            <w:vAlign w:val="center"/>
            <w:hideMark/>
          </w:tcPr>
          <w:p w14:paraId="633731CC"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4C44451E" w14:textId="77777777" w:rsidTr="00C45CA1">
        <w:trPr>
          <w:trHeight w:val="462"/>
        </w:trPr>
        <w:tc>
          <w:tcPr>
            <w:tcW w:w="660" w:type="pct"/>
          </w:tcPr>
          <w:p w14:paraId="2374F042"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isoline </w:t>
            </w:r>
          </w:p>
          <w:p w14:paraId="5831D47D"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29" w:type="pct"/>
          </w:tcPr>
          <w:p w14:paraId="0AB1A850"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Isoline used to generate the contour.</w:t>
            </w:r>
          </w:p>
        </w:tc>
        <w:tc>
          <w:tcPr>
            <w:tcW w:w="625" w:type="pct"/>
          </w:tcPr>
          <w:p w14:paraId="5C92C3ED"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MarineIsoline</w:t>
            </w:r>
          </w:p>
        </w:tc>
        <w:tc>
          <w:tcPr>
            <w:tcW w:w="458" w:type="pct"/>
          </w:tcPr>
          <w:p w14:paraId="05734427"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1..*</w:t>
            </w:r>
          </w:p>
        </w:tc>
        <w:tc>
          <w:tcPr>
            <w:tcW w:w="728" w:type="pct"/>
          </w:tcPr>
          <w:p w14:paraId="320A329B" w14:textId="77777777" w:rsidR="0094626A" w:rsidRPr="00D5141B" w:rsidRDefault="0094626A" w:rsidP="002C0439">
            <w:pPr>
              <w:rPr>
                <w:rFonts w:cs="Arial"/>
                <w:i/>
                <w:iCs/>
                <w:color w:val="000000" w:themeColor="text1"/>
                <w:sz w:val="20"/>
                <w:szCs w:val="20"/>
                <w:lang w:val="en-US"/>
              </w:rPr>
            </w:pPr>
          </w:p>
        </w:tc>
      </w:tr>
      <w:tr w:rsidR="0094626A" w:rsidRPr="000918D5" w14:paraId="25AA811D" w14:textId="77777777" w:rsidTr="00C45CA1">
        <w:trPr>
          <w:trHeight w:val="450"/>
        </w:trPr>
        <w:tc>
          <w:tcPr>
            <w:tcW w:w="660" w:type="pct"/>
          </w:tcPr>
          <w:p w14:paraId="721C5D72"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phenomenon </w:t>
            </w:r>
          </w:p>
          <w:p w14:paraId="4539DE8B"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29" w:type="pct"/>
          </w:tcPr>
          <w:p w14:paraId="581B4559"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property represented by the isolines (e.g. wave height).</w:t>
            </w:r>
          </w:p>
        </w:tc>
        <w:tc>
          <w:tcPr>
            <w:tcW w:w="625" w:type="pct"/>
          </w:tcPr>
          <w:p w14:paraId="294052C8"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AbstractObservableProperty</w:t>
            </w:r>
          </w:p>
        </w:tc>
        <w:tc>
          <w:tcPr>
            <w:tcW w:w="458" w:type="pct"/>
          </w:tcPr>
          <w:p w14:paraId="23B48844"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1</w:t>
            </w:r>
          </w:p>
        </w:tc>
        <w:tc>
          <w:tcPr>
            <w:tcW w:w="728" w:type="pct"/>
          </w:tcPr>
          <w:p w14:paraId="5FDC68BA" w14:textId="77777777" w:rsidR="0094626A" w:rsidRPr="00D5141B" w:rsidRDefault="0094626A" w:rsidP="002C0439">
            <w:pPr>
              <w:rPr>
                <w:rFonts w:cs="Arial"/>
                <w:i/>
                <w:iCs/>
                <w:color w:val="000000" w:themeColor="text1"/>
                <w:sz w:val="20"/>
                <w:szCs w:val="20"/>
                <w:lang w:val="en-US"/>
              </w:rPr>
            </w:pPr>
          </w:p>
        </w:tc>
      </w:tr>
      <w:tr w:rsidR="0094626A" w:rsidRPr="000918D5" w14:paraId="681D7E66" w14:textId="77777777" w:rsidTr="00C45CA1">
        <w:trPr>
          <w:trHeight w:val="450"/>
        </w:trPr>
        <w:tc>
          <w:tcPr>
            <w:tcW w:w="660" w:type="pct"/>
          </w:tcPr>
          <w:p w14:paraId="1927EB56"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validTime </w:t>
            </w:r>
          </w:p>
          <w:p w14:paraId="2B7C05C1"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29" w:type="pct"/>
          </w:tcPr>
          <w:p w14:paraId="4FF589D7"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time at which this contour is representative.</w:t>
            </w:r>
          </w:p>
        </w:tc>
        <w:tc>
          <w:tcPr>
            <w:tcW w:w="625" w:type="pct"/>
          </w:tcPr>
          <w:p w14:paraId="19B5D6F2"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TM_Instant</w:t>
            </w:r>
          </w:p>
        </w:tc>
        <w:tc>
          <w:tcPr>
            <w:tcW w:w="458" w:type="pct"/>
          </w:tcPr>
          <w:p w14:paraId="7003D395"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1</w:t>
            </w:r>
          </w:p>
        </w:tc>
        <w:tc>
          <w:tcPr>
            <w:tcW w:w="728" w:type="pct"/>
          </w:tcPr>
          <w:p w14:paraId="5DD8FAE1" w14:textId="77777777" w:rsidR="0094626A" w:rsidRPr="00D5141B" w:rsidRDefault="0094626A" w:rsidP="002C0439">
            <w:pPr>
              <w:rPr>
                <w:rFonts w:cs="Arial"/>
                <w:i/>
                <w:iCs/>
                <w:color w:val="000000" w:themeColor="text1"/>
                <w:sz w:val="20"/>
                <w:szCs w:val="20"/>
                <w:lang w:val="en-US"/>
              </w:rPr>
            </w:pPr>
          </w:p>
        </w:tc>
      </w:tr>
      <w:tr w:rsidR="0094626A" w:rsidRPr="000918D5" w14:paraId="028598DE" w14:textId="77777777" w:rsidTr="00C45CA1">
        <w:trPr>
          <w:trHeight w:val="450"/>
        </w:trPr>
        <w:tc>
          <w:tcPr>
            <w:tcW w:w="660" w:type="pct"/>
            <w:shd w:val="clear" w:color="auto" w:fill="DEEAF6" w:themeFill="accent1" w:themeFillTint="33"/>
            <w:vAlign w:val="center"/>
          </w:tcPr>
          <w:p w14:paraId="4E870823" w14:textId="77777777" w:rsidR="0094626A" w:rsidRPr="00D5141B" w:rsidRDefault="0094626A" w:rsidP="002C0439">
            <w:pPr>
              <w:jc w:val="center"/>
              <w:rPr>
                <w:b/>
                <w:bCs/>
                <w:color w:val="000000" w:themeColor="text1"/>
              </w:rPr>
            </w:pPr>
            <w:r w:rsidRPr="00D5141B">
              <w:rPr>
                <w:b/>
                <w:bCs/>
                <w:color w:val="000000" w:themeColor="text1"/>
              </w:rPr>
              <w:t>Association role</w:t>
            </w:r>
          </w:p>
        </w:tc>
        <w:tc>
          <w:tcPr>
            <w:tcW w:w="2529" w:type="pct"/>
            <w:shd w:val="clear" w:color="auto" w:fill="DEEAF6" w:themeFill="accent1" w:themeFillTint="33"/>
            <w:vAlign w:val="center"/>
          </w:tcPr>
          <w:p w14:paraId="2D5014F0"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625" w:type="pct"/>
            <w:shd w:val="clear" w:color="auto" w:fill="DEEAF6" w:themeFill="accent1" w:themeFillTint="33"/>
            <w:vAlign w:val="center"/>
          </w:tcPr>
          <w:p w14:paraId="743FF614"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58" w:type="pct"/>
            <w:shd w:val="clear" w:color="auto" w:fill="DEEAF6" w:themeFill="accent1" w:themeFillTint="33"/>
            <w:vAlign w:val="center"/>
          </w:tcPr>
          <w:p w14:paraId="54D054A0"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28" w:type="pct"/>
            <w:shd w:val="clear" w:color="auto" w:fill="DEEAF6" w:themeFill="accent1" w:themeFillTint="33"/>
            <w:vAlign w:val="center"/>
          </w:tcPr>
          <w:p w14:paraId="574B659A"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2977E3FE" w14:textId="77777777" w:rsidTr="00C45CA1">
        <w:trPr>
          <w:trHeight w:val="450"/>
        </w:trPr>
        <w:tc>
          <w:tcPr>
            <w:tcW w:w="660" w:type="pct"/>
          </w:tcPr>
          <w:p w14:paraId="5A4640E8"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sourceObservations </w:t>
            </w:r>
          </w:p>
          <w:p w14:paraId="5434F054"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29" w:type="pct"/>
          </w:tcPr>
          <w:p w14:paraId="0DF4B484"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Used to link to a collection of underlying observations which were used to define a marine isoline.</w:t>
            </w:r>
          </w:p>
        </w:tc>
        <w:tc>
          <w:tcPr>
            <w:tcW w:w="625" w:type="pct"/>
          </w:tcPr>
          <w:p w14:paraId="7FBDD1F0"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ObservationSet</w:t>
            </w:r>
          </w:p>
        </w:tc>
        <w:tc>
          <w:tcPr>
            <w:tcW w:w="458" w:type="pct"/>
          </w:tcPr>
          <w:p w14:paraId="302BE7EA"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0..*</w:t>
            </w:r>
          </w:p>
        </w:tc>
        <w:tc>
          <w:tcPr>
            <w:tcW w:w="728" w:type="pct"/>
          </w:tcPr>
          <w:p w14:paraId="1F6CBC13" w14:textId="77777777" w:rsidR="0094626A" w:rsidRPr="00D5141B" w:rsidRDefault="0094626A" w:rsidP="002C0439">
            <w:pPr>
              <w:rPr>
                <w:rFonts w:cs="Arial"/>
                <w:i/>
                <w:iCs/>
                <w:color w:val="000000" w:themeColor="text1"/>
                <w:sz w:val="20"/>
                <w:szCs w:val="20"/>
                <w:lang w:val="en-US"/>
              </w:rPr>
            </w:pPr>
          </w:p>
        </w:tc>
      </w:tr>
    </w:tbl>
    <w:p w14:paraId="77725EDD" w14:textId="77777777" w:rsidR="0094626A" w:rsidRPr="00D5141B" w:rsidRDefault="0094626A" w:rsidP="0094626A">
      <w:pPr>
        <w:rPr>
          <w:color w:val="000000" w:themeColor="text1"/>
          <w:lang w:val="en-US"/>
        </w:rPr>
      </w:pPr>
    </w:p>
    <w:tbl>
      <w:tblPr>
        <w:tblStyle w:val="TableGrid"/>
        <w:tblW w:w="5000" w:type="pct"/>
        <w:tblLayout w:type="fixed"/>
        <w:tblLook w:val="04A0" w:firstRow="1" w:lastRow="0" w:firstColumn="1" w:lastColumn="0" w:noHBand="0" w:noVBand="1"/>
      </w:tblPr>
      <w:tblGrid>
        <w:gridCol w:w="1755"/>
        <w:gridCol w:w="2073"/>
        <w:gridCol w:w="5069"/>
        <w:gridCol w:w="1746"/>
        <w:gridCol w:w="64"/>
        <w:gridCol w:w="1258"/>
        <w:gridCol w:w="1983"/>
      </w:tblGrid>
      <w:tr w:rsidR="0094626A" w:rsidRPr="000918D5" w14:paraId="29B7CCED" w14:textId="77777777" w:rsidTr="00621483">
        <w:trPr>
          <w:trHeight w:val="416"/>
        </w:trPr>
        <w:tc>
          <w:tcPr>
            <w:tcW w:w="5000" w:type="pct"/>
            <w:gridSpan w:val="7"/>
            <w:shd w:val="clear" w:color="auto" w:fill="DEEAF6" w:themeFill="accent1" w:themeFillTint="33"/>
          </w:tcPr>
          <w:p w14:paraId="79AE2B15" w14:textId="77777777" w:rsidR="0094626A" w:rsidRPr="002023D8" w:rsidRDefault="0094626A" w:rsidP="002C0439">
            <w:pPr>
              <w:rPr>
                <w:b/>
                <w:bCs/>
                <w:i/>
                <w:color w:val="000000" w:themeColor="text1"/>
                <w:sz w:val="28"/>
                <w:szCs w:val="28"/>
              </w:rPr>
            </w:pPr>
            <w:r w:rsidRPr="002023D8">
              <w:rPr>
                <w:b/>
                <w:bCs/>
                <w:i/>
                <w:color w:val="000000" w:themeColor="text1"/>
                <w:sz w:val="28"/>
                <w:szCs w:val="28"/>
              </w:rPr>
              <w:t>MarineLayer</w:t>
            </w:r>
            <w:r w:rsidRPr="002023D8">
              <w:rPr>
                <w:i/>
                <w:iCs/>
                <w:color w:val="000000" w:themeColor="text1"/>
                <w:sz w:val="20"/>
                <w:szCs w:val="20"/>
              </w:rPr>
              <w:t xml:space="preserve"> </w:t>
            </w:r>
            <w:r w:rsidRPr="002023D8">
              <w:rPr>
                <w:b/>
                <w:bCs/>
                <w:i/>
                <w:color w:val="000000" w:themeColor="text1"/>
                <w:sz w:val="28"/>
                <w:szCs w:val="28"/>
              </w:rPr>
              <w:t xml:space="preserve"> Feature Type</w:t>
            </w:r>
          </w:p>
        </w:tc>
      </w:tr>
      <w:tr w:rsidR="0094626A" w:rsidRPr="000918D5" w14:paraId="4282A4B6" w14:textId="77777777" w:rsidTr="00C45CA1">
        <w:trPr>
          <w:trHeight w:val="422"/>
        </w:trPr>
        <w:tc>
          <w:tcPr>
            <w:tcW w:w="629" w:type="pct"/>
            <w:shd w:val="clear" w:color="auto" w:fill="DEEAF6" w:themeFill="accent1" w:themeFillTint="33"/>
            <w:vAlign w:val="center"/>
            <w:hideMark/>
          </w:tcPr>
          <w:p w14:paraId="0B3D6329"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560" w:type="pct"/>
            <w:gridSpan w:val="2"/>
            <w:shd w:val="clear" w:color="auto" w:fill="DEEAF6" w:themeFill="accent1" w:themeFillTint="33"/>
            <w:vAlign w:val="center"/>
            <w:hideMark/>
          </w:tcPr>
          <w:p w14:paraId="4D11E52D"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649" w:type="pct"/>
            <w:gridSpan w:val="2"/>
            <w:shd w:val="clear" w:color="auto" w:fill="DEEAF6" w:themeFill="accent1" w:themeFillTint="33"/>
            <w:vAlign w:val="center"/>
            <w:hideMark/>
          </w:tcPr>
          <w:p w14:paraId="4291BB8D"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50" w:type="pct"/>
            <w:shd w:val="clear" w:color="auto" w:fill="DEEAF6" w:themeFill="accent1" w:themeFillTint="33"/>
            <w:vAlign w:val="center"/>
            <w:hideMark/>
          </w:tcPr>
          <w:p w14:paraId="6BD4DFA5"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12" w:type="pct"/>
            <w:shd w:val="clear" w:color="auto" w:fill="DEEAF6" w:themeFill="accent1" w:themeFillTint="33"/>
            <w:vAlign w:val="center"/>
            <w:hideMark/>
          </w:tcPr>
          <w:p w14:paraId="6094AB75"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3D75C554" w14:textId="77777777" w:rsidTr="00C45CA1">
        <w:trPr>
          <w:trHeight w:val="462"/>
        </w:trPr>
        <w:tc>
          <w:tcPr>
            <w:tcW w:w="629" w:type="pct"/>
          </w:tcPr>
          <w:p w14:paraId="28F5A19A"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geometry </w:t>
            </w:r>
          </w:p>
          <w:p w14:paraId="72454F5C"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60" w:type="pct"/>
            <w:gridSpan w:val="2"/>
          </w:tcPr>
          <w:p w14:paraId="68026206"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Geometry of the marine layer</w:t>
            </w:r>
          </w:p>
        </w:tc>
        <w:tc>
          <w:tcPr>
            <w:tcW w:w="649" w:type="pct"/>
            <w:gridSpan w:val="2"/>
          </w:tcPr>
          <w:p w14:paraId="3E7765B5"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GM_Object</w:t>
            </w:r>
          </w:p>
        </w:tc>
        <w:tc>
          <w:tcPr>
            <w:tcW w:w="450" w:type="pct"/>
          </w:tcPr>
          <w:p w14:paraId="0585AF51"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0..1</w:t>
            </w:r>
          </w:p>
        </w:tc>
        <w:tc>
          <w:tcPr>
            <w:tcW w:w="712" w:type="pct"/>
          </w:tcPr>
          <w:p w14:paraId="74A372BD" w14:textId="77777777" w:rsidR="0094626A" w:rsidRPr="00D5141B" w:rsidRDefault="0094626A" w:rsidP="002C0439">
            <w:pPr>
              <w:rPr>
                <w:rFonts w:cs="Arial"/>
                <w:i/>
                <w:iCs/>
                <w:color w:val="000000" w:themeColor="text1"/>
                <w:sz w:val="20"/>
                <w:szCs w:val="20"/>
                <w:lang w:val="en-US"/>
              </w:rPr>
            </w:pPr>
          </w:p>
        </w:tc>
      </w:tr>
      <w:tr w:rsidR="0094626A" w:rsidRPr="000918D5" w14:paraId="2F4C32D9" w14:textId="77777777" w:rsidTr="00C45CA1">
        <w:trPr>
          <w:trHeight w:val="450"/>
        </w:trPr>
        <w:tc>
          <w:tcPr>
            <w:tcW w:w="629" w:type="pct"/>
          </w:tcPr>
          <w:p w14:paraId="6A200D57"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validTime </w:t>
            </w:r>
          </w:p>
          <w:p w14:paraId="6AACBD09"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60" w:type="pct"/>
            <w:gridSpan w:val="2"/>
          </w:tcPr>
          <w:p w14:paraId="7FDCFAD3"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Time period for which the marine layer is valid.</w:t>
            </w:r>
          </w:p>
        </w:tc>
        <w:tc>
          <w:tcPr>
            <w:tcW w:w="649" w:type="pct"/>
            <w:gridSpan w:val="2"/>
          </w:tcPr>
          <w:p w14:paraId="5B8F7AD2"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TM_Period</w:t>
            </w:r>
          </w:p>
        </w:tc>
        <w:tc>
          <w:tcPr>
            <w:tcW w:w="450" w:type="pct"/>
            <w:tcBorders>
              <w:bottom w:val="single" w:sz="4" w:space="0" w:color="auto"/>
            </w:tcBorders>
          </w:tcPr>
          <w:p w14:paraId="2A67A208"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1</w:t>
            </w:r>
          </w:p>
        </w:tc>
        <w:tc>
          <w:tcPr>
            <w:tcW w:w="712" w:type="pct"/>
          </w:tcPr>
          <w:p w14:paraId="64BFDB48" w14:textId="77777777" w:rsidR="0094626A" w:rsidRPr="00D5141B" w:rsidRDefault="0094626A" w:rsidP="002C0439">
            <w:pPr>
              <w:rPr>
                <w:rFonts w:cs="Arial"/>
                <w:i/>
                <w:iCs/>
                <w:color w:val="000000" w:themeColor="text1"/>
                <w:sz w:val="20"/>
                <w:szCs w:val="20"/>
                <w:lang w:val="en-US"/>
              </w:rPr>
            </w:pPr>
          </w:p>
        </w:tc>
      </w:tr>
      <w:tr w:rsidR="0094626A" w:rsidRPr="000918D5" w14:paraId="7004B2D6" w14:textId="77777777" w:rsidTr="00C45CA1">
        <w:trPr>
          <w:trHeight w:val="255"/>
        </w:trPr>
        <w:tc>
          <w:tcPr>
            <w:tcW w:w="629" w:type="pct"/>
            <w:shd w:val="clear" w:color="auto" w:fill="DEEAF6" w:themeFill="accent1" w:themeFillTint="33"/>
            <w:vAlign w:val="center"/>
          </w:tcPr>
          <w:p w14:paraId="19477292" w14:textId="77777777" w:rsidR="0094626A" w:rsidRPr="002023D8" w:rsidRDefault="0094626A" w:rsidP="002023D8">
            <w:pPr>
              <w:jc w:val="center"/>
              <w:rPr>
                <w:b/>
                <w:bCs/>
                <w:color w:val="000000" w:themeColor="text1"/>
              </w:rPr>
            </w:pPr>
            <w:r w:rsidRPr="002023D8">
              <w:rPr>
                <w:b/>
                <w:bCs/>
                <w:color w:val="000000" w:themeColor="text1"/>
              </w:rPr>
              <w:t>Association role</w:t>
            </w:r>
          </w:p>
        </w:tc>
        <w:tc>
          <w:tcPr>
            <w:tcW w:w="2560" w:type="pct"/>
            <w:gridSpan w:val="2"/>
            <w:shd w:val="clear" w:color="auto" w:fill="DEEAF6" w:themeFill="accent1" w:themeFillTint="33"/>
            <w:vAlign w:val="center"/>
          </w:tcPr>
          <w:p w14:paraId="6503064E" w14:textId="77777777" w:rsidR="0094626A" w:rsidRPr="002023D8" w:rsidRDefault="0094626A" w:rsidP="002023D8">
            <w:pPr>
              <w:pStyle w:val="Default"/>
              <w:jc w:val="center"/>
              <w:rPr>
                <w:rFonts w:asciiTheme="minorHAnsi" w:hAnsiTheme="minorHAnsi"/>
                <w:b/>
                <w:color w:val="000000" w:themeColor="text1"/>
                <w:sz w:val="22"/>
                <w:szCs w:val="22"/>
                <w:lang w:val="en-US"/>
              </w:rPr>
            </w:pPr>
            <w:r w:rsidRPr="002023D8">
              <w:rPr>
                <w:rFonts w:asciiTheme="minorHAnsi" w:hAnsiTheme="minorHAnsi"/>
                <w:b/>
                <w:color w:val="000000" w:themeColor="text1"/>
                <w:sz w:val="22"/>
                <w:szCs w:val="22"/>
                <w:lang w:val="en-US"/>
              </w:rPr>
              <w:t>Description</w:t>
            </w:r>
          </w:p>
        </w:tc>
        <w:tc>
          <w:tcPr>
            <w:tcW w:w="649" w:type="pct"/>
            <w:gridSpan w:val="2"/>
            <w:shd w:val="clear" w:color="auto" w:fill="DEEAF6" w:themeFill="accent1" w:themeFillTint="33"/>
            <w:vAlign w:val="center"/>
          </w:tcPr>
          <w:p w14:paraId="4015D22D" w14:textId="77777777" w:rsidR="0094626A" w:rsidRPr="002023D8" w:rsidRDefault="0094626A" w:rsidP="002023D8">
            <w:pPr>
              <w:jc w:val="center"/>
              <w:rPr>
                <w:b/>
                <w:bCs/>
                <w:color w:val="000000" w:themeColor="text1"/>
              </w:rPr>
            </w:pPr>
            <w:r w:rsidRPr="002023D8">
              <w:rPr>
                <w:b/>
                <w:bCs/>
                <w:color w:val="000000" w:themeColor="text1"/>
              </w:rPr>
              <w:t>Value type</w:t>
            </w:r>
          </w:p>
        </w:tc>
        <w:tc>
          <w:tcPr>
            <w:tcW w:w="450" w:type="pct"/>
            <w:tcBorders>
              <w:top w:val="single" w:sz="4" w:space="0" w:color="auto"/>
            </w:tcBorders>
            <w:shd w:val="clear" w:color="auto" w:fill="DEEAF6" w:themeFill="accent1" w:themeFillTint="33"/>
            <w:vAlign w:val="center"/>
          </w:tcPr>
          <w:p w14:paraId="202CDB25" w14:textId="77777777" w:rsidR="0094626A" w:rsidRPr="002023D8" w:rsidRDefault="0094626A" w:rsidP="002023D8">
            <w:pPr>
              <w:jc w:val="center"/>
              <w:rPr>
                <w:b/>
                <w:bCs/>
                <w:color w:val="000000" w:themeColor="text1"/>
              </w:rPr>
            </w:pPr>
            <w:r w:rsidRPr="002023D8">
              <w:rPr>
                <w:b/>
                <w:bCs/>
                <w:color w:val="000000" w:themeColor="text1"/>
              </w:rPr>
              <w:t>Multiplicity</w:t>
            </w:r>
          </w:p>
        </w:tc>
        <w:tc>
          <w:tcPr>
            <w:tcW w:w="712" w:type="pct"/>
            <w:tcBorders>
              <w:top w:val="single" w:sz="4" w:space="0" w:color="auto"/>
            </w:tcBorders>
            <w:shd w:val="clear" w:color="auto" w:fill="DEEAF6" w:themeFill="accent1" w:themeFillTint="33"/>
            <w:noWrap/>
            <w:vAlign w:val="center"/>
          </w:tcPr>
          <w:p w14:paraId="73DFE943" w14:textId="77777777" w:rsidR="0094626A" w:rsidRPr="002023D8" w:rsidRDefault="0094626A" w:rsidP="002023D8">
            <w:pPr>
              <w:jc w:val="center"/>
              <w:rPr>
                <w:b/>
                <w:bCs/>
                <w:color w:val="000000" w:themeColor="text1"/>
              </w:rPr>
            </w:pPr>
            <w:r w:rsidRPr="002023D8">
              <w:rPr>
                <w:b/>
                <w:bCs/>
                <w:color w:val="000000" w:themeColor="text1"/>
              </w:rPr>
              <w:t>Voidable/Non-voidable</w:t>
            </w:r>
          </w:p>
        </w:tc>
      </w:tr>
      <w:tr w:rsidR="0094626A" w:rsidRPr="000918D5" w14:paraId="35CC0BDB" w14:textId="77777777" w:rsidTr="00C45CA1">
        <w:trPr>
          <w:trHeight w:val="287"/>
        </w:trPr>
        <w:tc>
          <w:tcPr>
            <w:tcW w:w="629" w:type="pct"/>
          </w:tcPr>
          <w:p w14:paraId="7F4DB38D"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subLayer </w:t>
            </w:r>
          </w:p>
          <w:p w14:paraId="62EE1325"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560" w:type="pct"/>
            <w:gridSpan w:val="2"/>
          </w:tcPr>
          <w:p w14:paraId="62615412" w14:textId="77777777" w:rsidR="0094626A" w:rsidRPr="00D5141B" w:rsidRDefault="0094626A" w:rsidP="002C0439">
            <w:pPr>
              <w:rPr>
                <w:rFonts w:cs="Arial"/>
                <w:i/>
                <w:iCs/>
                <w:color w:val="000000" w:themeColor="text1"/>
                <w:sz w:val="20"/>
                <w:szCs w:val="20"/>
                <w:lang w:val="en-US"/>
              </w:rPr>
            </w:pPr>
            <w:r w:rsidRPr="00D5141B">
              <w:rPr>
                <w:rFonts w:cs="Arial"/>
                <w:i/>
                <w:iCs/>
                <w:color w:val="000000" w:themeColor="text1"/>
                <w:sz w:val="20"/>
                <w:szCs w:val="20"/>
                <w:lang w:val="en-US"/>
              </w:rPr>
              <w:t>A marine layer may have a sub-layer, for example an Oil Slick may have a main slick with several smaller sub-slicks.</w:t>
            </w:r>
          </w:p>
        </w:tc>
        <w:tc>
          <w:tcPr>
            <w:tcW w:w="649" w:type="pct"/>
            <w:gridSpan w:val="2"/>
          </w:tcPr>
          <w:p w14:paraId="4AE32A61"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MarineLayer</w:t>
            </w:r>
          </w:p>
        </w:tc>
        <w:tc>
          <w:tcPr>
            <w:tcW w:w="450" w:type="pct"/>
          </w:tcPr>
          <w:p w14:paraId="07DD9E0A"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0..*</w:t>
            </w:r>
          </w:p>
        </w:tc>
        <w:tc>
          <w:tcPr>
            <w:tcW w:w="712" w:type="pct"/>
            <w:tcBorders>
              <w:top w:val="nil"/>
              <w:bottom w:val="nil"/>
            </w:tcBorders>
            <w:shd w:val="clear" w:color="auto" w:fill="auto"/>
          </w:tcPr>
          <w:p w14:paraId="5C048E18" w14:textId="77777777" w:rsidR="0094626A" w:rsidRPr="00D5141B" w:rsidRDefault="0094626A" w:rsidP="002C0439">
            <w:pPr>
              <w:rPr>
                <w:rFonts w:cs="Arial"/>
                <w:i/>
                <w:iCs/>
                <w:color w:val="000000" w:themeColor="text1"/>
                <w:sz w:val="20"/>
                <w:szCs w:val="20"/>
                <w:lang w:val="en-US"/>
              </w:rPr>
            </w:pPr>
          </w:p>
        </w:tc>
      </w:tr>
      <w:tr w:rsidR="0094626A" w:rsidRPr="000918D5" w14:paraId="0860B88E" w14:textId="77777777" w:rsidTr="00C45CA1">
        <w:trPr>
          <w:trHeight w:val="255"/>
        </w:trPr>
        <w:tc>
          <w:tcPr>
            <w:tcW w:w="629" w:type="pct"/>
            <w:shd w:val="clear" w:color="auto" w:fill="DEEAF6" w:themeFill="accent1" w:themeFillTint="33"/>
            <w:vAlign w:val="center"/>
          </w:tcPr>
          <w:p w14:paraId="6FEFA1EE" w14:textId="77777777" w:rsidR="0094626A" w:rsidRPr="002023D8" w:rsidRDefault="0094626A" w:rsidP="002023D8">
            <w:pPr>
              <w:jc w:val="center"/>
              <w:rPr>
                <w:b/>
                <w:bCs/>
                <w:color w:val="000000" w:themeColor="text1"/>
              </w:rPr>
            </w:pPr>
            <w:r w:rsidRPr="002023D8">
              <w:rPr>
                <w:b/>
                <w:bCs/>
                <w:color w:val="000000" w:themeColor="text1"/>
              </w:rPr>
              <w:t>Constraint</w:t>
            </w:r>
          </w:p>
        </w:tc>
        <w:tc>
          <w:tcPr>
            <w:tcW w:w="2560" w:type="pct"/>
            <w:gridSpan w:val="2"/>
            <w:shd w:val="clear" w:color="auto" w:fill="DEEAF6" w:themeFill="accent1" w:themeFillTint="33"/>
            <w:vAlign w:val="center"/>
          </w:tcPr>
          <w:p w14:paraId="57240B57" w14:textId="77777777" w:rsidR="0094626A" w:rsidRPr="002023D8" w:rsidRDefault="0094626A" w:rsidP="002023D8">
            <w:pPr>
              <w:pStyle w:val="Default"/>
              <w:jc w:val="center"/>
              <w:rPr>
                <w:rFonts w:asciiTheme="minorHAnsi" w:hAnsiTheme="minorHAnsi"/>
                <w:b/>
                <w:color w:val="000000" w:themeColor="text1"/>
                <w:sz w:val="22"/>
                <w:szCs w:val="22"/>
                <w:lang w:val="en-US"/>
              </w:rPr>
            </w:pPr>
            <w:r w:rsidRPr="002023D8">
              <w:rPr>
                <w:rFonts w:asciiTheme="minorHAnsi" w:hAnsiTheme="minorHAnsi"/>
                <w:b/>
                <w:color w:val="000000" w:themeColor="text1"/>
                <w:sz w:val="22"/>
                <w:szCs w:val="22"/>
                <w:lang w:val="en-US"/>
              </w:rPr>
              <w:t>Natural language</w:t>
            </w:r>
          </w:p>
        </w:tc>
        <w:tc>
          <w:tcPr>
            <w:tcW w:w="1811" w:type="pct"/>
            <w:gridSpan w:val="4"/>
            <w:shd w:val="clear" w:color="auto" w:fill="DEEAF6" w:themeFill="accent1" w:themeFillTint="33"/>
            <w:vAlign w:val="center"/>
          </w:tcPr>
          <w:p w14:paraId="1CD3E764" w14:textId="77777777" w:rsidR="0094626A" w:rsidRPr="002023D8" w:rsidRDefault="0094626A" w:rsidP="002023D8">
            <w:pPr>
              <w:jc w:val="center"/>
              <w:rPr>
                <w:b/>
                <w:bCs/>
                <w:color w:val="000000" w:themeColor="text1"/>
              </w:rPr>
            </w:pPr>
            <w:r w:rsidRPr="002023D8">
              <w:rPr>
                <w:b/>
                <w:bCs/>
                <w:color w:val="000000" w:themeColor="text1"/>
              </w:rPr>
              <w:t>OCL</w:t>
            </w:r>
          </w:p>
        </w:tc>
      </w:tr>
      <w:tr w:rsidR="0094626A" w:rsidRPr="000918D5" w14:paraId="2DA99BD6" w14:textId="77777777" w:rsidTr="00C45CA1">
        <w:trPr>
          <w:trHeight w:val="255"/>
        </w:trPr>
        <w:tc>
          <w:tcPr>
            <w:tcW w:w="629" w:type="pct"/>
            <w:shd w:val="clear" w:color="auto" w:fill="auto"/>
          </w:tcPr>
          <w:p w14:paraId="0194CF2B"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geometry should be a GM_Point or GM_Surface </w:t>
            </w:r>
          </w:p>
        </w:tc>
        <w:tc>
          <w:tcPr>
            <w:tcW w:w="2560" w:type="pct"/>
            <w:gridSpan w:val="2"/>
            <w:shd w:val="clear" w:color="auto" w:fill="auto"/>
          </w:tcPr>
          <w:p w14:paraId="44DC6536" w14:textId="77777777" w:rsidR="0094626A" w:rsidRPr="00D5141B" w:rsidRDefault="0094626A" w:rsidP="002C0439">
            <w:pPr>
              <w:pStyle w:val="Default"/>
              <w:tabs>
                <w:tab w:val="left" w:pos="1380"/>
              </w:tabs>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A Marine Layer can be represented as either a surface or a point. The point type geometry reflects the reality that many Marine Layers are identified by point observations.</w:t>
            </w:r>
            <w:r w:rsidRPr="00D5141B">
              <w:rPr>
                <w:rFonts w:asciiTheme="minorHAnsi" w:hAnsiTheme="minorHAnsi"/>
                <w:i/>
                <w:iCs/>
                <w:color w:val="000000" w:themeColor="text1"/>
                <w:sz w:val="20"/>
                <w:szCs w:val="20"/>
                <w:lang w:val="en-US"/>
              </w:rPr>
              <w:tab/>
            </w:r>
          </w:p>
        </w:tc>
        <w:tc>
          <w:tcPr>
            <w:tcW w:w="1811" w:type="pct"/>
            <w:gridSpan w:val="4"/>
            <w:shd w:val="clear" w:color="auto" w:fill="auto"/>
          </w:tcPr>
          <w:p w14:paraId="5623921F" w14:textId="77777777" w:rsidR="0094626A" w:rsidRPr="00D5141B" w:rsidRDefault="0094626A" w:rsidP="002C0439">
            <w:pPr>
              <w:jc w:val="left"/>
              <w:rPr>
                <w:rFonts w:cs="Arial"/>
                <w:i/>
                <w:iCs/>
                <w:color w:val="000000" w:themeColor="text1"/>
                <w:sz w:val="20"/>
                <w:szCs w:val="20"/>
                <w:lang w:val="en-US"/>
              </w:rPr>
            </w:pPr>
            <w:r w:rsidRPr="00D5141B">
              <w:rPr>
                <w:rFonts w:cs="Arial"/>
                <w:i/>
                <w:iCs/>
                <w:color w:val="000000" w:themeColor="text1"/>
                <w:sz w:val="20"/>
                <w:szCs w:val="20"/>
                <w:lang w:val="en-US"/>
              </w:rPr>
              <w:t>inv:self.geometry.oclIsKindOf(GM_Point) OR self.geometry.oclIsKindOf(GM_Surface).</w:t>
            </w:r>
          </w:p>
        </w:tc>
      </w:tr>
      <w:tr w:rsidR="0094626A" w:rsidRPr="000918D5" w14:paraId="3739052D" w14:textId="77777777" w:rsidTr="00C45CA1">
        <w:trPr>
          <w:trHeight w:val="416"/>
        </w:trPr>
        <w:tc>
          <w:tcPr>
            <w:tcW w:w="5000" w:type="pct"/>
            <w:gridSpan w:val="7"/>
            <w:shd w:val="clear" w:color="auto" w:fill="DEEAF6" w:themeFill="accent1" w:themeFillTint="33"/>
          </w:tcPr>
          <w:p w14:paraId="1E8D8BCD" w14:textId="77777777" w:rsidR="0094626A" w:rsidRPr="00B62898" w:rsidRDefault="0094626A" w:rsidP="002C0439">
            <w:pPr>
              <w:rPr>
                <w:b/>
                <w:bCs/>
                <w:i/>
                <w:color w:val="000000" w:themeColor="text1"/>
                <w:sz w:val="28"/>
                <w:szCs w:val="28"/>
              </w:rPr>
            </w:pPr>
            <w:r w:rsidRPr="00B62898">
              <w:rPr>
                <w:b/>
                <w:bCs/>
                <w:i/>
                <w:color w:val="000000" w:themeColor="text1"/>
                <w:sz w:val="28"/>
                <w:szCs w:val="28"/>
              </w:rPr>
              <w:lastRenderedPageBreak/>
              <w:t>Sea  Feature Type</w:t>
            </w:r>
          </w:p>
        </w:tc>
      </w:tr>
      <w:tr w:rsidR="0094626A" w:rsidRPr="000918D5" w14:paraId="49E7FFE8" w14:textId="77777777" w:rsidTr="00C45CA1">
        <w:trPr>
          <w:trHeight w:val="422"/>
        </w:trPr>
        <w:tc>
          <w:tcPr>
            <w:tcW w:w="1372" w:type="pct"/>
            <w:gridSpan w:val="2"/>
            <w:shd w:val="clear" w:color="auto" w:fill="DEEAF6" w:themeFill="accent1" w:themeFillTint="33"/>
            <w:vAlign w:val="center"/>
            <w:hideMark/>
          </w:tcPr>
          <w:p w14:paraId="218850B0"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1816" w:type="pct"/>
            <w:shd w:val="clear" w:color="auto" w:fill="DEEAF6" w:themeFill="accent1" w:themeFillTint="33"/>
            <w:vAlign w:val="center"/>
            <w:hideMark/>
          </w:tcPr>
          <w:p w14:paraId="058C3267"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626" w:type="pct"/>
            <w:shd w:val="clear" w:color="auto" w:fill="DEEAF6" w:themeFill="accent1" w:themeFillTint="33"/>
            <w:vAlign w:val="center"/>
            <w:hideMark/>
          </w:tcPr>
          <w:p w14:paraId="6E765150"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74" w:type="pct"/>
            <w:gridSpan w:val="2"/>
            <w:shd w:val="clear" w:color="auto" w:fill="DEEAF6" w:themeFill="accent1" w:themeFillTint="33"/>
            <w:vAlign w:val="center"/>
            <w:hideMark/>
          </w:tcPr>
          <w:p w14:paraId="4C1A573C"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12" w:type="pct"/>
            <w:shd w:val="clear" w:color="auto" w:fill="DEEAF6" w:themeFill="accent1" w:themeFillTint="33"/>
            <w:vAlign w:val="center"/>
            <w:hideMark/>
          </w:tcPr>
          <w:p w14:paraId="2991654D"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72509CEB" w14:textId="77777777" w:rsidTr="00C45CA1">
        <w:trPr>
          <w:trHeight w:val="462"/>
        </w:trPr>
        <w:tc>
          <w:tcPr>
            <w:tcW w:w="1372" w:type="pct"/>
            <w:gridSpan w:val="2"/>
          </w:tcPr>
          <w:p w14:paraId="64514550"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extent </w:t>
            </w:r>
          </w:p>
          <w:p w14:paraId="1CDD0CB2"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1816" w:type="pct"/>
          </w:tcPr>
          <w:p w14:paraId="673CBB17"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extent of the Sea at Mean High Water</w:t>
            </w:r>
          </w:p>
        </w:tc>
        <w:tc>
          <w:tcPr>
            <w:tcW w:w="626" w:type="pct"/>
          </w:tcPr>
          <w:p w14:paraId="1FE24490"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MarineExtent</w:t>
            </w:r>
          </w:p>
        </w:tc>
        <w:tc>
          <w:tcPr>
            <w:tcW w:w="474" w:type="pct"/>
            <w:gridSpan w:val="2"/>
          </w:tcPr>
          <w:p w14:paraId="466D0EAC" w14:textId="77777777" w:rsidR="0094626A" w:rsidRPr="00D5141B" w:rsidRDefault="0094626A" w:rsidP="002C0439">
            <w:pPr>
              <w:jc w:val="center"/>
              <w:rPr>
                <w:rFonts w:cs="Arial"/>
                <w:i/>
                <w:iCs/>
                <w:color w:val="000000" w:themeColor="text1"/>
                <w:sz w:val="20"/>
                <w:szCs w:val="20"/>
                <w:lang w:val="en-US"/>
              </w:rPr>
            </w:pPr>
            <w:r w:rsidRPr="00D5141B">
              <w:rPr>
                <w:rFonts w:cs="Arial"/>
                <w:i/>
                <w:iCs/>
                <w:color w:val="000000" w:themeColor="text1"/>
                <w:sz w:val="20"/>
                <w:szCs w:val="20"/>
                <w:lang w:val="en-US"/>
              </w:rPr>
              <w:t>1</w:t>
            </w:r>
          </w:p>
        </w:tc>
        <w:tc>
          <w:tcPr>
            <w:tcW w:w="712" w:type="pct"/>
          </w:tcPr>
          <w:p w14:paraId="60D8A576" w14:textId="77777777" w:rsidR="0094626A" w:rsidRPr="00D5141B" w:rsidRDefault="0094626A" w:rsidP="002C0439">
            <w:pPr>
              <w:rPr>
                <w:rFonts w:cs="Arial"/>
                <w:i/>
                <w:iCs/>
                <w:color w:val="000000" w:themeColor="text1"/>
                <w:sz w:val="20"/>
                <w:szCs w:val="20"/>
                <w:lang w:val="en-US"/>
              </w:rPr>
            </w:pPr>
          </w:p>
        </w:tc>
      </w:tr>
      <w:tr w:rsidR="0094626A" w:rsidRPr="000918D5" w14:paraId="096AE5E6" w14:textId="77777777" w:rsidTr="00C45CA1">
        <w:trPr>
          <w:trHeight w:val="255"/>
        </w:trPr>
        <w:tc>
          <w:tcPr>
            <w:tcW w:w="1372" w:type="pct"/>
            <w:gridSpan w:val="2"/>
            <w:shd w:val="clear" w:color="auto" w:fill="DEEAF6" w:themeFill="accent1" w:themeFillTint="33"/>
            <w:vAlign w:val="center"/>
          </w:tcPr>
          <w:p w14:paraId="19A0E9A5" w14:textId="77777777" w:rsidR="0094626A" w:rsidRPr="00B62898" w:rsidRDefault="0094626A" w:rsidP="00B62898">
            <w:pPr>
              <w:jc w:val="center"/>
              <w:rPr>
                <w:b/>
                <w:bCs/>
                <w:color w:val="000000" w:themeColor="text1"/>
              </w:rPr>
            </w:pPr>
            <w:r w:rsidRPr="00B62898">
              <w:rPr>
                <w:b/>
                <w:bCs/>
                <w:color w:val="000000" w:themeColor="text1"/>
              </w:rPr>
              <w:t>Constraint</w:t>
            </w:r>
          </w:p>
        </w:tc>
        <w:tc>
          <w:tcPr>
            <w:tcW w:w="1816" w:type="pct"/>
            <w:shd w:val="clear" w:color="auto" w:fill="DEEAF6" w:themeFill="accent1" w:themeFillTint="33"/>
            <w:vAlign w:val="center"/>
          </w:tcPr>
          <w:p w14:paraId="4D302599" w14:textId="77777777" w:rsidR="0094626A" w:rsidRPr="00B62898" w:rsidRDefault="0094626A" w:rsidP="00B62898">
            <w:pPr>
              <w:pStyle w:val="Default"/>
              <w:jc w:val="center"/>
              <w:rPr>
                <w:rFonts w:asciiTheme="minorHAnsi" w:hAnsiTheme="minorHAnsi"/>
                <w:b/>
                <w:color w:val="000000" w:themeColor="text1"/>
                <w:sz w:val="22"/>
                <w:szCs w:val="22"/>
                <w:lang w:val="en-US"/>
              </w:rPr>
            </w:pPr>
            <w:r w:rsidRPr="00B62898">
              <w:rPr>
                <w:rFonts w:asciiTheme="minorHAnsi" w:hAnsiTheme="minorHAnsi"/>
                <w:b/>
                <w:color w:val="000000" w:themeColor="text1"/>
                <w:sz w:val="22"/>
                <w:szCs w:val="22"/>
                <w:lang w:val="en-US"/>
              </w:rPr>
              <w:t>Natural language</w:t>
            </w:r>
          </w:p>
        </w:tc>
        <w:tc>
          <w:tcPr>
            <w:tcW w:w="1812" w:type="pct"/>
            <w:gridSpan w:val="4"/>
            <w:shd w:val="clear" w:color="auto" w:fill="DEEAF6" w:themeFill="accent1" w:themeFillTint="33"/>
            <w:vAlign w:val="center"/>
          </w:tcPr>
          <w:p w14:paraId="4B1F436F" w14:textId="77777777" w:rsidR="0094626A" w:rsidRPr="00B62898" w:rsidRDefault="0094626A" w:rsidP="00B62898">
            <w:pPr>
              <w:jc w:val="center"/>
              <w:rPr>
                <w:b/>
                <w:bCs/>
                <w:color w:val="000000" w:themeColor="text1"/>
              </w:rPr>
            </w:pPr>
            <w:r w:rsidRPr="00B62898">
              <w:rPr>
                <w:b/>
                <w:bCs/>
                <w:color w:val="000000" w:themeColor="text1"/>
              </w:rPr>
              <w:t>OCL</w:t>
            </w:r>
          </w:p>
        </w:tc>
      </w:tr>
      <w:tr w:rsidR="0094626A" w:rsidRPr="000918D5" w14:paraId="6CBDA17F" w14:textId="77777777" w:rsidTr="00C45CA1">
        <w:trPr>
          <w:trHeight w:val="255"/>
        </w:trPr>
        <w:tc>
          <w:tcPr>
            <w:tcW w:w="1372" w:type="pct"/>
            <w:gridSpan w:val="2"/>
            <w:shd w:val="clear" w:color="auto" w:fill="auto"/>
          </w:tcPr>
          <w:p w14:paraId="65026399"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extent.waterLevel must be meanHighWater </w:t>
            </w:r>
          </w:p>
          <w:p w14:paraId="27B3C385" w14:textId="77777777" w:rsidR="0094626A" w:rsidRPr="00D5141B" w:rsidRDefault="0094626A" w:rsidP="002C0439">
            <w:pPr>
              <w:rPr>
                <w:rFonts w:cs="Arial"/>
                <w:i/>
                <w:iCs/>
                <w:color w:val="000000" w:themeColor="text1"/>
                <w:sz w:val="20"/>
                <w:szCs w:val="20"/>
                <w:lang w:val="en-US"/>
              </w:rPr>
            </w:pPr>
          </w:p>
        </w:tc>
        <w:tc>
          <w:tcPr>
            <w:tcW w:w="1816" w:type="pct"/>
            <w:shd w:val="clear" w:color="auto" w:fill="auto"/>
          </w:tcPr>
          <w:p w14:paraId="36607E1D" w14:textId="77777777" w:rsidR="0094626A" w:rsidRPr="00D5141B" w:rsidRDefault="0094626A" w:rsidP="002C0439">
            <w:pPr>
              <w:pStyle w:val="Default"/>
              <w:tabs>
                <w:tab w:val="left" w:pos="1380"/>
              </w:tabs>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Sea is defined at Mean High Water. This constraint can be relaxed if there is not significant tidal variation in water level</w:t>
            </w:r>
          </w:p>
        </w:tc>
        <w:tc>
          <w:tcPr>
            <w:tcW w:w="1812" w:type="pct"/>
            <w:gridSpan w:val="4"/>
            <w:shd w:val="clear" w:color="auto" w:fill="auto"/>
          </w:tcPr>
          <w:p w14:paraId="2ED2EC3D" w14:textId="77777777" w:rsidR="0094626A" w:rsidRPr="00D5141B" w:rsidRDefault="0094626A" w:rsidP="002C0439">
            <w:pPr>
              <w:rPr>
                <w:rFonts w:cs="Arial"/>
                <w:i/>
                <w:iCs/>
                <w:color w:val="000000" w:themeColor="text1"/>
                <w:sz w:val="20"/>
                <w:szCs w:val="20"/>
                <w:lang w:val="en-US"/>
              </w:rPr>
            </w:pPr>
            <w:r w:rsidRPr="00D5141B">
              <w:rPr>
                <w:rFonts w:cs="Arial"/>
                <w:i/>
                <w:iCs/>
                <w:color w:val="000000" w:themeColor="text1"/>
                <w:sz w:val="20"/>
                <w:szCs w:val="20"/>
                <w:lang w:val="en-US"/>
              </w:rPr>
              <w:t>inv: self.extent.waterLevel = 'meanHighWater'</w:t>
            </w:r>
          </w:p>
        </w:tc>
      </w:tr>
    </w:tbl>
    <w:p w14:paraId="41E96DF6" w14:textId="77777777" w:rsidR="0094626A" w:rsidRPr="00D5141B" w:rsidRDefault="0094626A" w:rsidP="0094626A">
      <w:pPr>
        <w:rPr>
          <w:color w:val="000000" w:themeColor="text1"/>
          <w:lang w:val="en-US"/>
        </w:rPr>
      </w:pPr>
    </w:p>
    <w:tbl>
      <w:tblPr>
        <w:tblStyle w:val="TableGrid"/>
        <w:tblW w:w="5000" w:type="pct"/>
        <w:tblLayout w:type="fixed"/>
        <w:tblLook w:val="04A0" w:firstRow="1" w:lastRow="0" w:firstColumn="1" w:lastColumn="0" w:noHBand="0" w:noVBand="1"/>
      </w:tblPr>
      <w:tblGrid>
        <w:gridCol w:w="2091"/>
        <w:gridCol w:w="6804"/>
        <w:gridCol w:w="1674"/>
        <w:gridCol w:w="1253"/>
        <w:gridCol w:w="2126"/>
      </w:tblGrid>
      <w:tr w:rsidR="0094626A" w:rsidRPr="0007750C" w14:paraId="46BA4B2B" w14:textId="77777777" w:rsidTr="00621483">
        <w:trPr>
          <w:trHeight w:val="416"/>
        </w:trPr>
        <w:tc>
          <w:tcPr>
            <w:tcW w:w="5000" w:type="pct"/>
            <w:gridSpan w:val="5"/>
            <w:shd w:val="clear" w:color="auto" w:fill="DEEAF6" w:themeFill="accent1" w:themeFillTint="33"/>
          </w:tcPr>
          <w:p w14:paraId="332C54B4" w14:textId="77777777" w:rsidR="0094626A" w:rsidRPr="0007750C" w:rsidRDefault="0094626A" w:rsidP="002C0439">
            <w:pPr>
              <w:rPr>
                <w:rFonts w:asciiTheme="minorHAnsi" w:hAnsiTheme="minorHAnsi"/>
                <w:b/>
                <w:bCs/>
                <w:i/>
                <w:color w:val="000000" w:themeColor="text1"/>
                <w:sz w:val="28"/>
                <w:szCs w:val="28"/>
              </w:rPr>
            </w:pPr>
            <w:r w:rsidRPr="0007750C">
              <w:rPr>
                <w:rFonts w:asciiTheme="minorHAnsi" w:hAnsiTheme="minorHAnsi"/>
                <w:b/>
                <w:bCs/>
                <w:i/>
                <w:color w:val="000000" w:themeColor="text1"/>
                <w:sz w:val="28"/>
                <w:szCs w:val="28"/>
              </w:rPr>
              <w:t>SeaArea  Feature Type</w:t>
            </w:r>
          </w:p>
        </w:tc>
      </w:tr>
      <w:tr w:rsidR="0094626A" w:rsidRPr="0007750C" w14:paraId="687FA423" w14:textId="77777777" w:rsidTr="00C45CA1">
        <w:trPr>
          <w:trHeight w:val="422"/>
        </w:trPr>
        <w:tc>
          <w:tcPr>
            <w:tcW w:w="750" w:type="pct"/>
            <w:shd w:val="clear" w:color="auto" w:fill="DEEAF6" w:themeFill="accent1" w:themeFillTint="33"/>
            <w:vAlign w:val="center"/>
            <w:hideMark/>
          </w:tcPr>
          <w:p w14:paraId="73E278ED" w14:textId="77777777" w:rsidR="0094626A" w:rsidRPr="0007750C" w:rsidRDefault="0094626A" w:rsidP="002C0439">
            <w:pPr>
              <w:jc w:val="center"/>
              <w:rPr>
                <w:rFonts w:asciiTheme="minorHAnsi" w:hAnsiTheme="minorHAnsi"/>
                <w:b/>
                <w:bCs/>
                <w:color w:val="000000" w:themeColor="text1"/>
              </w:rPr>
            </w:pPr>
            <w:r w:rsidRPr="0007750C">
              <w:rPr>
                <w:rFonts w:asciiTheme="minorHAnsi" w:hAnsiTheme="minorHAnsi"/>
                <w:b/>
                <w:bCs/>
                <w:color w:val="000000" w:themeColor="text1"/>
              </w:rPr>
              <w:t>Attribute</w:t>
            </w:r>
          </w:p>
        </w:tc>
        <w:tc>
          <w:tcPr>
            <w:tcW w:w="2439" w:type="pct"/>
            <w:shd w:val="clear" w:color="auto" w:fill="DEEAF6" w:themeFill="accent1" w:themeFillTint="33"/>
            <w:vAlign w:val="center"/>
            <w:hideMark/>
          </w:tcPr>
          <w:p w14:paraId="524600CD" w14:textId="77777777" w:rsidR="0094626A" w:rsidRPr="0007750C" w:rsidRDefault="0094626A" w:rsidP="002C0439">
            <w:pPr>
              <w:jc w:val="center"/>
              <w:rPr>
                <w:rFonts w:asciiTheme="minorHAnsi" w:hAnsiTheme="minorHAnsi"/>
                <w:b/>
                <w:bCs/>
                <w:color w:val="000000" w:themeColor="text1"/>
              </w:rPr>
            </w:pPr>
            <w:r w:rsidRPr="0007750C">
              <w:rPr>
                <w:rFonts w:asciiTheme="minorHAnsi" w:hAnsiTheme="minorHAnsi"/>
                <w:b/>
                <w:bCs/>
                <w:color w:val="000000" w:themeColor="text1"/>
              </w:rPr>
              <w:t>Description</w:t>
            </w:r>
          </w:p>
        </w:tc>
        <w:tc>
          <w:tcPr>
            <w:tcW w:w="600" w:type="pct"/>
            <w:shd w:val="clear" w:color="auto" w:fill="DEEAF6" w:themeFill="accent1" w:themeFillTint="33"/>
            <w:vAlign w:val="center"/>
            <w:hideMark/>
          </w:tcPr>
          <w:p w14:paraId="6299971B" w14:textId="77777777" w:rsidR="0094626A" w:rsidRPr="0007750C" w:rsidRDefault="0094626A" w:rsidP="002C0439">
            <w:pPr>
              <w:jc w:val="center"/>
              <w:rPr>
                <w:rFonts w:asciiTheme="minorHAnsi" w:hAnsiTheme="minorHAnsi"/>
                <w:b/>
                <w:bCs/>
                <w:color w:val="000000" w:themeColor="text1"/>
              </w:rPr>
            </w:pPr>
            <w:r w:rsidRPr="0007750C">
              <w:rPr>
                <w:rFonts w:asciiTheme="minorHAnsi" w:hAnsiTheme="minorHAnsi"/>
                <w:b/>
                <w:bCs/>
                <w:color w:val="000000" w:themeColor="text1"/>
              </w:rPr>
              <w:t>Value type</w:t>
            </w:r>
          </w:p>
        </w:tc>
        <w:tc>
          <w:tcPr>
            <w:tcW w:w="449" w:type="pct"/>
            <w:shd w:val="clear" w:color="auto" w:fill="DEEAF6" w:themeFill="accent1" w:themeFillTint="33"/>
            <w:vAlign w:val="center"/>
            <w:hideMark/>
          </w:tcPr>
          <w:p w14:paraId="3946D075" w14:textId="77777777" w:rsidR="0094626A" w:rsidRPr="0007750C" w:rsidRDefault="0094626A" w:rsidP="002C0439">
            <w:pPr>
              <w:jc w:val="center"/>
              <w:rPr>
                <w:rFonts w:asciiTheme="minorHAnsi" w:hAnsiTheme="minorHAnsi"/>
                <w:b/>
                <w:bCs/>
                <w:color w:val="000000" w:themeColor="text1"/>
              </w:rPr>
            </w:pPr>
            <w:r w:rsidRPr="0007750C">
              <w:rPr>
                <w:rFonts w:asciiTheme="minorHAnsi" w:hAnsiTheme="minorHAnsi"/>
                <w:b/>
                <w:bCs/>
                <w:color w:val="000000" w:themeColor="text1"/>
              </w:rPr>
              <w:t>Multiplicity</w:t>
            </w:r>
          </w:p>
        </w:tc>
        <w:tc>
          <w:tcPr>
            <w:tcW w:w="762" w:type="pct"/>
            <w:shd w:val="clear" w:color="auto" w:fill="DEEAF6" w:themeFill="accent1" w:themeFillTint="33"/>
            <w:vAlign w:val="center"/>
            <w:hideMark/>
          </w:tcPr>
          <w:p w14:paraId="6CB7F6B0" w14:textId="77777777" w:rsidR="0094626A" w:rsidRPr="0007750C" w:rsidRDefault="0094626A" w:rsidP="002C0439">
            <w:pPr>
              <w:jc w:val="center"/>
              <w:rPr>
                <w:rFonts w:asciiTheme="minorHAnsi" w:hAnsiTheme="minorHAnsi"/>
                <w:b/>
                <w:bCs/>
                <w:color w:val="000000" w:themeColor="text1"/>
              </w:rPr>
            </w:pPr>
            <w:r w:rsidRPr="0007750C">
              <w:rPr>
                <w:rFonts w:asciiTheme="minorHAnsi" w:hAnsiTheme="minorHAnsi"/>
                <w:b/>
                <w:bCs/>
                <w:color w:val="000000" w:themeColor="text1"/>
              </w:rPr>
              <w:t>Voidable/Non-voidable</w:t>
            </w:r>
          </w:p>
        </w:tc>
      </w:tr>
      <w:tr w:rsidR="0094626A" w:rsidRPr="0007750C" w14:paraId="5F683D37" w14:textId="77777777" w:rsidTr="00C45CA1">
        <w:trPr>
          <w:trHeight w:val="462"/>
        </w:trPr>
        <w:tc>
          <w:tcPr>
            <w:tcW w:w="750" w:type="pct"/>
          </w:tcPr>
          <w:p w14:paraId="03C8C9A1"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 xml:space="preserve">inspireId </w:t>
            </w:r>
          </w:p>
          <w:p w14:paraId="48EBE314" w14:textId="77777777" w:rsidR="0094626A" w:rsidRPr="0007750C" w:rsidRDefault="0094626A" w:rsidP="002C0439">
            <w:pPr>
              <w:pStyle w:val="Default"/>
              <w:rPr>
                <w:rFonts w:asciiTheme="minorHAnsi" w:hAnsiTheme="minorHAnsi"/>
                <w:i/>
                <w:iCs/>
                <w:color w:val="000000" w:themeColor="text1"/>
                <w:sz w:val="20"/>
                <w:szCs w:val="20"/>
                <w:lang w:val="en-US"/>
              </w:rPr>
            </w:pPr>
          </w:p>
        </w:tc>
        <w:tc>
          <w:tcPr>
            <w:tcW w:w="2439" w:type="pct"/>
          </w:tcPr>
          <w:p w14:paraId="1C735BF2" w14:textId="41315335"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"External object identifier o</w:t>
            </w:r>
            <w:r w:rsidR="00B15418" w:rsidRPr="0007750C">
              <w:rPr>
                <w:rFonts w:asciiTheme="minorHAnsi" w:hAnsiTheme="minorHAnsi"/>
                <w:i/>
                <w:iCs/>
                <w:color w:val="000000" w:themeColor="text1"/>
                <w:sz w:val="20"/>
                <w:szCs w:val="20"/>
                <w:lang w:val="en-US"/>
              </w:rPr>
              <w:t>f the spatial object</w:t>
            </w:r>
            <w:r w:rsidRPr="0007750C">
              <w:rPr>
                <w:rFonts w:asciiTheme="minorHAnsi" w:hAnsiTheme="minorHAnsi"/>
                <w:i/>
                <w:iCs/>
                <w:color w:val="000000" w:themeColor="text1"/>
                <w:sz w:val="20"/>
                <w:szCs w:val="20"/>
                <w:lang w:val="en-US"/>
              </w:rPr>
              <w:t>".</w:t>
            </w:r>
          </w:p>
          <w:p w14:paraId="109B190D" w14:textId="79995340"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"An external object identifier is a unique object identifier published by the responsible body, which may be used by external applications to reference the spatial object. The identifier is an identifier of the spatial object, not an identifier</w:t>
            </w:r>
            <w:r w:rsidR="00B15418" w:rsidRPr="0007750C">
              <w:rPr>
                <w:rFonts w:asciiTheme="minorHAnsi" w:hAnsiTheme="minorHAnsi"/>
                <w:i/>
                <w:iCs/>
                <w:color w:val="000000" w:themeColor="text1"/>
                <w:sz w:val="20"/>
                <w:szCs w:val="20"/>
                <w:lang w:val="en-US"/>
              </w:rPr>
              <w:t xml:space="preserve"> of the real-world phenomenon”.</w:t>
            </w:r>
          </w:p>
        </w:tc>
        <w:tc>
          <w:tcPr>
            <w:tcW w:w="600" w:type="pct"/>
          </w:tcPr>
          <w:p w14:paraId="291CBBCD"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Identifier</w:t>
            </w:r>
          </w:p>
        </w:tc>
        <w:tc>
          <w:tcPr>
            <w:tcW w:w="449" w:type="pct"/>
          </w:tcPr>
          <w:p w14:paraId="4E5D642A"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1</w:t>
            </w:r>
          </w:p>
        </w:tc>
        <w:tc>
          <w:tcPr>
            <w:tcW w:w="762" w:type="pct"/>
          </w:tcPr>
          <w:p w14:paraId="6FD87E0A" w14:textId="77777777" w:rsidR="0094626A" w:rsidRPr="0007750C" w:rsidRDefault="0094626A" w:rsidP="002C0439">
            <w:pPr>
              <w:rPr>
                <w:rFonts w:asciiTheme="minorHAnsi" w:hAnsiTheme="minorHAnsi" w:cs="Arial"/>
                <w:i/>
                <w:iCs/>
                <w:color w:val="000000" w:themeColor="text1"/>
                <w:sz w:val="20"/>
                <w:szCs w:val="20"/>
                <w:lang w:val="en-US"/>
              </w:rPr>
            </w:pPr>
          </w:p>
        </w:tc>
      </w:tr>
      <w:tr w:rsidR="0094626A" w:rsidRPr="0007750C" w14:paraId="574C9401" w14:textId="77777777" w:rsidTr="00C45CA1">
        <w:trPr>
          <w:trHeight w:val="450"/>
        </w:trPr>
        <w:tc>
          <w:tcPr>
            <w:tcW w:w="750" w:type="pct"/>
          </w:tcPr>
          <w:p w14:paraId="3D016349"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 xml:space="preserve">seaAreaType </w:t>
            </w:r>
          </w:p>
          <w:p w14:paraId="794ACE78" w14:textId="77777777" w:rsidR="0094626A" w:rsidRPr="0007750C" w:rsidRDefault="0094626A" w:rsidP="002C0439">
            <w:pPr>
              <w:pStyle w:val="Default"/>
              <w:rPr>
                <w:rFonts w:asciiTheme="minorHAnsi" w:hAnsiTheme="minorHAnsi"/>
                <w:i/>
                <w:iCs/>
                <w:color w:val="000000" w:themeColor="text1"/>
                <w:sz w:val="20"/>
                <w:szCs w:val="20"/>
                <w:lang w:val="en-US"/>
              </w:rPr>
            </w:pPr>
          </w:p>
        </w:tc>
        <w:tc>
          <w:tcPr>
            <w:tcW w:w="2439" w:type="pct"/>
          </w:tcPr>
          <w:p w14:paraId="45DFC176"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Type of the sea area according to the classifications in the SeaAreaTypeClassificationValue codelist. e.g. Estuary</w:t>
            </w:r>
          </w:p>
        </w:tc>
        <w:tc>
          <w:tcPr>
            <w:tcW w:w="600" w:type="pct"/>
          </w:tcPr>
          <w:p w14:paraId="340DAD0D"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SeaAreaTypeClassificationValue</w:t>
            </w:r>
          </w:p>
        </w:tc>
        <w:tc>
          <w:tcPr>
            <w:tcW w:w="449" w:type="pct"/>
          </w:tcPr>
          <w:p w14:paraId="0BB495C1"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0..1</w:t>
            </w:r>
          </w:p>
        </w:tc>
        <w:tc>
          <w:tcPr>
            <w:tcW w:w="762" w:type="pct"/>
          </w:tcPr>
          <w:p w14:paraId="29E1D246" w14:textId="77777777" w:rsidR="0094626A" w:rsidRPr="0007750C" w:rsidRDefault="0094626A" w:rsidP="002C0439">
            <w:pPr>
              <w:rPr>
                <w:rFonts w:asciiTheme="minorHAnsi" w:hAnsiTheme="minorHAnsi" w:cs="Arial"/>
                <w:i/>
                <w:iCs/>
                <w:color w:val="000000" w:themeColor="text1"/>
                <w:sz w:val="20"/>
                <w:szCs w:val="20"/>
                <w:lang w:val="en-US"/>
              </w:rPr>
            </w:pPr>
          </w:p>
        </w:tc>
      </w:tr>
      <w:tr w:rsidR="0094626A" w:rsidRPr="0007750C" w14:paraId="72A723AD" w14:textId="77777777" w:rsidTr="00C45CA1">
        <w:trPr>
          <w:trHeight w:val="450"/>
        </w:trPr>
        <w:tc>
          <w:tcPr>
            <w:tcW w:w="750" w:type="pct"/>
          </w:tcPr>
          <w:p w14:paraId="2FD6DCA1"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 xml:space="preserve">extent </w:t>
            </w:r>
          </w:p>
          <w:p w14:paraId="60DAE667" w14:textId="77777777" w:rsidR="0094626A" w:rsidRPr="0007750C" w:rsidRDefault="0094626A" w:rsidP="002C0439">
            <w:pPr>
              <w:pStyle w:val="Default"/>
              <w:rPr>
                <w:rFonts w:asciiTheme="minorHAnsi" w:hAnsiTheme="minorHAnsi"/>
                <w:i/>
                <w:iCs/>
                <w:color w:val="000000" w:themeColor="text1"/>
                <w:sz w:val="20"/>
                <w:szCs w:val="20"/>
                <w:lang w:val="en-US"/>
              </w:rPr>
            </w:pPr>
          </w:p>
        </w:tc>
        <w:tc>
          <w:tcPr>
            <w:tcW w:w="2439" w:type="pct"/>
          </w:tcPr>
          <w:p w14:paraId="48C5D60F"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The extent of the Sea Area at a particular tidal state.</w:t>
            </w:r>
          </w:p>
        </w:tc>
        <w:tc>
          <w:tcPr>
            <w:tcW w:w="600" w:type="pct"/>
          </w:tcPr>
          <w:p w14:paraId="68B1D2B7"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MarineExtent</w:t>
            </w:r>
          </w:p>
        </w:tc>
        <w:tc>
          <w:tcPr>
            <w:tcW w:w="449" w:type="pct"/>
          </w:tcPr>
          <w:p w14:paraId="08EDAB72"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1..*</w:t>
            </w:r>
          </w:p>
        </w:tc>
        <w:tc>
          <w:tcPr>
            <w:tcW w:w="762" w:type="pct"/>
          </w:tcPr>
          <w:p w14:paraId="20D6FCA6" w14:textId="77777777" w:rsidR="0094626A" w:rsidRPr="0007750C" w:rsidRDefault="0094626A" w:rsidP="002C0439">
            <w:pPr>
              <w:rPr>
                <w:rFonts w:asciiTheme="minorHAnsi" w:hAnsiTheme="minorHAnsi" w:cs="Arial"/>
                <w:i/>
                <w:iCs/>
                <w:color w:val="000000" w:themeColor="text1"/>
                <w:sz w:val="20"/>
                <w:szCs w:val="20"/>
                <w:lang w:val="en-US"/>
              </w:rPr>
            </w:pPr>
          </w:p>
        </w:tc>
      </w:tr>
      <w:tr w:rsidR="0094626A" w:rsidRPr="0007750C" w14:paraId="3986AF01" w14:textId="77777777" w:rsidTr="00C45CA1">
        <w:trPr>
          <w:trHeight w:val="450"/>
        </w:trPr>
        <w:tc>
          <w:tcPr>
            <w:tcW w:w="750" w:type="pct"/>
          </w:tcPr>
          <w:p w14:paraId="1110869B"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 xml:space="preserve">parameterValue </w:t>
            </w:r>
          </w:p>
          <w:p w14:paraId="4208AB5F" w14:textId="77777777" w:rsidR="0094626A" w:rsidRPr="0007750C" w:rsidRDefault="0094626A" w:rsidP="002C0439">
            <w:pPr>
              <w:pStyle w:val="Default"/>
              <w:rPr>
                <w:rFonts w:asciiTheme="minorHAnsi" w:hAnsiTheme="minorHAnsi"/>
                <w:i/>
                <w:iCs/>
                <w:color w:val="000000" w:themeColor="text1"/>
                <w:sz w:val="20"/>
                <w:szCs w:val="20"/>
                <w:lang w:val="en-US"/>
              </w:rPr>
            </w:pPr>
          </w:p>
        </w:tc>
        <w:tc>
          <w:tcPr>
            <w:tcW w:w="2439" w:type="pct"/>
          </w:tcPr>
          <w:p w14:paraId="61A324CA"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A SeaArea may be attributed with any number of values that are relevant for the sea area polygon as a whole. More detailed observations, such as grids and point data are the subject of the Oceanographic Geographical Features specification.</w:t>
            </w:r>
          </w:p>
        </w:tc>
        <w:tc>
          <w:tcPr>
            <w:tcW w:w="600" w:type="pct"/>
          </w:tcPr>
          <w:p w14:paraId="4AC74BF3"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ParameterValuePair</w:t>
            </w:r>
          </w:p>
        </w:tc>
        <w:tc>
          <w:tcPr>
            <w:tcW w:w="449" w:type="pct"/>
          </w:tcPr>
          <w:p w14:paraId="5AB978B3"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0..*</w:t>
            </w:r>
          </w:p>
          <w:p w14:paraId="1858598D" w14:textId="77777777" w:rsidR="0094626A" w:rsidRPr="0007750C" w:rsidRDefault="0094626A" w:rsidP="002C0439">
            <w:pPr>
              <w:rPr>
                <w:rFonts w:asciiTheme="minorHAnsi" w:hAnsiTheme="minorHAnsi" w:cs="Arial"/>
                <w:i/>
                <w:iCs/>
                <w:color w:val="000000" w:themeColor="text1"/>
                <w:sz w:val="20"/>
                <w:szCs w:val="20"/>
                <w:lang w:val="en-US"/>
              </w:rPr>
            </w:pPr>
          </w:p>
        </w:tc>
        <w:tc>
          <w:tcPr>
            <w:tcW w:w="762" w:type="pct"/>
          </w:tcPr>
          <w:p w14:paraId="107026A1" w14:textId="77777777" w:rsidR="0094626A" w:rsidRPr="0007750C" w:rsidRDefault="0094626A" w:rsidP="002C0439">
            <w:pPr>
              <w:rPr>
                <w:rFonts w:asciiTheme="minorHAnsi" w:hAnsiTheme="minorHAnsi" w:cs="Arial"/>
                <w:i/>
                <w:iCs/>
                <w:color w:val="000000" w:themeColor="text1"/>
                <w:sz w:val="20"/>
                <w:szCs w:val="20"/>
                <w:lang w:val="en-US"/>
              </w:rPr>
            </w:pPr>
          </w:p>
        </w:tc>
      </w:tr>
      <w:tr w:rsidR="0094626A" w:rsidRPr="0007750C" w14:paraId="104BE397" w14:textId="77777777" w:rsidTr="00C45CA1">
        <w:trPr>
          <w:trHeight w:val="450"/>
        </w:trPr>
        <w:tc>
          <w:tcPr>
            <w:tcW w:w="750" w:type="pct"/>
          </w:tcPr>
          <w:p w14:paraId="7EF47BE5"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 xml:space="preserve">beginLifespanVersion </w:t>
            </w:r>
          </w:p>
          <w:p w14:paraId="04420BC9" w14:textId="77777777" w:rsidR="0094626A" w:rsidRPr="0007750C" w:rsidRDefault="0094626A" w:rsidP="002C0439">
            <w:pPr>
              <w:pStyle w:val="Default"/>
              <w:rPr>
                <w:rFonts w:asciiTheme="minorHAnsi" w:hAnsiTheme="minorHAnsi"/>
                <w:i/>
                <w:iCs/>
                <w:color w:val="000000" w:themeColor="text1"/>
                <w:sz w:val="20"/>
                <w:szCs w:val="20"/>
                <w:lang w:val="en-US"/>
              </w:rPr>
            </w:pPr>
          </w:p>
        </w:tc>
        <w:tc>
          <w:tcPr>
            <w:tcW w:w="2439" w:type="pct"/>
          </w:tcPr>
          <w:p w14:paraId="74CAE0C7"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Date and time at which this version of the spatial object was inserted or changed in the spatial data set.</w:t>
            </w:r>
          </w:p>
        </w:tc>
        <w:tc>
          <w:tcPr>
            <w:tcW w:w="600" w:type="pct"/>
          </w:tcPr>
          <w:p w14:paraId="261E2C6E"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DateTime</w:t>
            </w:r>
          </w:p>
        </w:tc>
        <w:tc>
          <w:tcPr>
            <w:tcW w:w="449" w:type="pct"/>
          </w:tcPr>
          <w:p w14:paraId="6E9B2E6E"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1</w:t>
            </w:r>
          </w:p>
        </w:tc>
        <w:tc>
          <w:tcPr>
            <w:tcW w:w="762" w:type="pct"/>
          </w:tcPr>
          <w:p w14:paraId="5251342F" w14:textId="77777777" w:rsidR="0094626A" w:rsidRPr="0007750C" w:rsidRDefault="0094626A" w:rsidP="002C0439">
            <w:pP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«voidable,lifeCycleInfo»</w:t>
            </w:r>
          </w:p>
        </w:tc>
      </w:tr>
      <w:tr w:rsidR="0094626A" w:rsidRPr="0007750C" w14:paraId="2FC31F9E" w14:textId="77777777" w:rsidTr="00C45CA1">
        <w:trPr>
          <w:trHeight w:val="450"/>
        </w:trPr>
        <w:tc>
          <w:tcPr>
            <w:tcW w:w="750" w:type="pct"/>
          </w:tcPr>
          <w:p w14:paraId="4A66DCA4"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 xml:space="preserve">endLifespanVersion </w:t>
            </w:r>
          </w:p>
          <w:p w14:paraId="672B4FAD" w14:textId="77777777" w:rsidR="0094626A" w:rsidRPr="0007750C" w:rsidRDefault="0094626A" w:rsidP="002C0439">
            <w:pPr>
              <w:pStyle w:val="Default"/>
              <w:rPr>
                <w:rFonts w:asciiTheme="minorHAnsi" w:hAnsiTheme="minorHAnsi"/>
                <w:i/>
                <w:iCs/>
                <w:color w:val="000000" w:themeColor="text1"/>
                <w:sz w:val="20"/>
                <w:szCs w:val="20"/>
                <w:lang w:val="en-US"/>
              </w:rPr>
            </w:pPr>
          </w:p>
        </w:tc>
        <w:tc>
          <w:tcPr>
            <w:tcW w:w="2439" w:type="pct"/>
          </w:tcPr>
          <w:p w14:paraId="039C805C" w14:textId="77777777" w:rsidR="0094626A" w:rsidRPr="0007750C" w:rsidRDefault="0094626A" w:rsidP="002C0439">
            <w:pPr>
              <w:pStyle w:val="Default"/>
              <w:tabs>
                <w:tab w:val="left" w:pos="5100"/>
              </w:tabs>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ab/>
            </w:r>
          </w:p>
          <w:p w14:paraId="25F4FB1A" w14:textId="77777777" w:rsidR="0094626A" w:rsidRPr="0007750C" w:rsidRDefault="0094626A" w:rsidP="002C0439">
            <w:pPr>
              <w:pStyle w:val="Default"/>
              <w:tabs>
                <w:tab w:val="left" w:pos="5100"/>
              </w:tabs>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Date and time at which this version of the spatial object was superseded or retired in the spatial data set.</w:t>
            </w:r>
          </w:p>
        </w:tc>
        <w:tc>
          <w:tcPr>
            <w:tcW w:w="600" w:type="pct"/>
          </w:tcPr>
          <w:p w14:paraId="4251D855"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DateTime</w:t>
            </w:r>
          </w:p>
        </w:tc>
        <w:tc>
          <w:tcPr>
            <w:tcW w:w="449" w:type="pct"/>
          </w:tcPr>
          <w:p w14:paraId="58E4FE15"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0..1</w:t>
            </w:r>
          </w:p>
        </w:tc>
        <w:tc>
          <w:tcPr>
            <w:tcW w:w="762" w:type="pct"/>
          </w:tcPr>
          <w:p w14:paraId="63F45739" w14:textId="77777777" w:rsidR="0094626A" w:rsidRPr="0007750C" w:rsidRDefault="0094626A" w:rsidP="002C0439">
            <w:pP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«voidable,lifeCycleInfo»</w:t>
            </w:r>
          </w:p>
        </w:tc>
      </w:tr>
      <w:tr w:rsidR="0094626A" w:rsidRPr="0007750C" w14:paraId="63394F4D" w14:textId="77777777" w:rsidTr="00C45CA1">
        <w:trPr>
          <w:trHeight w:val="450"/>
        </w:trPr>
        <w:tc>
          <w:tcPr>
            <w:tcW w:w="750" w:type="pct"/>
            <w:shd w:val="clear" w:color="auto" w:fill="DEEAF6" w:themeFill="accent1" w:themeFillTint="33"/>
            <w:vAlign w:val="center"/>
          </w:tcPr>
          <w:p w14:paraId="6BA0B82D" w14:textId="77777777" w:rsidR="0094626A" w:rsidRPr="0007750C" w:rsidRDefault="0094626A" w:rsidP="002C0439">
            <w:pPr>
              <w:jc w:val="center"/>
              <w:rPr>
                <w:rFonts w:asciiTheme="minorHAnsi" w:hAnsiTheme="minorHAnsi"/>
                <w:b/>
                <w:bCs/>
                <w:color w:val="000000" w:themeColor="text1"/>
              </w:rPr>
            </w:pPr>
            <w:r w:rsidRPr="0007750C">
              <w:rPr>
                <w:rFonts w:asciiTheme="minorHAnsi" w:hAnsiTheme="minorHAnsi"/>
                <w:b/>
                <w:bCs/>
                <w:color w:val="000000" w:themeColor="text1"/>
              </w:rPr>
              <w:lastRenderedPageBreak/>
              <w:t>Association role</w:t>
            </w:r>
          </w:p>
        </w:tc>
        <w:tc>
          <w:tcPr>
            <w:tcW w:w="2439" w:type="pct"/>
            <w:shd w:val="clear" w:color="auto" w:fill="DEEAF6" w:themeFill="accent1" w:themeFillTint="33"/>
            <w:vAlign w:val="center"/>
          </w:tcPr>
          <w:p w14:paraId="0FC69701" w14:textId="77777777" w:rsidR="0094626A" w:rsidRPr="0007750C" w:rsidRDefault="0094626A" w:rsidP="002C0439">
            <w:pPr>
              <w:pStyle w:val="Default"/>
              <w:jc w:val="center"/>
              <w:rPr>
                <w:rFonts w:asciiTheme="minorHAnsi" w:hAnsiTheme="minorHAnsi" w:cstheme="minorBidi"/>
                <w:b/>
                <w:bCs/>
                <w:color w:val="000000" w:themeColor="text1"/>
                <w:sz w:val="22"/>
                <w:szCs w:val="22"/>
              </w:rPr>
            </w:pPr>
            <w:r w:rsidRPr="0007750C">
              <w:rPr>
                <w:rFonts w:asciiTheme="minorHAnsi" w:hAnsiTheme="minorHAnsi" w:cstheme="minorBidi"/>
                <w:b/>
                <w:bCs/>
                <w:color w:val="000000" w:themeColor="text1"/>
                <w:sz w:val="22"/>
                <w:szCs w:val="22"/>
              </w:rPr>
              <w:t>Description</w:t>
            </w:r>
          </w:p>
        </w:tc>
        <w:tc>
          <w:tcPr>
            <w:tcW w:w="600" w:type="pct"/>
            <w:shd w:val="clear" w:color="auto" w:fill="DEEAF6" w:themeFill="accent1" w:themeFillTint="33"/>
            <w:vAlign w:val="center"/>
          </w:tcPr>
          <w:p w14:paraId="509BB031" w14:textId="77777777" w:rsidR="0094626A" w:rsidRPr="0007750C" w:rsidRDefault="0094626A" w:rsidP="002C0439">
            <w:pPr>
              <w:jc w:val="center"/>
              <w:rPr>
                <w:rFonts w:asciiTheme="minorHAnsi" w:hAnsiTheme="minorHAnsi"/>
                <w:b/>
                <w:bCs/>
                <w:color w:val="000000" w:themeColor="text1"/>
              </w:rPr>
            </w:pPr>
            <w:r w:rsidRPr="0007750C">
              <w:rPr>
                <w:rFonts w:asciiTheme="minorHAnsi" w:hAnsiTheme="minorHAnsi"/>
                <w:b/>
                <w:bCs/>
                <w:color w:val="000000" w:themeColor="text1"/>
              </w:rPr>
              <w:t>Value type</w:t>
            </w:r>
          </w:p>
        </w:tc>
        <w:tc>
          <w:tcPr>
            <w:tcW w:w="449" w:type="pct"/>
            <w:shd w:val="clear" w:color="auto" w:fill="DEEAF6" w:themeFill="accent1" w:themeFillTint="33"/>
            <w:vAlign w:val="center"/>
          </w:tcPr>
          <w:p w14:paraId="7FC335CB" w14:textId="77777777" w:rsidR="0094626A" w:rsidRPr="0007750C" w:rsidRDefault="0094626A" w:rsidP="002C0439">
            <w:pPr>
              <w:jc w:val="center"/>
              <w:rPr>
                <w:rFonts w:asciiTheme="minorHAnsi" w:hAnsiTheme="minorHAnsi"/>
                <w:b/>
                <w:bCs/>
                <w:color w:val="000000" w:themeColor="text1"/>
              </w:rPr>
            </w:pPr>
            <w:r w:rsidRPr="0007750C">
              <w:rPr>
                <w:rFonts w:asciiTheme="minorHAnsi" w:hAnsiTheme="minorHAnsi"/>
                <w:b/>
                <w:bCs/>
                <w:color w:val="000000" w:themeColor="text1"/>
              </w:rPr>
              <w:t>Multiplicity</w:t>
            </w:r>
          </w:p>
        </w:tc>
        <w:tc>
          <w:tcPr>
            <w:tcW w:w="762" w:type="pct"/>
            <w:shd w:val="clear" w:color="auto" w:fill="DEEAF6" w:themeFill="accent1" w:themeFillTint="33"/>
            <w:vAlign w:val="center"/>
          </w:tcPr>
          <w:p w14:paraId="7EF39F75" w14:textId="77777777" w:rsidR="0094626A" w:rsidRPr="0007750C" w:rsidRDefault="0094626A" w:rsidP="002C0439">
            <w:pPr>
              <w:jc w:val="center"/>
              <w:rPr>
                <w:rFonts w:asciiTheme="minorHAnsi" w:hAnsiTheme="minorHAnsi"/>
                <w:b/>
                <w:bCs/>
                <w:color w:val="000000" w:themeColor="text1"/>
              </w:rPr>
            </w:pPr>
            <w:r w:rsidRPr="0007750C">
              <w:rPr>
                <w:rFonts w:asciiTheme="minorHAnsi" w:hAnsiTheme="minorHAnsi"/>
                <w:b/>
                <w:bCs/>
                <w:color w:val="000000" w:themeColor="text1"/>
              </w:rPr>
              <w:t>Voidable/Non-voidable</w:t>
            </w:r>
          </w:p>
        </w:tc>
      </w:tr>
      <w:tr w:rsidR="0094626A" w:rsidRPr="0007750C" w14:paraId="465BDC7A" w14:textId="77777777" w:rsidTr="00C45CA1">
        <w:trPr>
          <w:trHeight w:val="450"/>
        </w:trPr>
        <w:tc>
          <w:tcPr>
            <w:tcW w:w="750" w:type="pct"/>
          </w:tcPr>
          <w:p w14:paraId="28A42A4B" w14:textId="77777777" w:rsidR="0094626A" w:rsidRPr="0007750C" w:rsidRDefault="0094626A" w:rsidP="002C0439">
            <w:pPr>
              <w:pStyle w:val="Default"/>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 xml:space="preserve">subArea </w:t>
            </w:r>
          </w:p>
          <w:p w14:paraId="3CF7599C" w14:textId="77777777" w:rsidR="0094626A" w:rsidRPr="0007750C" w:rsidRDefault="0094626A" w:rsidP="002C0439">
            <w:pPr>
              <w:pStyle w:val="Default"/>
              <w:rPr>
                <w:rFonts w:asciiTheme="minorHAnsi" w:hAnsiTheme="minorHAnsi"/>
                <w:i/>
                <w:iCs/>
                <w:color w:val="000000" w:themeColor="text1"/>
                <w:sz w:val="20"/>
                <w:szCs w:val="20"/>
                <w:lang w:val="en-US"/>
              </w:rPr>
            </w:pPr>
          </w:p>
        </w:tc>
        <w:tc>
          <w:tcPr>
            <w:tcW w:w="2439" w:type="pct"/>
          </w:tcPr>
          <w:p w14:paraId="783591C1" w14:textId="77777777" w:rsidR="0094626A" w:rsidRPr="0007750C" w:rsidRDefault="0094626A" w:rsidP="002C0439">
            <w:pPr>
              <w:pStyle w:val="Default"/>
              <w:tabs>
                <w:tab w:val="left" w:pos="2200"/>
              </w:tabs>
              <w:rPr>
                <w:rFonts w:asciiTheme="minorHAnsi" w:hAnsiTheme="minorHAnsi"/>
                <w:i/>
                <w:iCs/>
                <w:color w:val="000000" w:themeColor="text1"/>
                <w:sz w:val="20"/>
                <w:szCs w:val="20"/>
                <w:lang w:val="en-US"/>
              </w:rPr>
            </w:pPr>
            <w:r w:rsidRPr="0007750C">
              <w:rPr>
                <w:rFonts w:asciiTheme="minorHAnsi" w:hAnsiTheme="minorHAnsi"/>
                <w:i/>
                <w:iCs/>
                <w:color w:val="000000" w:themeColor="text1"/>
                <w:sz w:val="20"/>
                <w:szCs w:val="20"/>
                <w:lang w:val="en-US"/>
              </w:rPr>
              <w:t>SeaAreas can consist of sub areas. e.g. A SeaArea defining all european seas could be an aggregation of multiple SeaAreas (North Sea, Mediterranean Sea etc)</w:t>
            </w:r>
          </w:p>
        </w:tc>
        <w:tc>
          <w:tcPr>
            <w:tcW w:w="600" w:type="pct"/>
          </w:tcPr>
          <w:p w14:paraId="3A25A262"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SeaArea</w:t>
            </w:r>
          </w:p>
        </w:tc>
        <w:tc>
          <w:tcPr>
            <w:tcW w:w="449" w:type="pct"/>
            <w:tcBorders>
              <w:bottom w:val="single" w:sz="4" w:space="0" w:color="auto"/>
            </w:tcBorders>
          </w:tcPr>
          <w:p w14:paraId="50D35A73" w14:textId="77777777" w:rsidR="0094626A" w:rsidRPr="0007750C" w:rsidRDefault="0094626A" w:rsidP="002C0439">
            <w:pPr>
              <w:jc w:val="center"/>
              <w:rPr>
                <w:rFonts w:asciiTheme="minorHAnsi" w:hAnsiTheme="minorHAnsi" w:cs="Arial"/>
                <w:i/>
                <w:iCs/>
                <w:color w:val="000000" w:themeColor="text1"/>
                <w:sz w:val="20"/>
                <w:szCs w:val="20"/>
                <w:lang w:val="en-US"/>
              </w:rPr>
            </w:pPr>
            <w:r w:rsidRPr="0007750C">
              <w:rPr>
                <w:rFonts w:asciiTheme="minorHAnsi" w:hAnsiTheme="minorHAnsi" w:cs="Arial"/>
                <w:i/>
                <w:iCs/>
                <w:color w:val="000000" w:themeColor="text1"/>
                <w:sz w:val="20"/>
                <w:szCs w:val="20"/>
                <w:lang w:val="en-US"/>
              </w:rPr>
              <w:t>0..*</w:t>
            </w:r>
          </w:p>
          <w:p w14:paraId="5741C73E" w14:textId="77777777" w:rsidR="0094626A" w:rsidRPr="0007750C" w:rsidRDefault="0094626A" w:rsidP="002C0439">
            <w:pPr>
              <w:jc w:val="center"/>
              <w:rPr>
                <w:rFonts w:asciiTheme="minorHAnsi" w:hAnsiTheme="minorHAnsi" w:cs="Arial"/>
                <w:i/>
                <w:iCs/>
                <w:color w:val="000000" w:themeColor="text1"/>
                <w:sz w:val="20"/>
                <w:szCs w:val="20"/>
                <w:lang w:val="en-US"/>
              </w:rPr>
            </w:pPr>
          </w:p>
        </w:tc>
        <w:tc>
          <w:tcPr>
            <w:tcW w:w="762" w:type="pct"/>
          </w:tcPr>
          <w:p w14:paraId="11856AB8" w14:textId="77777777" w:rsidR="0094626A" w:rsidRPr="0007750C" w:rsidRDefault="0094626A" w:rsidP="002C0439">
            <w:pPr>
              <w:rPr>
                <w:rFonts w:asciiTheme="minorHAnsi" w:hAnsiTheme="minorHAnsi" w:cs="Arial"/>
                <w:i/>
                <w:iCs/>
                <w:color w:val="000000" w:themeColor="text1"/>
                <w:sz w:val="20"/>
                <w:szCs w:val="20"/>
                <w:lang w:val="en-US"/>
              </w:rPr>
            </w:pPr>
          </w:p>
        </w:tc>
      </w:tr>
    </w:tbl>
    <w:p w14:paraId="4D2600AC" w14:textId="77777777" w:rsidR="0094626A" w:rsidRPr="00D5141B" w:rsidRDefault="0094626A" w:rsidP="0094626A">
      <w:pPr>
        <w:rPr>
          <w:color w:val="000000" w:themeColor="text1"/>
          <w:lang w:val="en-US"/>
        </w:rPr>
      </w:pPr>
    </w:p>
    <w:tbl>
      <w:tblPr>
        <w:tblStyle w:val="TableGrid"/>
        <w:tblW w:w="5000" w:type="pct"/>
        <w:tblLayout w:type="fixed"/>
        <w:tblLook w:val="04A0" w:firstRow="1" w:lastRow="0" w:firstColumn="1" w:lastColumn="0" w:noHBand="0" w:noVBand="1"/>
      </w:tblPr>
      <w:tblGrid>
        <w:gridCol w:w="2125"/>
        <w:gridCol w:w="6768"/>
        <w:gridCol w:w="1674"/>
        <w:gridCol w:w="1255"/>
        <w:gridCol w:w="2126"/>
      </w:tblGrid>
      <w:tr w:rsidR="0094626A" w:rsidRPr="000918D5" w14:paraId="553E7BBF" w14:textId="77777777" w:rsidTr="00C45CA1">
        <w:trPr>
          <w:trHeight w:val="416"/>
        </w:trPr>
        <w:tc>
          <w:tcPr>
            <w:tcW w:w="5000" w:type="pct"/>
            <w:gridSpan w:val="5"/>
            <w:shd w:val="clear" w:color="auto" w:fill="DEEAF6" w:themeFill="accent1" w:themeFillTint="33"/>
          </w:tcPr>
          <w:p w14:paraId="45F4A3D8" w14:textId="77777777" w:rsidR="0094626A" w:rsidRPr="00B62898" w:rsidRDefault="0094626A" w:rsidP="002C0439">
            <w:pPr>
              <w:rPr>
                <w:b/>
                <w:bCs/>
                <w:i/>
                <w:color w:val="000000" w:themeColor="text1"/>
                <w:sz w:val="28"/>
                <w:szCs w:val="28"/>
              </w:rPr>
            </w:pPr>
            <w:r w:rsidRPr="00B62898">
              <w:rPr>
                <w:b/>
                <w:bCs/>
                <w:i/>
                <w:color w:val="000000" w:themeColor="text1"/>
                <w:sz w:val="28"/>
                <w:szCs w:val="28"/>
              </w:rPr>
              <w:t>SeaBedArea   Feature Type</w:t>
            </w:r>
          </w:p>
        </w:tc>
      </w:tr>
      <w:tr w:rsidR="0094626A" w:rsidRPr="000918D5" w14:paraId="2D688462" w14:textId="77777777" w:rsidTr="00C45CA1">
        <w:trPr>
          <w:trHeight w:val="422"/>
        </w:trPr>
        <w:tc>
          <w:tcPr>
            <w:tcW w:w="762" w:type="pct"/>
            <w:shd w:val="clear" w:color="auto" w:fill="DEEAF6" w:themeFill="accent1" w:themeFillTint="33"/>
            <w:vAlign w:val="center"/>
            <w:hideMark/>
          </w:tcPr>
          <w:p w14:paraId="591E25E7"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426" w:type="pct"/>
            <w:shd w:val="clear" w:color="auto" w:fill="DEEAF6" w:themeFill="accent1" w:themeFillTint="33"/>
            <w:vAlign w:val="center"/>
            <w:hideMark/>
          </w:tcPr>
          <w:p w14:paraId="74A0EEC0"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600" w:type="pct"/>
            <w:shd w:val="clear" w:color="auto" w:fill="DEEAF6" w:themeFill="accent1" w:themeFillTint="33"/>
            <w:vAlign w:val="center"/>
            <w:hideMark/>
          </w:tcPr>
          <w:p w14:paraId="5CF421CD"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50" w:type="pct"/>
            <w:shd w:val="clear" w:color="auto" w:fill="DEEAF6" w:themeFill="accent1" w:themeFillTint="33"/>
            <w:vAlign w:val="center"/>
            <w:hideMark/>
          </w:tcPr>
          <w:p w14:paraId="1CC19E99"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62" w:type="pct"/>
            <w:shd w:val="clear" w:color="auto" w:fill="DEEAF6" w:themeFill="accent1" w:themeFillTint="33"/>
            <w:vAlign w:val="center"/>
            <w:hideMark/>
          </w:tcPr>
          <w:p w14:paraId="4AEE275A"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725246A2" w14:textId="77777777" w:rsidTr="00C45CA1">
        <w:trPr>
          <w:trHeight w:val="462"/>
        </w:trPr>
        <w:tc>
          <w:tcPr>
            <w:tcW w:w="762" w:type="pct"/>
          </w:tcPr>
          <w:p w14:paraId="1DAB7188"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surfaceType </w:t>
            </w:r>
          </w:p>
          <w:p w14:paraId="552F1E49"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426" w:type="pct"/>
          </w:tcPr>
          <w:p w14:paraId="0BA9B2FC"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Surface type of sea bed.</w:t>
            </w:r>
          </w:p>
        </w:tc>
        <w:tc>
          <w:tcPr>
            <w:tcW w:w="600" w:type="pct"/>
          </w:tcPr>
          <w:tbl>
            <w:tblPr>
              <w:tblW w:w="1831" w:type="dxa"/>
              <w:jc w:val="center"/>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831"/>
            </w:tblGrid>
            <w:tr w:rsidR="0094626A" w:rsidRPr="000918D5" w14:paraId="39886B48" w14:textId="77777777" w:rsidTr="00C45CA1">
              <w:trPr>
                <w:trHeight w:val="93"/>
                <w:jc w:val="center"/>
              </w:trPr>
              <w:tc>
                <w:tcPr>
                  <w:tcW w:w="1831" w:type="dxa"/>
                  <w:tcBorders>
                    <w:top w:val="nil"/>
                    <w:left w:val="nil"/>
                    <w:bottom w:val="nil"/>
                    <w:right w:val="nil"/>
                  </w:tcBorders>
                </w:tcPr>
                <w:p w14:paraId="08442692"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SeaBedCoverValue </w:t>
                  </w:r>
                </w:p>
              </w:tc>
            </w:tr>
          </w:tbl>
          <w:p w14:paraId="4188847E"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450" w:type="pct"/>
          </w:tcPr>
          <w:p w14:paraId="2D4FBFB9"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677AEFE6" w14:textId="77777777" w:rsidR="0094626A" w:rsidRPr="00D5141B" w:rsidRDefault="0094626A" w:rsidP="002C0439">
            <w:pPr>
              <w:pStyle w:val="Default"/>
              <w:jc w:val="center"/>
              <w:rPr>
                <w:rFonts w:asciiTheme="minorHAnsi" w:hAnsiTheme="minorHAnsi"/>
                <w:i/>
                <w:iCs/>
                <w:color w:val="000000" w:themeColor="text1"/>
                <w:sz w:val="20"/>
                <w:szCs w:val="20"/>
                <w:lang w:val="en-US"/>
              </w:rPr>
            </w:pPr>
          </w:p>
        </w:tc>
      </w:tr>
    </w:tbl>
    <w:p w14:paraId="596CAD43" w14:textId="77777777" w:rsidR="0094626A" w:rsidRPr="00D5141B" w:rsidRDefault="0094626A" w:rsidP="0094626A">
      <w:pPr>
        <w:pStyle w:val="Default"/>
        <w:rPr>
          <w:rFonts w:asciiTheme="minorHAnsi" w:hAnsiTheme="minorHAnsi"/>
          <w:i/>
          <w:iCs/>
          <w:color w:val="000000" w:themeColor="text1"/>
          <w:sz w:val="20"/>
          <w:szCs w:val="20"/>
          <w:lang w:val="en-US"/>
        </w:rPr>
      </w:pPr>
    </w:p>
    <w:p w14:paraId="393FB949"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Style w:val="TableGrid"/>
        <w:tblW w:w="5000" w:type="pct"/>
        <w:tblLayout w:type="fixed"/>
        <w:tblLook w:val="04A0" w:firstRow="1" w:lastRow="0" w:firstColumn="1" w:lastColumn="0" w:noHBand="0" w:noVBand="1"/>
      </w:tblPr>
      <w:tblGrid>
        <w:gridCol w:w="2125"/>
        <w:gridCol w:w="6770"/>
        <w:gridCol w:w="1674"/>
        <w:gridCol w:w="1253"/>
        <w:gridCol w:w="2126"/>
      </w:tblGrid>
      <w:tr w:rsidR="0094626A" w:rsidRPr="000918D5" w14:paraId="7C8F89AC" w14:textId="77777777" w:rsidTr="00621483">
        <w:trPr>
          <w:trHeight w:val="416"/>
        </w:trPr>
        <w:tc>
          <w:tcPr>
            <w:tcW w:w="5000" w:type="pct"/>
            <w:gridSpan w:val="5"/>
            <w:shd w:val="clear" w:color="auto" w:fill="DEEAF6" w:themeFill="accent1" w:themeFillTint="33"/>
          </w:tcPr>
          <w:p w14:paraId="5CB3E61B" w14:textId="77777777" w:rsidR="0094626A" w:rsidRPr="00B62898" w:rsidRDefault="0094626A" w:rsidP="002C0439">
            <w:pPr>
              <w:rPr>
                <w:b/>
                <w:bCs/>
                <w:i/>
                <w:color w:val="000000" w:themeColor="text1"/>
                <w:sz w:val="28"/>
                <w:szCs w:val="28"/>
              </w:rPr>
            </w:pPr>
            <w:r w:rsidRPr="00B62898">
              <w:rPr>
                <w:b/>
                <w:bCs/>
                <w:i/>
                <w:color w:val="000000" w:themeColor="text1"/>
                <w:sz w:val="28"/>
                <w:szCs w:val="28"/>
              </w:rPr>
              <w:t>SeaSurfaceArea  Feature Type</w:t>
            </w:r>
          </w:p>
        </w:tc>
      </w:tr>
      <w:tr w:rsidR="0094626A" w:rsidRPr="000918D5" w14:paraId="1ADEE0DF" w14:textId="77777777" w:rsidTr="00C45CA1">
        <w:trPr>
          <w:trHeight w:val="422"/>
        </w:trPr>
        <w:tc>
          <w:tcPr>
            <w:tcW w:w="762" w:type="pct"/>
            <w:shd w:val="clear" w:color="auto" w:fill="DEEAF6" w:themeFill="accent1" w:themeFillTint="33"/>
            <w:vAlign w:val="center"/>
            <w:hideMark/>
          </w:tcPr>
          <w:p w14:paraId="29A192F5"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427" w:type="pct"/>
            <w:shd w:val="clear" w:color="auto" w:fill="DEEAF6" w:themeFill="accent1" w:themeFillTint="33"/>
            <w:vAlign w:val="center"/>
            <w:hideMark/>
          </w:tcPr>
          <w:p w14:paraId="368F8411"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600" w:type="pct"/>
            <w:shd w:val="clear" w:color="auto" w:fill="DEEAF6" w:themeFill="accent1" w:themeFillTint="33"/>
            <w:vAlign w:val="center"/>
            <w:hideMark/>
          </w:tcPr>
          <w:p w14:paraId="3ACA4975"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49" w:type="pct"/>
            <w:shd w:val="clear" w:color="auto" w:fill="DEEAF6" w:themeFill="accent1" w:themeFillTint="33"/>
            <w:vAlign w:val="center"/>
            <w:hideMark/>
          </w:tcPr>
          <w:p w14:paraId="7D70D9B4"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62" w:type="pct"/>
            <w:shd w:val="clear" w:color="auto" w:fill="DEEAF6" w:themeFill="accent1" w:themeFillTint="33"/>
            <w:vAlign w:val="center"/>
            <w:hideMark/>
          </w:tcPr>
          <w:p w14:paraId="6D5CC42D"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69064EAA" w14:textId="77777777" w:rsidTr="00C45CA1">
        <w:trPr>
          <w:trHeight w:val="462"/>
        </w:trPr>
        <w:tc>
          <w:tcPr>
            <w:tcW w:w="762" w:type="pct"/>
          </w:tcPr>
          <w:p w14:paraId="73657B7D"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surfaceType </w:t>
            </w:r>
          </w:p>
          <w:p w14:paraId="173F5842"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427" w:type="pct"/>
          </w:tcPr>
          <w:p w14:paraId="74299A8A"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Surface type of sea area.</w:t>
            </w:r>
          </w:p>
        </w:tc>
        <w:tc>
          <w:tcPr>
            <w:tcW w:w="600" w:type="pct"/>
          </w:tcPr>
          <w:p w14:paraId="7B1A93AB"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SeaSurfaceClassificationValue</w:t>
            </w:r>
          </w:p>
        </w:tc>
        <w:tc>
          <w:tcPr>
            <w:tcW w:w="449" w:type="pct"/>
          </w:tcPr>
          <w:p w14:paraId="45A00AEC"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27CFC6B1" w14:textId="77777777" w:rsidR="0094626A" w:rsidRPr="00D5141B" w:rsidRDefault="0094626A" w:rsidP="002C0439">
            <w:pPr>
              <w:pStyle w:val="Default"/>
              <w:jc w:val="center"/>
              <w:rPr>
                <w:rFonts w:asciiTheme="minorHAnsi" w:hAnsiTheme="minorHAnsi"/>
                <w:i/>
                <w:iCs/>
                <w:color w:val="000000" w:themeColor="text1"/>
                <w:sz w:val="20"/>
                <w:szCs w:val="20"/>
                <w:lang w:val="en-US"/>
              </w:rPr>
            </w:pPr>
          </w:p>
        </w:tc>
      </w:tr>
    </w:tbl>
    <w:p w14:paraId="3204ABD9"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Style w:val="TableGrid"/>
        <w:tblW w:w="5000" w:type="pct"/>
        <w:tblLook w:val="04A0" w:firstRow="1" w:lastRow="0" w:firstColumn="1" w:lastColumn="0" w:noHBand="0" w:noVBand="1"/>
      </w:tblPr>
      <w:tblGrid>
        <w:gridCol w:w="2123"/>
        <w:gridCol w:w="6728"/>
        <w:gridCol w:w="1710"/>
        <w:gridCol w:w="1264"/>
        <w:gridCol w:w="2123"/>
      </w:tblGrid>
      <w:tr w:rsidR="0094626A" w:rsidRPr="000918D5" w14:paraId="7F1B13B8" w14:textId="77777777" w:rsidTr="00451910">
        <w:trPr>
          <w:trHeight w:val="416"/>
        </w:trPr>
        <w:tc>
          <w:tcPr>
            <w:tcW w:w="5000" w:type="pct"/>
            <w:gridSpan w:val="5"/>
            <w:shd w:val="clear" w:color="auto" w:fill="DEEAF6" w:themeFill="accent1" w:themeFillTint="33"/>
          </w:tcPr>
          <w:p w14:paraId="7841605F" w14:textId="77777777" w:rsidR="0094626A" w:rsidRPr="00B62898" w:rsidRDefault="0094626A" w:rsidP="002C0439">
            <w:pPr>
              <w:rPr>
                <w:b/>
                <w:bCs/>
                <w:i/>
                <w:color w:val="000000" w:themeColor="text1"/>
                <w:sz w:val="28"/>
                <w:szCs w:val="28"/>
              </w:rPr>
            </w:pPr>
            <w:r w:rsidRPr="00B62898">
              <w:rPr>
                <w:b/>
                <w:bCs/>
                <w:i/>
                <w:color w:val="000000" w:themeColor="text1"/>
                <w:sz w:val="28"/>
                <w:szCs w:val="28"/>
              </w:rPr>
              <w:t>Shoreline  Feature Type</w:t>
            </w:r>
          </w:p>
        </w:tc>
      </w:tr>
      <w:tr w:rsidR="0094626A" w:rsidRPr="000918D5" w14:paraId="55BA61A3" w14:textId="77777777" w:rsidTr="00C45CA1">
        <w:trPr>
          <w:trHeight w:val="422"/>
        </w:trPr>
        <w:tc>
          <w:tcPr>
            <w:tcW w:w="762" w:type="pct"/>
            <w:shd w:val="clear" w:color="auto" w:fill="DEEAF6" w:themeFill="accent1" w:themeFillTint="33"/>
            <w:vAlign w:val="center"/>
            <w:hideMark/>
          </w:tcPr>
          <w:p w14:paraId="4CD079BF"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413" w:type="pct"/>
            <w:shd w:val="clear" w:color="auto" w:fill="DEEAF6" w:themeFill="accent1" w:themeFillTint="33"/>
            <w:vAlign w:val="center"/>
            <w:hideMark/>
          </w:tcPr>
          <w:p w14:paraId="74DB709F"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614" w:type="pct"/>
            <w:shd w:val="clear" w:color="auto" w:fill="DEEAF6" w:themeFill="accent1" w:themeFillTint="33"/>
            <w:vAlign w:val="center"/>
            <w:hideMark/>
          </w:tcPr>
          <w:p w14:paraId="217C749B"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49" w:type="pct"/>
            <w:shd w:val="clear" w:color="auto" w:fill="DEEAF6" w:themeFill="accent1" w:themeFillTint="33"/>
            <w:vAlign w:val="center"/>
            <w:hideMark/>
          </w:tcPr>
          <w:p w14:paraId="3E922710"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62" w:type="pct"/>
            <w:shd w:val="clear" w:color="auto" w:fill="DEEAF6" w:themeFill="accent1" w:themeFillTint="33"/>
            <w:vAlign w:val="center"/>
            <w:hideMark/>
          </w:tcPr>
          <w:p w14:paraId="07F178F7"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1AF4DEEC" w14:textId="77777777" w:rsidTr="00C45CA1">
        <w:trPr>
          <w:trHeight w:val="462"/>
        </w:trPr>
        <w:tc>
          <w:tcPr>
            <w:tcW w:w="762" w:type="pct"/>
          </w:tcPr>
          <w:p w14:paraId="6A40961C"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segment </w:t>
            </w:r>
          </w:p>
          <w:p w14:paraId="4ACB9F97"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413" w:type="pct"/>
          </w:tcPr>
          <w:p w14:paraId="00B64185"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A section of shoreline.</w:t>
            </w:r>
          </w:p>
        </w:tc>
        <w:tc>
          <w:tcPr>
            <w:tcW w:w="614" w:type="pct"/>
          </w:tcPr>
          <w:p w14:paraId="6AFC40BD"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ShoreSegment</w:t>
            </w:r>
          </w:p>
        </w:tc>
        <w:tc>
          <w:tcPr>
            <w:tcW w:w="449" w:type="pct"/>
          </w:tcPr>
          <w:p w14:paraId="6A4C800E"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13D985F6" w14:textId="77777777" w:rsidR="0094626A" w:rsidRPr="00D5141B" w:rsidRDefault="0094626A" w:rsidP="002C0439">
            <w:pPr>
              <w:pStyle w:val="Default"/>
              <w:jc w:val="center"/>
              <w:rPr>
                <w:rFonts w:asciiTheme="minorHAnsi" w:hAnsiTheme="minorHAnsi"/>
                <w:i/>
                <w:iCs/>
                <w:color w:val="000000" w:themeColor="text1"/>
                <w:sz w:val="20"/>
                <w:szCs w:val="20"/>
                <w:lang w:val="en-US"/>
              </w:rPr>
            </w:pPr>
          </w:p>
        </w:tc>
      </w:tr>
      <w:tr w:rsidR="0094626A" w:rsidRPr="000918D5" w14:paraId="36550446" w14:textId="77777777" w:rsidTr="00C45CA1">
        <w:trPr>
          <w:trHeight w:val="462"/>
        </w:trPr>
        <w:tc>
          <w:tcPr>
            <w:tcW w:w="762" w:type="pct"/>
          </w:tcPr>
          <w:p w14:paraId="3F18D22F"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waterLevel </w:t>
            </w:r>
          </w:p>
          <w:p w14:paraId="364435BC"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413" w:type="pct"/>
          </w:tcPr>
          <w:p w14:paraId="71CE2CE9"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water level used when defining this shoreline (e.g. meanHighWater)</w:t>
            </w:r>
          </w:p>
        </w:tc>
        <w:tc>
          <w:tcPr>
            <w:tcW w:w="614" w:type="pct"/>
          </w:tcPr>
          <w:p w14:paraId="0D9DC8A7"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WaterLevelValue</w:t>
            </w:r>
          </w:p>
        </w:tc>
        <w:tc>
          <w:tcPr>
            <w:tcW w:w="449" w:type="pct"/>
          </w:tcPr>
          <w:p w14:paraId="7927789E"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7A4B5050"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«voidable»</w:t>
            </w:r>
          </w:p>
        </w:tc>
      </w:tr>
    </w:tbl>
    <w:p w14:paraId="7691CAF7" w14:textId="77777777" w:rsidR="0094626A" w:rsidRDefault="0094626A" w:rsidP="0094626A">
      <w:pPr>
        <w:pStyle w:val="Default"/>
        <w:rPr>
          <w:rFonts w:asciiTheme="minorHAnsi" w:hAnsiTheme="minorHAnsi"/>
          <w:i/>
          <w:iCs/>
          <w:color w:val="000000" w:themeColor="text1"/>
          <w:sz w:val="20"/>
          <w:szCs w:val="20"/>
          <w:lang w:val="en-US"/>
        </w:rPr>
      </w:pPr>
    </w:p>
    <w:p w14:paraId="3C3E6600" w14:textId="77777777" w:rsidR="00451910" w:rsidRPr="00D5141B" w:rsidRDefault="00451910" w:rsidP="0094626A">
      <w:pPr>
        <w:pStyle w:val="Default"/>
        <w:rPr>
          <w:rFonts w:asciiTheme="minorHAnsi" w:hAnsiTheme="minorHAnsi"/>
          <w:i/>
          <w:iCs/>
          <w:color w:val="000000" w:themeColor="text1"/>
          <w:sz w:val="20"/>
          <w:szCs w:val="20"/>
          <w:lang w:val="en-US"/>
        </w:rPr>
      </w:pPr>
    </w:p>
    <w:p w14:paraId="52246841"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Style w:val="TableGrid"/>
        <w:tblW w:w="5000" w:type="pct"/>
        <w:tblLayout w:type="fixed"/>
        <w:tblLook w:val="04A0" w:firstRow="1" w:lastRow="0" w:firstColumn="1" w:lastColumn="0" w:noHBand="0" w:noVBand="1"/>
      </w:tblPr>
      <w:tblGrid>
        <w:gridCol w:w="2125"/>
        <w:gridCol w:w="5791"/>
        <w:gridCol w:w="2653"/>
        <w:gridCol w:w="1253"/>
        <w:gridCol w:w="2126"/>
      </w:tblGrid>
      <w:tr w:rsidR="0094626A" w:rsidRPr="000918D5" w14:paraId="46879AE1" w14:textId="77777777" w:rsidTr="00C45CA1">
        <w:trPr>
          <w:trHeight w:val="416"/>
        </w:trPr>
        <w:tc>
          <w:tcPr>
            <w:tcW w:w="5000" w:type="pct"/>
            <w:gridSpan w:val="5"/>
            <w:shd w:val="clear" w:color="auto" w:fill="DEEAF6" w:themeFill="accent1" w:themeFillTint="33"/>
          </w:tcPr>
          <w:p w14:paraId="59C06FA3" w14:textId="77777777" w:rsidR="0094626A" w:rsidRPr="00B62898" w:rsidRDefault="0094626A" w:rsidP="00B62898">
            <w:pPr>
              <w:jc w:val="left"/>
              <w:rPr>
                <w:b/>
                <w:bCs/>
                <w:i/>
                <w:color w:val="000000" w:themeColor="text1"/>
                <w:sz w:val="28"/>
                <w:szCs w:val="28"/>
              </w:rPr>
            </w:pPr>
            <w:r w:rsidRPr="00B62898">
              <w:rPr>
                <w:b/>
                <w:bCs/>
                <w:i/>
                <w:color w:val="000000" w:themeColor="text1"/>
                <w:sz w:val="28"/>
                <w:szCs w:val="28"/>
              </w:rPr>
              <w:lastRenderedPageBreak/>
              <w:t>ShoreSegment</w:t>
            </w:r>
            <w:r w:rsidRPr="00B62898">
              <w:rPr>
                <w:i/>
                <w:iCs/>
                <w:color w:val="000000" w:themeColor="text1"/>
                <w:sz w:val="20"/>
                <w:szCs w:val="20"/>
              </w:rPr>
              <w:t xml:space="preserve"> </w:t>
            </w:r>
            <w:r w:rsidRPr="00B62898">
              <w:rPr>
                <w:b/>
                <w:bCs/>
                <w:i/>
                <w:color w:val="000000" w:themeColor="text1"/>
                <w:sz w:val="28"/>
                <w:szCs w:val="28"/>
              </w:rPr>
              <w:t xml:space="preserve"> Feature Type</w:t>
            </w:r>
          </w:p>
        </w:tc>
      </w:tr>
      <w:tr w:rsidR="0094626A" w:rsidRPr="000918D5" w14:paraId="376C750E" w14:textId="77777777" w:rsidTr="00C45CA1">
        <w:trPr>
          <w:trHeight w:val="422"/>
        </w:trPr>
        <w:tc>
          <w:tcPr>
            <w:tcW w:w="762" w:type="pct"/>
            <w:shd w:val="clear" w:color="auto" w:fill="DEEAF6" w:themeFill="accent1" w:themeFillTint="33"/>
            <w:vAlign w:val="center"/>
            <w:hideMark/>
          </w:tcPr>
          <w:p w14:paraId="5B4D7B55"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076" w:type="pct"/>
            <w:shd w:val="clear" w:color="auto" w:fill="DEEAF6" w:themeFill="accent1" w:themeFillTint="33"/>
            <w:vAlign w:val="center"/>
            <w:hideMark/>
          </w:tcPr>
          <w:p w14:paraId="468164AA"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951" w:type="pct"/>
            <w:shd w:val="clear" w:color="auto" w:fill="DEEAF6" w:themeFill="accent1" w:themeFillTint="33"/>
            <w:vAlign w:val="center"/>
            <w:hideMark/>
          </w:tcPr>
          <w:p w14:paraId="6CFFA01A"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49" w:type="pct"/>
            <w:shd w:val="clear" w:color="auto" w:fill="DEEAF6" w:themeFill="accent1" w:themeFillTint="33"/>
            <w:vAlign w:val="center"/>
            <w:hideMark/>
          </w:tcPr>
          <w:p w14:paraId="25ADF730"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62" w:type="pct"/>
            <w:shd w:val="clear" w:color="auto" w:fill="DEEAF6" w:themeFill="accent1" w:themeFillTint="33"/>
            <w:vAlign w:val="center"/>
            <w:hideMark/>
          </w:tcPr>
          <w:p w14:paraId="1DF0BC17"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01D016DD" w14:textId="77777777" w:rsidTr="00C45CA1">
        <w:trPr>
          <w:trHeight w:val="462"/>
        </w:trPr>
        <w:tc>
          <w:tcPr>
            <w:tcW w:w="762" w:type="pct"/>
          </w:tcPr>
          <w:p w14:paraId="56D3647D"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geometry </w:t>
            </w:r>
          </w:p>
          <w:p w14:paraId="06C2F76A"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076" w:type="pct"/>
          </w:tcPr>
          <w:p w14:paraId="009A557C"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geometry of the ShoreSegment.</w:t>
            </w:r>
          </w:p>
        </w:tc>
        <w:tc>
          <w:tcPr>
            <w:tcW w:w="951" w:type="pct"/>
          </w:tcPr>
          <w:p w14:paraId="3BCE1D76"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GM_Curve</w:t>
            </w:r>
          </w:p>
        </w:tc>
        <w:tc>
          <w:tcPr>
            <w:tcW w:w="449" w:type="pct"/>
          </w:tcPr>
          <w:p w14:paraId="6D4D002C"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3E0C8827" w14:textId="77777777" w:rsidR="0094626A" w:rsidRPr="00D5141B" w:rsidRDefault="0094626A" w:rsidP="002C0439">
            <w:pPr>
              <w:pStyle w:val="Default"/>
              <w:jc w:val="center"/>
              <w:rPr>
                <w:rFonts w:asciiTheme="minorHAnsi" w:hAnsiTheme="minorHAnsi"/>
                <w:i/>
                <w:iCs/>
                <w:color w:val="000000" w:themeColor="text1"/>
                <w:sz w:val="20"/>
                <w:szCs w:val="20"/>
                <w:lang w:val="en-US"/>
              </w:rPr>
            </w:pPr>
          </w:p>
        </w:tc>
      </w:tr>
      <w:tr w:rsidR="0094626A" w:rsidRPr="000918D5" w14:paraId="2D58D53C" w14:textId="77777777" w:rsidTr="00C45CA1">
        <w:trPr>
          <w:trHeight w:val="462"/>
        </w:trPr>
        <w:tc>
          <w:tcPr>
            <w:tcW w:w="762" w:type="pct"/>
          </w:tcPr>
          <w:p w14:paraId="2709D5D5"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shoreClassification </w:t>
            </w:r>
          </w:p>
          <w:p w14:paraId="3F5D130A"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076" w:type="pct"/>
          </w:tcPr>
          <w:p w14:paraId="70B03C20"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primary type of the shore segment, taken from the ShoreTypeClassification codelist.</w:t>
            </w:r>
          </w:p>
        </w:tc>
        <w:tc>
          <w:tcPr>
            <w:tcW w:w="951" w:type="pct"/>
          </w:tcPr>
          <w:p w14:paraId="33FF7B21"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ShoreTypeClassificationValue</w:t>
            </w:r>
          </w:p>
        </w:tc>
        <w:tc>
          <w:tcPr>
            <w:tcW w:w="449" w:type="pct"/>
          </w:tcPr>
          <w:p w14:paraId="6B238338"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0..1</w:t>
            </w:r>
          </w:p>
        </w:tc>
        <w:tc>
          <w:tcPr>
            <w:tcW w:w="762" w:type="pct"/>
          </w:tcPr>
          <w:p w14:paraId="4C6DDA34"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«voidable»</w:t>
            </w:r>
          </w:p>
        </w:tc>
      </w:tr>
      <w:tr w:rsidR="0094626A" w:rsidRPr="000918D5" w14:paraId="6FC3FD48" w14:textId="77777777" w:rsidTr="00C45CA1">
        <w:trPr>
          <w:trHeight w:val="462"/>
        </w:trPr>
        <w:tc>
          <w:tcPr>
            <w:tcW w:w="762" w:type="pct"/>
          </w:tcPr>
          <w:p w14:paraId="43F91831"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shoreStability </w:t>
            </w:r>
          </w:p>
          <w:p w14:paraId="4621EEE2"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076" w:type="pct"/>
          </w:tcPr>
          <w:p w14:paraId="1ED64133"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primary stability type of the shore segment, taken from the ShoreStability codelist.</w:t>
            </w:r>
          </w:p>
        </w:tc>
        <w:tc>
          <w:tcPr>
            <w:tcW w:w="951" w:type="pct"/>
          </w:tcPr>
          <w:p w14:paraId="1C9006FD"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ShoreStabilityValue</w:t>
            </w:r>
          </w:p>
        </w:tc>
        <w:tc>
          <w:tcPr>
            <w:tcW w:w="449" w:type="pct"/>
          </w:tcPr>
          <w:p w14:paraId="5C68D9FF"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0..1</w:t>
            </w:r>
          </w:p>
        </w:tc>
        <w:tc>
          <w:tcPr>
            <w:tcW w:w="762" w:type="pct"/>
          </w:tcPr>
          <w:p w14:paraId="3D7FED6B"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«voidable»</w:t>
            </w:r>
          </w:p>
        </w:tc>
      </w:tr>
    </w:tbl>
    <w:p w14:paraId="2E1B3C8D"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Style w:val="TableGrid"/>
        <w:tblW w:w="5000" w:type="pct"/>
        <w:tblLook w:val="04A0" w:firstRow="1" w:lastRow="0" w:firstColumn="1" w:lastColumn="0" w:noHBand="0" w:noVBand="1"/>
      </w:tblPr>
      <w:tblGrid>
        <w:gridCol w:w="2056"/>
        <w:gridCol w:w="5855"/>
        <w:gridCol w:w="2650"/>
        <w:gridCol w:w="1264"/>
        <w:gridCol w:w="2123"/>
      </w:tblGrid>
      <w:tr w:rsidR="0094626A" w:rsidRPr="000918D5" w14:paraId="14D31CED" w14:textId="77777777" w:rsidTr="00451910">
        <w:trPr>
          <w:trHeight w:val="416"/>
        </w:trPr>
        <w:tc>
          <w:tcPr>
            <w:tcW w:w="5000" w:type="pct"/>
            <w:gridSpan w:val="5"/>
            <w:shd w:val="clear" w:color="auto" w:fill="DEEAF6" w:themeFill="accent1" w:themeFillTint="33"/>
          </w:tcPr>
          <w:p w14:paraId="65EECA48" w14:textId="77777777" w:rsidR="0094626A" w:rsidRPr="00D5141B" w:rsidRDefault="0094626A" w:rsidP="002C0439">
            <w:pPr>
              <w:rPr>
                <w:rFonts w:cs="Arial"/>
                <w:color w:val="000000" w:themeColor="text1"/>
              </w:rPr>
            </w:pPr>
            <w:r w:rsidRPr="00D5141B">
              <w:rPr>
                <w:rFonts w:cs="Arial"/>
                <w:b/>
                <w:i/>
                <w:iCs/>
                <w:color w:val="000000" w:themeColor="text1"/>
                <w:sz w:val="28"/>
                <w:szCs w:val="28"/>
              </w:rPr>
              <w:t>MarineExtent  Datatype</w:t>
            </w:r>
          </w:p>
        </w:tc>
      </w:tr>
      <w:tr w:rsidR="0094626A" w:rsidRPr="000918D5" w14:paraId="580779D8" w14:textId="77777777" w:rsidTr="00C45CA1">
        <w:trPr>
          <w:trHeight w:val="422"/>
        </w:trPr>
        <w:tc>
          <w:tcPr>
            <w:tcW w:w="738" w:type="pct"/>
            <w:shd w:val="clear" w:color="auto" w:fill="DEEAF6" w:themeFill="accent1" w:themeFillTint="33"/>
            <w:vAlign w:val="center"/>
            <w:hideMark/>
          </w:tcPr>
          <w:p w14:paraId="020971BD"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100" w:type="pct"/>
            <w:shd w:val="clear" w:color="auto" w:fill="DEEAF6" w:themeFill="accent1" w:themeFillTint="33"/>
            <w:vAlign w:val="center"/>
            <w:hideMark/>
          </w:tcPr>
          <w:p w14:paraId="3F5D17A2"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951" w:type="pct"/>
            <w:shd w:val="clear" w:color="auto" w:fill="DEEAF6" w:themeFill="accent1" w:themeFillTint="33"/>
            <w:vAlign w:val="center"/>
            <w:hideMark/>
          </w:tcPr>
          <w:p w14:paraId="71606FA0"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49" w:type="pct"/>
            <w:shd w:val="clear" w:color="auto" w:fill="DEEAF6" w:themeFill="accent1" w:themeFillTint="33"/>
            <w:vAlign w:val="center"/>
            <w:hideMark/>
          </w:tcPr>
          <w:p w14:paraId="1BA752CD"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62" w:type="pct"/>
            <w:shd w:val="clear" w:color="auto" w:fill="DEEAF6" w:themeFill="accent1" w:themeFillTint="33"/>
            <w:vAlign w:val="center"/>
            <w:hideMark/>
          </w:tcPr>
          <w:p w14:paraId="7D2037BE"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3A2BC5B5" w14:textId="77777777" w:rsidTr="00C45CA1">
        <w:trPr>
          <w:trHeight w:val="462"/>
        </w:trPr>
        <w:tc>
          <w:tcPr>
            <w:tcW w:w="738" w:type="pct"/>
          </w:tcPr>
          <w:p w14:paraId="31DA3D32"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geometry </w:t>
            </w:r>
          </w:p>
          <w:p w14:paraId="1C6A65F5"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100" w:type="pct"/>
          </w:tcPr>
          <w:p w14:paraId="38D623B9"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A GM_MultiSurface is used as at different tidal states, areas of sea may become land-locked and therefore unconnected even though they are still part of the sea. This is primarily a consideration for local scale seas.</w:t>
            </w:r>
          </w:p>
        </w:tc>
        <w:tc>
          <w:tcPr>
            <w:tcW w:w="951" w:type="pct"/>
          </w:tcPr>
          <w:p w14:paraId="0A254122"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GM_MultiSurface</w:t>
            </w:r>
          </w:p>
        </w:tc>
        <w:tc>
          <w:tcPr>
            <w:tcW w:w="449" w:type="pct"/>
          </w:tcPr>
          <w:p w14:paraId="52406F6C"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0CFF534F" w14:textId="77777777" w:rsidR="0094626A" w:rsidRPr="00D5141B" w:rsidRDefault="0094626A" w:rsidP="002C0439">
            <w:pPr>
              <w:pStyle w:val="Default"/>
              <w:rPr>
                <w:rFonts w:asciiTheme="minorHAnsi" w:hAnsiTheme="minorHAnsi"/>
                <w:i/>
                <w:iCs/>
                <w:color w:val="000000" w:themeColor="text1"/>
                <w:sz w:val="20"/>
                <w:szCs w:val="20"/>
                <w:lang w:val="en-US"/>
              </w:rPr>
            </w:pPr>
          </w:p>
        </w:tc>
      </w:tr>
      <w:tr w:rsidR="0094626A" w:rsidRPr="000918D5" w14:paraId="3D79AE07" w14:textId="77777777" w:rsidTr="00C45CA1">
        <w:trPr>
          <w:trHeight w:val="462"/>
        </w:trPr>
        <w:tc>
          <w:tcPr>
            <w:tcW w:w="738" w:type="pct"/>
          </w:tcPr>
          <w:p w14:paraId="3C4C7996"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waterLevel </w:t>
            </w:r>
          </w:p>
          <w:p w14:paraId="5CE1383F"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100" w:type="pct"/>
          </w:tcPr>
          <w:p w14:paraId="4737B109"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Water level at which the extent is valid.</w:t>
            </w:r>
          </w:p>
        </w:tc>
        <w:tc>
          <w:tcPr>
            <w:tcW w:w="951" w:type="pct"/>
          </w:tcPr>
          <w:p w14:paraId="3E8F928B"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WaterLevelValue</w:t>
            </w:r>
          </w:p>
        </w:tc>
        <w:tc>
          <w:tcPr>
            <w:tcW w:w="449" w:type="pct"/>
          </w:tcPr>
          <w:p w14:paraId="24F5A408"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0..1</w:t>
            </w:r>
          </w:p>
        </w:tc>
        <w:tc>
          <w:tcPr>
            <w:tcW w:w="762" w:type="pct"/>
          </w:tcPr>
          <w:p w14:paraId="7EA28FF5" w14:textId="77777777" w:rsidR="0094626A" w:rsidRPr="00D5141B" w:rsidRDefault="0094626A" w:rsidP="002C0439">
            <w:pPr>
              <w:pStyle w:val="Default"/>
              <w:rPr>
                <w:rFonts w:asciiTheme="minorHAnsi" w:hAnsiTheme="minorHAnsi"/>
                <w:i/>
                <w:iCs/>
                <w:color w:val="000000" w:themeColor="text1"/>
                <w:sz w:val="20"/>
                <w:szCs w:val="20"/>
                <w:lang w:val="en-US"/>
              </w:rPr>
            </w:pPr>
          </w:p>
        </w:tc>
      </w:tr>
    </w:tbl>
    <w:p w14:paraId="00161E7C"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Style w:val="TableGrid"/>
        <w:tblW w:w="5000" w:type="pct"/>
        <w:tblLook w:val="04A0" w:firstRow="1" w:lastRow="0" w:firstColumn="1" w:lastColumn="0" w:noHBand="0" w:noVBand="1"/>
      </w:tblPr>
      <w:tblGrid>
        <w:gridCol w:w="2056"/>
        <w:gridCol w:w="5855"/>
        <w:gridCol w:w="2650"/>
        <w:gridCol w:w="1264"/>
        <w:gridCol w:w="2123"/>
      </w:tblGrid>
      <w:tr w:rsidR="0094626A" w:rsidRPr="000918D5" w14:paraId="60F6C4C2" w14:textId="77777777" w:rsidTr="00451910">
        <w:trPr>
          <w:trHeight w:val="416"/>
        </w:trPr>
        <w:tc>
          <w:tcPr>
            <w:tcW w:w="5000" w:type="pct"/>
            <w:gridSpan w:val="5"/>
            <w:shd w:val="clear" w:color="auto" w:fill="DEEAF6" w:themeFill="accent1" w:themeFillTint="33"/>
          </w:tcPr>
          <w:p w14:paraId="6B9C29A6" w14:textId="77777777" w:rsidR="0094626A" w:rsidRPr="00D5141B" w:rsidRDefault="0094626A" w:rsidP="002C0439">
            <w:pPr>
              <w:rPr>
                <w:rFonts w:cs="Arial"/>
                <w:color w:val="000000" w:themeColor="text1"/>
              </w:rPr>
            </w:pPr>
            <w:r w:rsidRPr="00D5141B">
              <w:rPr>
                <w:rFonts w:cs="Arial"/>
                <w:b/>
                <w:i/>
                <w:iCs/>
                <w:color w:val="000000" w:themeColor="text1"/>
                <w:sz w:val="28"/>
                <w:szCs w:val="28"/>
              </w:rPr>
              <w:t>MarineIsoline   Datatype</w:t>
            </w:r>
          </w:p>
        </w:tc>
      </w:tr>
      <w:tr w:rsidR="0094626A" w:rsidRPr="000918D5" w14:paraId="51D2E4AE" w14:textId="77777777" w:rsidTr="00C45CA1">
        <w:trPr>
          <w:trHeight w:val="422"/>
        </w:trPr>
        <w:tc>
          <w:tcPr>
            <w:tcW w:w="738" w:type="pct"/>
            <w:shd w:val="clear" w:color="auto" w:fill="DEEAF6" w:themeFill="accent1" w:themeFillTint="33"/>
            <w:vAlign w:val="center"/>
            <w:hideMark/>
          </w:tcPr>
          <w:p w14:paraId="75E72CE7"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100" w:type="pct"/>
            <w:shd w:val="clear" w:color="auto" w:fill="DEEAF6" w:themeFill="accent1" w:themeFillTint="33"/>
            <w:vAlign w:val="center"/>
            <w:hideMark/>
          </w:tcPr>
          <w:p w14:paraId="40B27F5F"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951" w:type="pct"/>
            <w:shd w:val="clear" w:color="auto" w:fill="DEEAF6" w:themeFill="accent1" w:themeFillTint="33"/>
            <w:vAlign w:val="center"/>
            <w:hideMark/>
          </w:tcPr>
          <w:p w14:paraId="1ACD3741"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49" w:type="pct"/>
            <w:shd w:val="clear" w:color="auto" w:fill="DEEAF6" w:themeFill="accent1" w:themeFillTint="33"/>
            <w:vAlign w:val="center"/>
            <w:hideMark/>
          </w:tcPr>
          <w:p w14:paraId="4DCD86FD"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62" w:type="pct"/>
            <w:shd w:val="clear" w:color="auto" w:fill="DEEAF6" w:themeFill="accent1" w:themeFillTint="33"/>
            <w:vAlign w:val="center"/>
            <w:hideMark/>
          </w:tcPr>
          <w:p w14:paraId="60C07199"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42128294" w14:textId="77777777" w:rsidTr="00C45CA1">
        <w:trPr>
          <w:trHeight w:val="462"/>
        </w:trPr>
        <w:tc>
          <w:tcPr>
            <w:tcW w:w="738" w:type="pct"/>
          </w:tcPr>
          <w:p w14:paraId="229BC8D8"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geometry </w:t>
            </w:r>
          </w:p>
          <w:p w14:paraId="4D74D3F2"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100" w:type="pct"/>
          </w:tcPr>
          <w:p w14:paraId="15F3BDB6"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Geometry of the isolines.</w:t>
            </w:r>
          </w:p>
        </w:tc>
        <w:tc>
          <w:tcPr>
            <w:tcW w:w="951" w:type="pct"/>
          </w:tcPr>
          <w:p w14:paraId="42C1BDF1"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GM_MultiCurve</w:t>
            </w:r>
          </w:p>
        </w:tc>
        <w:tc>
          <w:tcPr>
            <w:tcW w:w="449" w:type="pct"/>
          </w:tcPr>
          <w:p w14:paraId="1DA0A3B0"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36B4684F" w14:textId="77777777" w:rsidR="0094626A" w:rsidRPr="00D5141B" w:rsidRDefault="0094626A" w:rsidP="002C0439">
            <w:pPr>
              <w:pStyle w:val="Default"/>
              <w:rPr>
                <w:rFonts w:asciiTheme="minorHAnsi" w:hAnsiTheme="minorHAnsi"/>
                <w:i/>
                <w:iCs/>
                <w:color w:val="000000" w:themeColor="text1"/>
                <w:sz w:val="20"/>
                <w:szCs w:val="20"/>
                <w:lang w:val="en-US"/>
              </w:rPr>
            </w:pPr>
          </w:p>
        </w:tc>
      </w:tr>
      <w:tr w:rsidR="0094626A" w:rsidRPr="000918D5" w14:paraId="21DB2A80" w14:textId="77777777" w:rsidTr="00C45CA1">
        <w:trPr>
          <w:trHeight w:val="462"/>
        </w:trPr>
        <w:tc>
          <w:tcPr>
            <w:tcW w:w="738" w:type="pct"/>
          </w:tcPr>
          <w:p w14:paraId="5B284679"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value </w:t>
            </w:r>
          </w:p>
          <w:p w14:paraId="33248093"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100" w:type="pct"/>
          </w:tcPr>
          <w:p w14:paraId="1A656178"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Values attributed to the isolines.</w:t>
            </w:r>
          </w:p>
        </w:tc>
        <w:tc>
          <w:tcPr>
            <w:tcW w:w="951" w:type="pct"/>
          </w:tcPr>
          <w:p w14:paraId="3E58F8CF"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Measure</w:t>
            </w:r>
          </w:p>
        </w:tc>
        <w:tc>
          <w:tcPr>
            <w:tcW w:w="449" w:type="pct"/>
          </w:tcPr>
          <w:p w14:paraId="764DEA39"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261F826C" w14:textId="77777777" w:rsidR="0094626A" w:rsidRPr="00D5141B" w:rsidRDefault="0094626A" w:rsidP="002C0439">
            <w:pPr>
              <w:pStyle w:val="Default"/>
              <w:rPr>
                <w:rFonts w:asciiTheme="minorHAnsi" w:hAnsiTheme="minorHAnsi"/>
                <w:i/>
                <w:iCs/>
                <w:color w:val="000000" w:themeColor="text1"/>
                <w:sz w:val="20"/>
                <w:szCs w:val="20"/>
                <w:lang w:val="en-US"/>
              </w:rPr>
            </w:pPr>
          </w:p>
        </w:tc>
      </w:tr>
    </w:tbl>
    <w:p w14:paraId="6FFA2BFE" w14:textId="77777777" w:rsidR="0094626A" w:rsidRPr="00D5141B" w:rsidRDefault="0094626A" w:rsidP="0094626A">
      <w:pPr>
        <w:pStyle w:val="Default"/>
        <w:rPr>
          <w:rFonts w:asciiTheme="minorHAnsi" w:hAnsiTheme="minorHAnsi"/>
          <w:i/>
          <w:iCs/>
          <w:color w:val="000000" w:themeColor="text1"/>
          <w:sz w:val="20"/>
          <w:szCs w:val="20"/>
          <w:lang w:val="en-US"/>
        </w:rPr>
      </w:pPr>
    </w:p>
    <w:p w14:paraId="6B7691A7" w14:textId="77777777" w:rsidR="0094626A" w:rsidRDefault="0094626A" w:rsidP="0094626A">
      <w:pPr>
        <w:pStyle w:val="Default"/>
        <w:rPr>
          <w:rFonts w:asciiTheme="minorHAnsi" w:hAnsiTheme="minorHAnsi"/>
          <w:i/>
          <w:iCs/>
          <w:color w:val="000000" w:themeColor="text1"/>
          <w:sz w:val="20"/>
          <w:szCs w:val="20"/>
          <w:lang w:val="en-US"/>
        </w:rPr>
      </w:pPr>
    </w:p>
    <w:p w14:paraId="40DBE571" w14:textId="77777777" w:rsidR="00451910" w:rsidRPr="00D5141B" w:rsidRDefault="00451910" w:rsidP="0094626A">
      <w:pPr>
        <w:pStyle w:val="Default"/>
        <w:rPr>
          <w:rFonts w:asciiTheme="minorHAnsi" w:hAnsiTheme="minorHAnsi"/>
          <w:i/>
          <w:iCs/>
          <w:color w:val="000000" w:themeColor="text1"/>
          <w:sz w:val="20"/>
          <w:szCs w:val="20"/>
          <w:lang w:val="en-US"/>
        </w:rPr>
      </w:pPr>
    </w:p>
    <w:tbl>
      <w:tblPr>
        <w:tblStyle w:val="TableGrid"/>
        <w:tblW w:w="5000" w:type="pct"/>
        <w:tblLook w:val="04A0" w:firstRow="1" w:lastRow="0" w:firstColumn="1" w:lastColumn="0" w:noHBand="0" w:noVBand="1"/>
      </w:tblPr>
      <w:tblGrid>
        <w:gridCol w:w="2056"/>
        <w:gridCol w:w="5855"/>
        <w:gridCol w:w="2650"/>
        <w:gridCol w:w="1264"/>
        <w:gridCol w:w="2123"/>
      </w:tblGrid>
      <w:tr w:rsidR="0094626A" w:rsidRPr="000918D5" w14:paraId="3221A520" w14:textId="77777777" w:rsidTr="0007750C">
        <w:trPr>
          <w:trHeight w:val="416"/>
        </w:trPr>
        <w:tc>
          <w:tcPr>
            <w:tcW w:w="5000" w:type="pct"/>
            <w:gridSpan w:val="5"/>
            <w:shd w:val="clear" w:color="auto" w:fill="DEEAF6" w:themeFill="accent1" w:themeFillTint="33"/>
          </w:tcPr>
          <w:p w14:paraId="3EBEA08A" w14:textId="77777777" w:rsidR="0094626A" w:rsidRPr="00D5141B" w:rsidRDefault="0094626A" w:rsidP="002C0439">
            <w:pPr>
              <w:rPr>
                <w:rFonts w:cs="Arial"/>
                <w:color w:val="000000" w:themeColor="text1"/>
              </w:rPr>
            </w:pPr>
            <w:r w:rsidRPr="00D5141B">
              <w:rPr>
                <w:rFonts w:cs="Arial"/>
                <w:b/>
                <w:i/>
                <w:iCs/>
                <w:color w:val="000000" w:themeColor="text1"/>
                <w:sz w:val="28"/>
                <w:szCs w:val="28"/>
              </w:rPr>
              <w:lastRenderedPageBreak/>
              <w:t>ParameterValuePair   Datatype</w:t>
            </w:r>
          </w:p>
        </w:tc>
      </w:tr>
      <w:tr w:rsidR="0094626A" w:rsidRPr="000918D5" w14:paraId="54DF39B1" w14:textId="77777777" w:rsidTr="00C45CA1">
        <w:trPr>
          <w:trHeight w:val="422"/>
        </w:trPr>
        <w:tc>
          <w:tcPr>
            <w:tcW w:w="738" w:type="pct"/>
            <w:shd w:val="clear" w:color="auto" w:fill="DEEAF6" w:themeFill="accent1" w:themeFillTint="33"/>
            <w:vAlign w:val="center"/>
            <w:hideMark/>
          </w:tcPr>
          <w:p w14:paraId="4FC8920B" w14:textId="77777777" w:rsidR="0094626A" w:rsidRPr="00D5141B" w:rsidRDefault="0094626A" w:rsidP="002C0439">
            <w:pPr>
              <w:jc w:val="center"/>
              <w:rPr>
                <w:b/>
                <w:bCs/>
                <w:color w:val="000000" w:themeColor="text1"/>
              </w:rPr>
            </w:pPr>
            <w:r w:rsidRPr="00D5141B">
              <w:rPr>
                <w:b/>
                <w:bCs/>
                <w:color w:val="000000" w:themeColor="text1"/>
              </w:rPr>
              <w:t>Attribute</w:t>
            </w:r>
          </w:p>
        </w:tc>
        <w:tc>
          <w:tcPr>
            <w:tcW w:w="2100" w:type="pct"/>
            <w:shd w:val="clear" w:color="auto" w:fill="DEEAF6" w:themeFill="accent1" w:themeFillTint="33"/>
            <w:vAlign w:val="center"/>
            <w:hideMark/>
          </w:tcPr>
          <w:p w14:paraId="5C978C88" w14:textId="77777777" w:rsidR="0094626A" w:rsidRPr="00D5141B" w:rsidRDefault="0094626A" w:rsidP="002C0439">
            <w:pPr>
              <w:jc w:val="center"/>
              <w:rPr>
                <w:b/>
                <w:bCs/>
                <w:color w:val="000000" w:themeColor="text1"/>
              </w:rPr>
            </w:pPr>
            <w:r w:rsidRPr="00D5141B">
              <w:rPr>
                <w:b/>
                <w:bCs/>
                <w:color w:val="000000" w:themeColor="text1"/>
              </w:rPr>
              <w:t>Description</w:t>
            </w:r>
          </w:p>
        </w:tc>
        <w:tc>
          <w:tcPr>
            <w:tcW w:w="951" w:type="pct"/>
            <w:shd w:val="clear" w:color="auto" w:fill="DEEAF6" w:themeFill="accent1" w:themeFillTint="33"/>
            <w:vAlign w:val="center"/>
            <w:hideMark/>
          </w:tcPr>
          <w:p w14:paraId="3CF723C2" w14:textId="77777777" w:rsidR="0094626A" w:rsidRPr="00D5141B" w:rsidRDefault="0094626A" w:rsidP="002C0439">
            <w:pPr>
              <w:jc w:val="center"/>
              <w:rPr>
                <w:b/>
                <w:bCs/>
                <w:color w:val="000000" w:themeColor="text1"/>
              </w:rPr>
            </w:pPr>
            <w:r w:rsidRPr="00D5141B">
              <w:rPr>
                <w:b/>
                <w:bCs/>
                <w:color w:val="000000" w:themeColor="text1"/>
              </w:rPr>
              <w:t>Value type</w:t>
            </w:r>
          </w:p>
        </w:tc>
        <w:tc>
          <w:tcPr>
            <w:tcW w:w="449" w:type="pct"/>
            <w:shd w:val="clear" w:color="auto" w:fill="DEEAF6" w:themeFill="accent1" w:themeFillTint="33"/>
            <w:vAlign w:val="center"/>
            <w:hideMark/>
          </w:tcPr>
          <w:p w14:paraId="7023A7F5" w14:textId="77777777" w:rsidR="0094626A" w:rsidRPr="00D5141B" w:rsidRDefault="0094626A" w:rsidP="002C0439">
            <w:pPr>
              <w:jc w:val="center"/>
              <w:rPr>
                <w:b/>
                <w:bCs/>
                <w:color w:val="000000" w:themeColor="text1"/>
              </w:rPr>
            </w:pPr>
            <w:r w:rsidRPr="00D5141B">
              <w:rPr>
                <w:b/>
                <w:bCs/>
                <w:color w:val="000000" w:themeColor="text1"/>
              </w:rPr>
              <w:t>Multiplicity</w:t>
            </w:r>
          </w:p>
        </w:tc>
        <w:tc>
          <w:tcPr>
            <w:tcW w:w="762" w:type="pct"/>
            <w:shd w:val="clear" w:color="auto" w:fill="DEEAF6" w:themeFill="accent1" w:themeFillTint="33"/>
            <w:vAlign w:val="center"/>
            <w:hideMark/>
          </w:tcPr>
          <w:p w14:paraId="22EF6415" w14:textId="77777777" w:rsidR="0094626A" w:rsidRPr="00D5141B" w:rsidRDefault="0094626A" w:rsidP="002C0439">
            <w:pPr>
              <w:jc w:val="center"/>
              <w:rPr>
                <w:b/>
                <w:bCs/>
                <w:color w:val="000000" w:themeColor="text1"/>
              </w:rPr>
            </w:pPr>
            <w:r w:rsidRPr="00D5141B">
              <w:rPr>
                <w:b/>
                <w:bCs/>
                <w:color w:val="000000" w:themeColor="text1"/>
              </w:rPr>
              <w:t>Voidable/Non-voidable</w:t>
            </w:r>
          </w:p>
        </w:tc>
      </w:tr>
      <w:tr w:rsidR="0094626A" w:rsidRPr="000918D5" w14:paraId="403A1A98" w14:textId="77777777" w:rsidTr="00C45CA1">
        <w:trPr>
          <w:trHeight w:val="462"/>
        </w:trPr>
        <w:tc>
          <w:tcPr>
            <w:tcW w:w="738" w:type="pct"/>
          </w:tcPr>
          <w:p w14:paraId="12B520C2"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parameter </w:t>
            </w:r>
          </w:p>
          <w:p w14:paraId="49B663B4"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100" w:type="pct"/>
          </w:tcPr>
          <w:p w14:paraId="751BD730"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A definition of the observed parameter (e.g. mean temperature).</w:t>
            </w:r>
          </w:p>
        </w:tc>
        <w:tc>
          <w:tcPr>
            <w:tcW w:w="951" w:type="pct"/>
          </w:tcPr>
          <w:p w14:paraId="481B54BB"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AbstractObservableProperty</w:t>
            </w:r>
          </w:p>
        </w:tc>
        <w:tc>
          <w:tcPr>
            <w:tcW w:w="449" w:type="pct"/>
          </w:tcPr>
          <w:p w14:paraId="5B8E735B"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02EC59B5" w14:textId="77777777" w:rsidR="0094626A" w:rsidRPr="00D5141B" w:rsidRDefault="0094626A" w:rsidP="002C0439">
            <w:pPr>
              <w:pStyle w:val="Default"/>
              <w:jc w:val="center"/>
              <w:rPr>
                <w:rFonts w:asciiTheme="minorHAnsi" w:hAnsiTheme="minorHAnsi"/>
                <w:i/>
                <w:iCs/>
                <w:color w:val="000000" w:themeColor="text1"/>
                <w:sz w:val="20"/>
                <w:szCs w:val="20"/>
                <w:lang w:val="en-US"/>
              </w:rPr>
            </w:pPr>
          </w:p>
        </w:tc>
      </w:tr>
      <w:tr w:rsidR="0094626A" w:rsidRPr="000918D5" w14:paraId="1A694BB9" w14:textId="77777777" w:rsidTr="00C45CA1">
        <w:trPr>
          <w:trHeight w:val="462"/>
        </w:trPr>
        <w:tc>
          <w:tcPr>
            <w:tcW w:w="738" w:type="pct"/>
          </w:tcPr>
          <w:p w14:paraId="101B08A6"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value </w:t>
            </w:r>
          </w:p>
          <w:p w14:paraId="78278119"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100" w:type="pct"/>
          </w:tcPr>
          <w:p w14:paraId="1E909026" w14:textId="3BE55D1F" w:rsidR="0094626A" w:rsidRPr="00D5141B" w:rsidRDefault="00B62898" w:rsidP="002C0439">
            <w:pPr>
              <w:pStyle w:val="Default"/>
              <w:rPr>
                <w:rFonts w:asciiTheme="minorHAnsi" w:hAnsiTheme="minorHAnsi"/>
                <w:i/>
                <w:iCs/>
                <w:color w:val="000000" w:themeColor="text1"/>
                <w:sz w:val="20"/>
                <w:szCs w:val="20"/>
                <w:lang w:val="en-US"/>
              </w:rPr>
            </w:pPr>
            <w:r>
              <w:rPr>
                <w:rFonts w:asciiTheme="minorHAnsi" w:hAnsiTheme="minorHAnsi"/>
                <w:i/>
                <w:iCs/>
                <w:color w:val="000000" w:themeColor="text1"/>
                <w:sz w:val="20"/>
                <w:szCs w:val="20"/>
                <w:lang w:val="en-US"/>
              </w:rPr>
              <w:t>T</w:t>
            </w:r>
            <w:r w:rsidR="0094626A" w:rsidRPr="00D5141B">
              <w:rPr>
                <w:rFonts w:asciiTheme="minorHAnsi" w:hAnsiTheme="minorHAnsi"/>
                <w:i/>
                <w:iCs/>
                <w:color w:val="000000" w:themeColor="text1"/>
                <w:sz w:val="20"/>
                <w:szCs w:val="20"/>
                <w:lang w:val="en-US"/>
              </w:rPr>
              <w:t>he value of the observed parameter, e.g. 12 degrees Celsius.</w:t>
            </w:r>
          </w:p>
        </w:tc>
        <w:tc>
          <w:tcPr>
            <w:tcW w:w="951" w:type="pct"/>
          </w:tcPr>
          <w:p w14:paraId="2AF6C338"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Measure</w:t>
            </w:r>
          </w:p>
        </w:tc>
        <w:tc>
          <w:tcPr>
            <w:tcW w:w="449" w:type="pct"/>
          </w:tcPr>
          <w:p w14:paraId="57AC04C6"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7D3FFA11" w14:textId="77777777" w:rsidR="0094626A" w:rsidRPr="00D5141B" w:rsidRDefault="0094626A" w:rsidP="002C0439">
            <w:pPr>
              <w:pStyle w:val="Default"/>
              <w:jc w:val="center"/>
              <w:rPr>
                <w:rFonts w:asciiTheme="minorHAnsi" w:hAnsiTheme="minorHAnsi"/>
                <w:i/>
                <w:iCs/>
                <w:color w:val="000000" w:themeColor="text1"/>
                <w:sz w:val="20"/>
                <w:szCs w:val="20"/>
                <w:lang w:val="en-US"/>
              </w:rPr>
            </w:pPr>
          </w:p>
        </w:tc>
      </w:tr>
      <w:tr w:rsidR="0094626A" w:rsidRPr="000918D5" w14:paraId="361F28D2" w14:textId="77777777" w:rsidTr="00C45CA1">
        <w:trPr>
          <w:trHeight w:val="462"/>
        </w:trPr>
        <w:tc>
          <w:tcPr>
            <w:tcW w:w="738" w:type="pct"/>
          </w:tcPr>
          <w:p w14:paraId="548AC143"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validTime </w:t>
            </w:r>
          </w:p>
          <w:p w14:paraId="6A2504FF" w14:textId="77777777" w:rsidR="0094626A" w:rsidRPr="00D5141B" w:rsidRDefault="0094626A" w:rsidP="002C0439">
            <w:pPr>
              <w:pStyle w:val="Default"/>
              <w:rPr>
                <w:rFonts w:asciiTheme="minorHAnsi" w:hAnsiTheme="minorHAnsi"/>
                <w:i/>
                <w:iCs/>
                <w:color w:val="000000" w:themeColor="text1"/>
                <w:sz w:val="20"/>
                <w:szCs w:val="20"/>
                <w:lang w:val="en-US"/>
              </w:rPr>
            </w:pPr>
          </w:p>
        </w:tc>
        <w:tc>
          <w:tcPr>
            <w:tcW w:w="2100" w:type="pct"/>
          </w:tcPr>
          <w:p w14:paraId="293DACCA"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time for which the attributed value is valid. This may be a time instant or a duration.</w:t>
            </w:r>
          </w:p>
        </w:tc>
        <w:tc>
          <w:tcPr>
            <w:tcW w:w="951" w:type="pct"/>
          </w:tcPr>
          <w:p w14:paraId="3E1A886A" w14:textId="77777777" w:rsidR="0094626A" w:rsidRPr="00D5141B" w:rsidRDefault="0094626A" w:rsidP="002C0439">
            <w:pPr>
              <w:pStyle w:val="Default"/>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TM_Object</w:t>
            </w:r>
          </w:p>
        </w:tc>
        <w:tc>
          <w:tcPr>
            <w:tcW w:w="449" w:type="pct"/>
          </w:tcPr>
          <w:p w14:paraId="1AF02BD8"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1</w:t>
            </w:r>
          </w:p>
        </w:tc>
        <w:tc>
          <w:tcPr>
            <w:tcW w:w="762" w:type="pct"/>
          </w:tcPr>
          <w:p w14:paraId="0ACEAF13" w14:textId="77777777" w:rsidR="0094626A" w:rsidRPr="00D5141B" w:rsidRDefault="0094626A" w:rsidP="002C0439">
            <w:pPr>
              <w:pStyle w:val="Default"/>
              <w:jc w:val="center"/>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«voidable»</w:t>
            </w:r>
          </w:p>
        </w:tc>
      </w:tr>
    </w:tbl>
    <w:p w14:paraId="646DCD9D" w14:textId="77777777" w:rsidR="0094626A" w:rsidRPr="00D5141B" w:rsidRDefault="0094626A" w:rsidP="0094626A">
      <w:pPr>
        <w:pStyle w:val="Default"/>
        <w:rPr>
          <w:rFonts w:asciiTheme="minorHAnsi" w:hAnsiTheme="minorHAnsi"/>
          <w:i/>
          <w:iCs/>
          <w:color w:val="000000" w:themeColor="text1"/>
          <w:sz w:val="20"/>
          <w:szCs w:val="20"/>
          <w:lang w:val="en-US"/>
        </w:rPr>
      </w:pPr>
    </w:p>
    <w:p w14:paraId="6375EB41" w14:textId="77777777" w:rsidR="0094626A" w:rsidRPr="00D5141B" w:rsidRDefault="0094626A" w:rsidP="0094626A">
      <w:pPr>
        <w:rPr>
          <w:color w:val="000000" w:themeColor="text1"/>
          <w:u w:val="single"/>
          <w:lang w:val="en-US"/>
        </w:rPr>
      </w:pPr>
      <w:r w:rsidRPr="00D5141B">
        <w:rPr>
          <w:color w:val="000000" w:themeColor="text1"/>
          <w:u w:val="single"/>
          <w:lang w:val="en-US"/>
        </w:rPr>
        <w:t>Follow the “Identifier” link provided in each of the Code list tables to consult the possible values of the list.</w:t>
      </w:r>
    </w:p>
    <w:p w14:paraId="3DCF1A0B"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6"/>
        <w:gridCol w:w="12712"/>
      </w:tblGrid>
      <w:tr w:rsidR="0094626A" w:rsidRPr="000918D5" w14:paraId="6A7A2C04" w14:textId="77777777" w:rsidTr="0007750C">
        <w:trPr>
          <w:trHeight w:val="93"/>
        </w:trPr>
        <w:tc>
          <w:tcPr>
            <w:tcW w:w="5000" w:type="pct"/>
            <w:gridSpan w:val="2"/>
            <w:shd w:val="clear" w:color="auto" w:fill="DEEAF6" w:themeFill="accent1" w:themeFillTint="33"/>
          </w:tcPr>
          <w:p w14:paraId="4D26F462" w14:textId="10CDF09B" w:rsidR="0094626A" w:rsidRPr="00D5141B" w:rsidRDefault="0007750C" w:rsidP="002C0439">
            <w:pPr>
              <w:spacing w:after="0"/>
              <w:rPr>
                <w:color w:val="000000" w:themeColor="text1"/>
                <w:sz w:val="20"/>
                <w:szCs w:val="20"/>
                <w:lang w:val="en-US"/>
              </w:rPr>
            </w:pPr>
            <w:r>
              <w:rPr>
                <w:rFonts w:cs="Arial"/>
                <w:b/>
                <w:i/>
                <w:iCs/>
                <w:color w:val="000000" w:themeColor="text1"/>
                <w:sz w:val="28"/>
                <w:szCs w:val="28"/>
              </w:rPr>
              <w:t xml:space="preserve"> </w:t>
            </w:r>
            <w:r w:rsidR="0094626A" w:rsidRPr="00D5141B">
              <w:rPr>
                <w:rFonts w:cs="Arial"/>
                <w:b/>
                <w:i/>
                <w:iCs/>
                <w:color w:val="000000" w:themeColor="text1"/>
                <w:sz w:val="28"/>
                <w:szCs w:val="28"/>
              </w:rPr>
              <w:t>SeaAreaTypeClassificationValue Code list</w:t>
            </w:r>
          </w:p>
        </w:tc>
      </w:tr>
      <w:tr w:rsidR="0094626A" w:rsidRPr="000918D5" w14:paraId="5F89731A" w14:textId="77777777" w:rsidTr="0007750C">
        <w:trPr>
          <w:trHeight w:val="93"/>
        </w:trPr>
        <w:tc>
          <w:tcPr>
            <w:tcW w:w="443" w:type="pct"/>
          </w:tcPr>
          <w:p w14:paraId="6BF77C2D"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57" w:type="pct"/>
          </w:tcPr>
          <w:p w14:paraId="1063CBAD"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Classification type of the SeaArea, e.g. estuary, openOcean </w:t>
            </w:r>
          </w:p>
        </w:tc>
      </w:tr>
      <w:tr w:rsidR="0094626A" w:rsidRPr="000918D5" w14:paraId="6270A5C0" w14:textId="77777777" w:rsidTr="0007750C">
        <w:trPr>
          <w:trHeight w:val="93"/>
        </w:trPr>
        <w:tc>
          <w:tcPr>
            <w:tcW w:w="443" w:type="pct"/>
          </w:tcPr>
          <w:p w14:paraId="3711A2AF"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57" w:type="pct"/>
          </w:tcPr>
          <w:p w14:paraId="3A9ADF2D"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any </w:t>
            </w:r>
          </w:p>
        </w:tc>
      </w:tr>
      <w:tr w:rsidR="0094626A" w:rsidRPr="000918D5" w14:paraId="3535F021" w14:textId="77777777" w:rsidTr="0007750C">
        <w:trPr>
          <w:trHeight w:val="93"/>
        </w:trPr>
        <w:tc>
          <w:tcPr>
            <w:tcW w:w="443" w:type="pct"/>
          </w:tcPr>
          <w:p w14:paraId="16939FE1"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57" w:type="pct"/>
          </w:tcPr>
          <w:p w14:paraId="38692825"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http://inspire.ec.europa.eu/codelist/SeaAreaTypeClassificationValue </w:t>
            </w:r>
          </w:p>
        </w:tc>
      </w:tr>
      <w:tr w:rsidR="0094626A" w:rsidRPr="000918D5" w14:paraId="714705C9" w14:textId="77777777" w:rsidTr="0007750C">
        <w:trPr>
          <w:trHeight w:val="206"/>
        </w:trPr>
        <w:tc>
          <w:tcPr>
            <w:tcW w:w="443" w:type="pct"/>
          </w:tcPr>
          <w:p w14:paraId="7149EFE9"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57" w:type="pct"/>
          </w:tcPr>
          <w:p w14:paraId="3C85BA40"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Annex C includes recommended values that may be used by data providers. </w:t>
            </w:r>
          </w:p>
        </w:tc>
      </w:tr>
    </w:tbl>
    <w:p w14:paraId="76EDD925"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6"/>
        <w:gridCol w:w="12712"/>
      </w:tblGrid>
      <w:tr w:rsidR="0094626A" w:rsidRPr="000918D5" w14:paraId="0F1732B2" w14:textId="77777777" w:rsidTr="00451910">
        <w:trPr>
          <w:trHeight w:val="93"/>
        </w:trPr>
        <w:tc>
          <w:tcPr>
            <w:tcW w:w="5000" w:type="pct"/>
            <w:gridSpan w:val="2"/>
            <w:shd w:val="clear" w:color="auto" w:fill="DEEAF6" w:themeFill="accent1" w:themeFillTint="33"/>
          </w:tcPr>
          <w:p w14:paraId="1DB04A18" w14:textId="47943310" w:rsidR="0094626A" w:rsidRPr="00D5141B" w:rsidRDefault="0007750C" w:rsidP="002C0439">
            <w:pPr>
              <w:autoSpaceDE w:val="0"/>
              <w:autoSpaceDN w:val="0"/>
              <w:adjustRightInd w:val="0"/>
              <w:spacing w:after="0"/>
              <w:rPr>
                <w:rFonts w:ascii="Arial" w:hAnsi="Arial" w:cs="Arial"/>
                <w:color w:val="000000" w:themeColor="text1"/>
                <w:sz w:val="20"/>
                <w:szCs w:val="20"/>
                <w:lang w:val="en-US"/>
              </w:rPr>
            </w:pPr>
            <w:r>
              <w:rPr>
                <w:rFonts w:cs="Arial"/>
                <w:b/>
                <w:i/>
                <w:iCs/>
                <w:color w:val="000000" w:themeColor="text1"/>
                <w:sz w:val="28"/>
                <w:szCs w:val="28"/>
              </w:rPr>
              <w:t xml:space="preserve"> </w:t>
            </w:r>
            <w:r w:rsidR="0094626A" w:rsidRPr="00D5141B">
              <w:rPr>
                <w:rFonts w:cs="Arial"/>
                <w:b/>
                <w:i/>
                <w:iCs/>
                <w:color w:val="000000" w:themeColor="text1"/>
                <w:sz w:val="28"/>
                <w:szCs w:val="28"/>
              </w:rPr>
              <w:t>SeaBedCoverValue Code list</w:t>
            </w:r>
          </w:p>
        </w:tc>
      </w:tr>
      <w:tr w:rsidR="0094626A" w:rsidRPr="000918D5" w14:paraId="6ED0FEBD" w14:textId="77777777" w:rsidTr="00451910">
        <w:trPr>
          <w:trHeight w:val="93"/>
        </w:trPr>
        <w:tc>
          <w:tcPr>
            <w:tcW w:w="443" w:type="pct"/>
          </w:tcPr>
          <w:p w14:paraId="08007E15"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57" w:type="pct"/>
          </w:tcPr>
          <w:p w14:paraId="15F18D93"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Types of cover found on sea beds. </w:t>
            </w:r>
          </w:p>
        </w:tc>
      </w:tr>
      <w:tr w:rsidR="0094626A" w:rsidRPr="000918D5" w14:paraId="2B791445" w14:textId="77777777" w:rsidTr="00451910">
        <w:trPr>
          <w:trHeight w:val="437"/>
        </w:trPr>
        <w:tc>
          <w:tcPr>
            <w:tcW w:w="443" w:type="pct"/>
          </w:tcPr>
          <w:p w14:paraId="62C99DA8"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57" w:type="pct"/>
          </w:tcPr>
          <w:p w14:paraId="6BB21FC1"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 Governance -- May be extended by member states </w:t>
            </w:r>
          </w:p>
        </w:tc>
      </w:tr>
      <w:tr w:rsidR="0094626A" w:rsidRPr="000918D5" w14:paraId="5E352AC3" w14:textId="77777777" w:rsidTr="00451910">
        <w:trPr>
          <w:trHeight w:val="93"/>
        </w:trPr>
        <w:tc>
          <w:tcPr>
            <w:tcW w:w="443" w:type="pct"/>
          </w:tcPr>
          <w:p w14:paraId="5F0B56EF"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57" w:type="pct"/>
          </w:tcPr>
          <w:p w14:paraId="5112EDAF"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any </w:t>
            </w:r>
          </w:p>
        </w:tc>
      </w:tr>
      <w:tr w:rsidR="0094626A" w:rsidRPr="000918D5" w14:paraId="02B90537" w14:textId="77777777" w:rsidTr="00451910">
        <w:trPr>
          <w:trHeight w:val="93"/>
        </w:trPr>
        <w:tc>
          <w:tcPr>
            <w:tcW w:w="443" w:type="pct"/>
          </w:tcPr>
          <w:p w14:paraId="38B67307"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57" w:type="pct"/>
          </w:tcPr>
          <w:p w14:paraId="4A679481"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http://inspire.ec.europa.eu/codelist/SeaBedCoverValue </w:t>
            </w:r>
          </w:p>
        </w:tc>
      </w:tr>
      <w:tr w:rsidR="0094626A" w:rsidRPr="000918D5" w14:paraId="0A641235" w14:textId="77777777" w:rsidTr="00451910">
        <w:trPr>
          <w:trHeight w:val="207"/>
        </w:trPr>
        <w:tc>
          <w:tcPr>
            <w:tcW w:w="443" w:type="pct"/>
          </w:tcPr>
          <w:p w14:paraId="0F09B51F"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57" w:type="pct"/>
          </w:tcPr>
          <w:p w14:paraId="02762B34"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Annex C includes recommended values that may be used by data providers. </w:t>
            </w:r>
          </w:p>
        </w:tc>
      </w:tr>
    </w:tbl>
    <w:p w14:paraId="3C1B2418"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6"/>
        <w:gridCol w:w="12712"/>
      </w:tblGrid>
      <w:tr w:rsidR="0094626A" w:rsidRPr="000918D5" w14:paraId="7594AC82" w14:textId="77777777" w:rsidTr="00451910">
        <w:trPr>
          <w:trHeight w:val="93"/>
        </w:trPr>
        <w:tc>
          <w:tcPr>
            <w:tcW w:w="5000" w:type="pct"/>
            <w:gridSpan w:val="2"/>
            <w:shd w:val="clear" w:color="auto" w:fill="DEEAF6" w:themeFill="accent1" w:themeFillTint="33"/>
          </w:tcPr>
          <w:p w14:paraId="784476F6" w14:textId="1B77D4F7" w:rsidR="0094626A" w:rsidRPr="00D5141B" w:rsidRDefault="0007750C" w:rsidP="002C0439">
            <w:pPr>
              <w:autoSpaceDE w:val="0"/>
              <w:autoSpaceDN w:val="0"/>
              <w:adjustRightInd w:val="0"/>
              <w:spacing w:after="0"/>
              <w:rPr>
                <w:rFonts w:ascii="Arial" w:hAnsi="Arial" w:cs="Arial"/>
                <w:color w:val="000000" w:themeColor="text1"/>
                <w:sz w:val="20"/>
                <w:szCs w:val="20"/>
              </w:rPr>
            </w:pPr>
            <w:r>
              <w:rPr>
                <w:rFonts w:cs="Arial"/>
                <w:b/>
                <w:i/>
                <w:iCs/>
                <w:color w:val="000000" w:themeColor="text1"/>
                <w:sz w:val="28"/>
                <w:szCs w:val="28"/>
              </w:rPr>
              <w:t xml:space="preserve"> </w:t>
            </w:r>
            <w:r w:rsidR="0094626A" w:rsidRPr="00D5141B">
              <w:rPr>
                <w:rFonts w:cs="Arial"/>
                <w:b/>
                <w:i/>
                <w:iCs/>
                <w:color w:val="000000" w:themeColor="text1"/>
                <w:sz w:val="28"/>
                <w:szCs w:val="28"/>
              </w:rPr>
              <w:t>SeaSurfaceClassificationValue</w:t>
            </w:r>
            <w:r w:rsidR="0094626A" w:rsidRPr="00D5141B">
              <w:rPr>
                <w:i/>
                <w:iCs/>
                <w:color w:val="000000" w:themeColor="text1"/>
                <w:sz w:val="20"/>
                <w:szCs w:val="20"/>
              </w:rPr>
              <w:t xml:space="preserve"> </w:t>
            </w:r>
            <w:r w:rsidR="0094626A" w:rsidRPr="00D5141B">
              <w:rPr>
                <w:rFonts w:cs="Arial"/>
                <w:b/>
                <w:i/>
                <w:iCs/>
                <w:color w:val="000000" w:themeColor="text1"/>
                <w:sz w:val="28"/>
                <w:szCs w:val="28"/>
              </w:rPr>
              <w:t>Code list</w:t>
            </w:r>
          </w:p>
        </w:tc>
      </w:tr>
      <w:tr w:rsidR="0094626A" w:rsidRPr="000918D5" w14:paraId="0B99B05A" w14:textId="77777777" w:rsidTr="00451910">
        <w:trPr>
          <w:trHeight w:val="93"/>
        </w:trPr>
        <w:tc>
          <w:tcPr>
            <w:tcW w:w="443" w:type="pct"/>
          </w:tcPr>
          <w:p w14:paraId="63AADBDA"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57" w:type="pct"/>
          </w:tcPr>
          <w:p w14:paraId="2CC1384D"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Types of sea surface layers found on sea surfaces. </w:t>
            </w:r>
          </w:p>
        </w:tc>
      </w:tr>
      <w:tr w:rsidR="0094626A" w:rsidRPr="000918D5" w14:paraId="3EBC77A4" w14:textId="77777777" w:rsidTr="00451910">
        <w:trPr>
          <w:trHeight w:val="93"/>
        </w:trPr>
        <w:tc>
          <w:tcPr>
            <w:tcW w:w="443" w:type="pct"/>
          </w:tcPr>
          <w:p w14:paraId="220F2006"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57" w:type="pct"/>
          </w:tcPr>
          <w:p w14:paraId="394C49EA"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Codelist for types of sea surface layers found on sea surfaces (.e.g oil, ice etc). </w:t>
            </w:r>
          </w:p>
        </w:tc>
      </w:tr>
      <w:tr w:rsidR="0094626A" w:rsidRPr="000918D5" w14:paraId="7A1887EC" w14:textId="77777777" w:rsidTr="00451910">
        <w:trPr>
          <w:trHeight w:val="93"/>
        </w:trPr>
        <w:tc>
          <w:tcPr>
            <w:tcW w:w="443" w:type="pct"/>
          </w:tcPr>
          <w:p w14:paraId="5F469C0D"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57" w:type="pct"/>
          </w:tcPr>
          <w:p w14:paraId="32DD97E2"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any </w:t>
            </w:r>
          </w:p>
        </w:tc>
      </w:tr>
      <w:tr w:rsidR="0094626A" w:rsidRPr="000918D5" w14:paraId="6F48345E" w14:textId="77777777" w:rsidTr="00451910">
        <w:trPr>
          <w:trHeight w:val="93"/>
        </w:trPr>
        <w:tc>
          <w:tcPr>
            <w:tcW w:w="443" w:type="pct"/>
            <w:tcBorders>
              <w:bottom w:val="single" w:sz="4" w:space="0" w:color="auto"/>
            </w:tcBorders>
          </w:tcPr>
          <w:p w14:paraId="1A236C3C"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57" w:type="pct"/>
            <w:tcBorders>
              <w:bottom w:val="single" w:sz="4" w:space="0" w:color="auto"/>
            </w:tcBorders>
          </w:tcPr>
          <w:p w14:paraId="5BFC0B3E"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http://inspire.ec.europa.eu/codelist/SeaSurfaceClassificationValue </w:t>
            </w:r>
          </w:p>
        </w:tc>
      </w:tr>
      <w:tr w:rsidR="0094626A" w:rsidRPr="000918D5" w14:paraId="4C8B9251" w14:textId="77777777" w:rsidTr="00451910">
        <w:trPr>
          <w:trHeight w:val="207"/>
        </w:trPr>
        <w:tc>
          <w:tcPr>
            <w:tcW w:w="443" w:type="pct"/>
            <w:tcBorders>
              <w:bottom w:val="single" w:sz="4" w:space="0" w:color="auto"/>
            </w:tcBorders>
          </w:tcPr>
          <w:p w14:paraId="400DFB1A"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57" w:type="pct"/>
            <w:tcBorders>
              <w:bottom w:val="single" w:sz="4" w:space="0" w:color="auto"/>
            </w:tcBorders>
          </w:tcPr>
          <w:p w14:paraId="7366DF25"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Annex C includes recommended values that may be used by data providers. </w:t>
            </w:r>
          </w:p>
        </w:tc>
      </w:tr>
      <w:tr w:rsidR="00315194" w:rsidRPr="000918D5" w14:paraId="3A64E7FE" w14:textId="77777777" w:rsidTr="00451910">
        <w:trPr>
          <w:trHeight w:val="207"/>
        </w:trPr>
        <w:tc>
          <w:tcPr>
            <w:tcW w:w="443" w:type="pct"/>
            <w:tcBorders>
              <w:top w:val="single" w:sz="4" w:space="0" w:color="auto"/>
              <w:left w:val="nil"/>
              <w:bottom w:val="single" w:sz="4" w:space="0" w:color="auto"/>
              <w:right w:val="nil"/>
            </w:tcBorders>
          </w:tcPr>
          <w:p w14:paraId="74390AE1" w14:textId="77777777" w:rsidR="00315194" w:rsidRPr="00D5141B" w:rsidRDefault="00315194" w:rsidP="002C0439">
            <w:pPr>
              <w:pStyle w:val="Default"/>
              <w:jc w:val="both"/>
              <w:rPr>
                <w:rFonts w:asciiTheme="minorHAnsi" w:hAnsiTheme="minorHAnsi"/>
                <w:i/>
                <w:iCs/>
                <w:color w:val="000000" w:themeColor="text1"/>
                <w:sz w:val="20"/>
                <w:szCs w:val="20"/>
                <w:lang w:val="en-US"/>
              </w:rPr>
            </w:pPr>
          </w:p>
        </w:tc>
        <w:tc>
          <w:tcPr>
            <w:tcW w:w="4557" w:type="pct"/>
            <w:tcBorders>
              <w:top w:val="single" w:sz="4" w:space="0" w:color="auto"/>
              <w:left w:val="nil"/>
              <w:bottom w:val="single" w:sz="4" w:space="0" w:color="auto"/>
              <w:right w:val="nil"/>
            </w:tcBorders>
          </w:tcPr>
          <w:p w14:paraId="4B634543" w14:textId="77777777" w:rsidR="00315194" w:rsidRPr="00D5141B" w:rsidRDefault="00315194" w:rsidP="002C0439">
            <w:pPr>
              <w:pStyle w:val="Default"/>
              <w:jc w:val="both"/>
              <w:rPr>
                <w:rFonts w:asciiTheme="minorHAnsi" w:hAnsiTheme="minorHAnsi"/>
                <w:i/>
                <w:iCs/>
                <w:color w:val="000000" w:themeColor="text1"/>
                <w:sz w:val="20"/>
                <w:szCs w:val="20"/>
                <w:lang w:val="en-US"/>
              </w:rPr>
            </w:pPr>
          </w:p>
        </w:tc>
      </w:tr>
      <w:tr w:rsidR="0094626A" w:rsidRPr="000918D5" w14:paraId="394CA211" w14:textId="77777777" w:rsidTr="00451910">
        <w:tblPrEx>
          <w:tblBorders>
            <w:top w:val="nil"/>
            <w:left w:val="nil"/>
            <w:bottom w:val="nil"/>
            <w:right w:val="nil"/>
            <w:insideH w:val="none" w:sz="0" w:space="0" w:color="auto"/>
            <w:insideV w:val="none" w:sz="0" w:space="0" w:color="auto"/>
          </w:tblBorders>
        </w:tblPrEx>
        <w:trPr>
          <w:trHeight w:val="93"/>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78FB47" w14:textId="76AEE78C" w:rsidR="0094626A" w:rsidRPr="00D5141B" w:rsidRDefault="0094626A" w:rsidP="002C0439">
            <w:pPr>
              <w:autoSpaceDE w:val="0"/>
              <w:autoSpaceDN w:val="0"/>
              <w:adjustRightInd w:val="0"/>
              <w:spacing w:after="0"/>
              <w:rPr>
                <w:color w:val="000000" w:themeColor="text1"/>
                <w:sz w:val="20"/>
                <w:szCs w:val="20"/>
              </w:rPr>
            </w:pPr>
            <w:r w:rsidRPr="00D5141B">
              <w:rPr>
                <w:color w:val="000000" w:themeColor="text1"/>
                <w:sz w:val="20"/>
                <w:szCs w:val="20"/>
              </w:rPr>
              <w:t xml:space="preserve"> </w:t>
            </w:r>
            <w:r w:rsidRPr="00D5141B">
              <w:rPr>
                <w:rFonts w:cs="Arial"/>
                <w:b/>
                <w:i/>
                <w:iCs/>
                <w:color w:val="000000" w:themeColor="text1"/>
                <w:sz w:val="28"/>
                <w:szCs w:val="28"/>
              </w:rPr>
              <w:t>ShoreStabilityValue Code list</w:t>
            </w:r>
            <w:r w:rsidR="00F82C03">
              <w:rPr>
                <w:rFonts w:cs="Arial"/>
                <w:b/>
                <w:i/>
                <w:iCs/>
                <w:color w:val="000000" w:themeColor="text1"/>
                <w:sz w:val="28"/>
                <w:szCs w:val="28"/>
              </w:rPr>
              <w:t xml:space="preserve">    </w:t>
            </w:r>
          </w:p>
        </w:tc>
      </w:tr>
      <w:tr w:rsidR="0094626A" w:rsidRPr="000918D5" w14:paraId="6C08FE2C" w14:textId="77777777" w:rsidTr="00451910">
        <w:tblPrEx>
          <w:tblBorders>
            <w:top w:val="nil"/>
            <w:left w:val="nil"/>
            <w:bottom w:val="nil"/>
            <w:right w:val="nil"/>
            <w:insideH w:val="none" w:sz="0" w:space="0" w:color="auto"/>
            <w:insideV w:val="none" w:sz="0" w:space="0" w:color="auto"/>
          </w:tblBorders>
        </w:tblPrEx>
        <w:trPr>
          <w:trHeight w:val="93"/>
        </w:trPr>
        <w:tc>
          <w:tcPr>
            <w:tcW w:w="443" w:type="pct"/>
            <w:tcBorders>
              <w:top w:val="single" w:sz="4" w:space="0" w:color="auto"/>
              <w:left w:val="single" w:sz="4" w:space="0" w:color="auto"/>
              <w:bottom w:val="single" w:sz="4" w:space="0" w:color="auto"/>
              <w:right w:val="single" w:sz="4" w:space="0" w:color="auto"/>
            </w:tcBorders>
          </w:tcPr>
          <w:p w14:paraId="4BF246C2"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57" w:type="pct"/>
            <w:tcBorders>
              <w:top w:val="single" w:sz="4" w:space="0" w:color="auto"/>
              <w:left w:val="single" w:sz="4" w:space="0" w:color="auto"/>
              <w:bottom w:val="single" w:sz="4" w:space="0" w:color="auto"/>
              <w:right w:val="single" w:sz="4" w:space="0" w:color="auto"/>
            </w:tcBorders>
          </w:tcPr>
          <w:p w14:paraId="28915F7D"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Types of the stability of shore segments. </w:t>
            </w:r>
          </w:p>
        </w:tc>
      </w:tr>
      <w:tr w:rsidR="0094626A" w:rsidRPr="000918D5" w14:paraId="0E556E08" w14:textId="77777777" w:rsidTr="00451910">
        <w:tblPrEx>
          <w:tblBorders>
            <w:top w:val="nil"/>
            <w:left w:val="nil"/>
            <w:bottom w:val="nil"/>
            <w:right w:val="nil"/>
            <w:insideH w:val="none" w:sz="0" w:space="0" w:color="auto"/>
            <w:insideV w:val="none" w:sz="0" w:space="0" w:color="auto"/>
          </w:tblBorders>
        </w:tblPrEx>
        <w:trPr>
          <w:trHeight w:val="93"/>
        </w:trPr>
        <w:tc>
          <w:tcPr>
            <w:tcW w:w="443" w:type="pct"/>
            <w:tcBorders>
              <w:top w:val="single" w:sz="4" w:space="0" w:color="auto"/>
              <w:left w:val="single" w:sz="4" w:space="0" w:color="auto"/>
              <w:bottom w:val="single" w:sz="4" w:space="0" w:color="auto"/>
              <w:right w:val="single" w:sz="4" w:space="0" w:color="auto"/>
            </w:tcBorders>
          </w:tcPr>
          <w:p w14:paraId="300BCDEE"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57" w:type="pct"/>
            <w:tcBorders>
              <w:top w:val="single" w:sz="4" w:space="0" w:color="auto"/>
              <w:left w:val="single" w:sz="4" w:space="0" w:color="auto"/>
              <w:bottom w:val="single" w:sz="4" w:space="0" w:color="auto"/>
              <w:right w:val="single" w:sz="4" w:space="0" w:color="auto"/>
            </w:tcBorders>
          </w:tcPr>
          <w:p w14:paraId="4FE7E552"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w:t>
            </w:r>
          </w:p>
        </w:tc>
      </w:tr>
      <w:tr w:rsidR="0094626A" w:rsidRPr="000918D5" w14:paraId="72B6DF7B" w14:textId="77777777" w:rsidTr="00451910">
        <w:tblPrEx>
          <w:tblBorders>
            <w:top w:val="nil"/>
            <w:left w:val="nil"/>
            <w:bottom w:val="nil"/>
            <w:right w:val="nil"/>
            <w:insideH w:val="none" w:sz="0" w:space="0" w:color="auto"/>
            <w:insideV w:val="none" w:sz="0" w:space="0" w:color="auto"/>
          </w:tblBorders>
        </w:tblPrEx>
        <w:trPr>
          <w:trHeight w:val="93"/>
        </w:trPr>
        <w:tc>
          <w:tcPr>
            <w:tcW w:w="443" w:type="pct"/>
            <w:tcBorders>
              <w:top w:val="single" w:sz="4" w:space="0" w:color="auto"/>
              <w:left w:val="single" w:sz="4" w:space="0" w:color="auto"/>
              <w:bottom w:val="single" w:sz="4" w:space="0" w:color="auto"/>
              <w:right w:val="single" w:sz="4" w:space="0" w:color="auto"/>
            </w:tcBorders>
          </w:tcPr>
          <w:p w14:paraId="7E6AEA51"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57" w:type="pct"/>
            <w:tcBorders>
              <w:top w:val="single" w:sz="4" w:space="0" w:color="auto"/>
              <w:left w:val="single" w:sz="4" w:space="0" w:color="auto"/>
              <w:bottom w:val="single" w:sz="4" w:space="0" w:color="auto"/>
              <w:right w:val="single" w:sz="4" w:space="0" w:color="auto"/>
            </w:tcBorders>
          </w:tcPr>
          <w:p w14:paraId="66AC1537"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any </w:t>
            </w:r>
          </w:p>
        </w:tc>
      </w:tr>
      <w:tr w:rsidR="0094626A" w:rsidRPr="000918D5" w14:paraId="27105026" w14:textId="77777777" w:rsidTr="00451910">
        <w:tblPrEx>
          <w:tblBorders>
            <w:top w:val="nil"/>
            <w:left w:val="nil"/>
            <w:bottom w:val="nil"/>
            <w:right w:val="nil"/>
            <w:insideH w:val="none" w:sz="0" w:space="0" w:color="auto"/>
            <w:insideV w:val="none" w:sz="0" w:space="0" w:color="auto"/>
          </w:tblBorders>
        </w:tblPrEx>
        <w:trPr>
          <w:trHeight w:val="93"/>
        </w:trPr>
        <w:tc>
          <w:tcPr>
            <w:tcW w:w="443" w:type="pct"/>
            <w:tcBorders>
              <w:top w:val="single" w:sz="4" w:space="0" w:color="auto"/>
              <w:left w:val="single" w:sz="4" w:space="0" w:color="auto"/>
              <w:bottom w:val="single" w:sz="4" w:space="0" w:color="auto"/>
              <w:right w:val="single" w:sz="4" w:space="0" w:color="auto"/>
            </w:tcBorders>
          </w:tcPr>
          <w:p w14:paraId="6CA85F3A"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57" w:type="pct"/>
            <w:tcBorders>
              <w:top w:val="single" w:sz="4" w:space="0" w:color="auto"/>
              <w:left w:val="single" w:sz="4" w:space="0" w:color="auto"/>
              <w:bottom w:val="single" w:sz="4" w:space="0" w:color="auto"/>
              <w:right w:val="single" w:sz="4" w:space="0" w:color="auto"/>
            </w:tcBorders>
          </w:tcPr>
          <w:p w14:paraId="125A237E"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http://inspire.ec.europa.eu/codelist/ShoreStabilityValue </w:t>
            </w:r>
          </w:p>
        </w:tc>
      </w:tr>
      <w:tr w:rsidR="0094626A" w:rsidRPr="000918D5" w14:paraId="59510365" w14:textId="77777777" w:rsidTr="00451910">
        <w:tblPrEx>
          <w:tblBorders>
            <w:top w:val="nil"/>
            <w:left w:val="nil"/>
            <w:bottom w:val="nil"/>
            <w:right w:val="nil"/>
            <w:insideH w:val="none" w:sz="0" w:space="0" w:color="auto"/>
            <w:insideV w:val="none" w:sz="0" w:space="0" w:color="auto"/>
          </w:tblBorders>
        </w:tblPrEx>
        <w:trPr>
          <w:trHeight w:val="207"/>
        </w:trPr>
        <w:tc>
          <w:tcPr>
            <w:tcW w:w="443" w:type="pct"/>
            <w:tcBorders>
              <w:top w:val="single" w:sz="4" w:space="0" w:color="auto"/>
              <w:left w:val="single" w:sz="4" w:space="0" w:color="auto"/>
              <w:bottom w:val="single" w:sz="4" w:space="0" w:color="auto"/>
              <w:right w:val="single" w:sz="4" w:space="0" w:color="auto"/>
            </w:tcBorders>
          </w:tcPr>
          <w:p w14:paraId="37DF7E33"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57" w:type="pct"/>
            <w:tcBorders>
              <w:top w:val="single" w:sz="4" w:space="0" w:color="auto"/>
              <w:left w:val="single" w:sz="4" w:space="0" w:color="auto"/>
              <w:bottom w:val="single" w:sz="4" w:space="0" w:color="auto"/>
              <w:right w:val="single" w:sz="4" w:space="0" w:color="auto"/>
            </w:tcBorders>
          </w:tcPr>
          <w:p w14:paraId="13F92D71"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Annex C includes recommended values that may be used by data providers. </w:t>
            </w:r>
          </w:p>
        </w:tc>
      </w:tr>
    </w:tbl>
    <w:p w14:paraId="13FC0E23"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W w:w="5000" w:type="pct"/>
        <w:tblBorders>
          <w:top w:val="nil"/>
          <w:left w:val="nil"/>
          <w:bottom w:val="nil"/>
          <w:right w:val="nil"/>
        </w:tblBorders>
        <w:tblCellMar>
          <w:left w:w="0" w:type="dxa"/>
          <w:right w:w="0" w:type="dxa"/>
        </w:tblCellMar>
        <w:tblLook w:val="0000" w:firstRow="0" w:lastRow="0" w:firstColumn="0" w:lastColumn="0" w:noHBand="0" w:noVBand="0"/>
      </w:tblPr>
      <w:tblGrid>
        <w:gridCol w:w="1269"/>
        <w:gridCol w:w="12679"/>
      </w:tblGrid>
      <w:tr w:rsidR="0094626A" w:rsidRPr="000918D5" w14:paraId="57D58287" w14:textId="77777777" w:rsidTr="00451910">
        <w:trPr>
          <w:trHeight w:val="93"/>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B72364" w14:textId="5F31CDA3" w:rsidR="0094626A" w:rsidRPr="00D5141B" w:rsidRDefault="0007750C" w:rsidP="002C0439">
            <w:pPr>
              <w:autoSpaceDE w:val="0"/>
              <w:autoSpaceDN w:val="0"/>
              <w:adjustRightInd w:val="0"/>
              <w:spacing w:after="0"/>
              <w:rPr>
                <w:rFonts w:ascii="Arial" w:hAnsi="Arial" w:cs="Arial"/>
                <w:color w:val="000000" w:themeColor="text1"/>
                <w:sz w:val="20"/>
                <w:szCs w:val="20"/>
              </w:rPr>
            </w:pPr>
            <w:r>
              <w:rPr>
                <w:rFonts w:cs="Arial"/>
                <w:b/>
                <w:i/>
                <w:iCs/>
                <w:color w:val="000000" w:themeColor="text1"/>
                <w:sz w:val="28"/>
                <w:szCs w:val="28"/>
              </w:rPr>
              <w:t xml:space="preserve"> </w:t>
            </w:r>
            <w:r w:rsidR="0094626A" w:rsidRPr="00D5141B">
              <w:rPr>
                <w:rFonts w:cs="Arial"/>
                <w:b/>
                <w:i/>
                <w:iCs/>
                <w:color w:val="000000" w:themeColor="text1"/>
                <w:sz w:val="28"/>
                <w:szCs w:val="28"/>
              </w:rPr>
              <w:t>ShoreTypeClassificationValue Code list</w:t>
            </w:r>
          </w:p>
        </w:tc>
      </w:tr>
      <w:tr w:rsidR="0094626A" w:rsidRPr="000918D5" w14:paraId="6DBF18A5" w14:textId="77777777" w:rsidTr="00451910">
        <w:trPr>
          <w:trHeight w:val="93"/>
        </w:trPr>
        <w:tc>
          <w:tcPr>
            <w:tcW w:w="455" w:type="pct"/>
            <w:tcBorders>
              <w:top w:val="single" w:sz="4" w:space="0" w:color="auto"/>
              <w:left w:val="single" w:sz="4" w:space="0" w:color="auto"/>
              <w:bottom w:val="single" w:sz="4" w:space="0" w:color="auto"/>
              <w:right w:val="single" w:sz="4" w:space="0" w:color="auto"/>
            </w:tcBorders>
          </w:tcPr>
          <w:p w14:paraId="34FD4EA9"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45" w:type="pct"/>
            <w:tcBorders>
              <w:top w:val="single" w:sz="4" w:space="0" w:color="auto"/>
              <w:left w:val="single" w:sz="4" w:space="0" w:color="auto"/>
              <w:bottom w:val="single" w:sz="4" w:space="0" w:color="auto"/>
              <w:right w:val="single" w:sz="4" w:space="0" w:color="auto"/>
            </w:tcBorders>
          </w:tcPr>
          <w:p w14:paraId="74BF6629"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Types of the stability of shore segments. </w:t>
            </w:r>
          </w:p>
        </w:tc>
      </w:tr>
      <w:tr w:rsidR="0094626A" w:rsidRPr="000918D5" w14:paraId="74C4DF29" w14:textId="77777777" w:rsidTr="00451910">
        <w:trPr>
          <w:trHeight w:val="93"/>
        </w:trPr>
        <w:tc>
          <w:tcPr>
            <w:tcW w:w="455" w:type="pct"/>
            <w:tcBorders>
              <w:top w:val="single" w:sz="4" w:space="0" w:color="auto"/>
              <w:left w:val="single" w:sz="4" w:space="0" w:color="auto"/>
              <w:bottom w:val="single" w:sz="4" w:space="0" w:color="auto"/>
              <w:right w:val="single" w:sz="4" w:space="0" w:color="auto"/>
            </w:tcBorders>
          </w:tcPr>
          <w:p w14:paraId="5721658E"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45" w:type="pct"/>
            <w:tcBorders>
              <w:top w:val="single" w:sz="4" w:space="0" w:color="auto"/>
              <w:left w:val="single" w:sz="4" w:space="0" w:color="auto"/>
              <w:bottom w:val="single" w:sz="4" w:space="0" w:color="auto"/>
              <w:right w:val="single" w:sz="4" w:space="0" w:color="auto"/>
            </w:tcBorders>
          </w:tcPr>
          <w:p w14:paraId="3741DCEA"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w:t>
            </w:r>
          </w:p>
        </w:tc>
      </w:tr>
      <w:tr w:rsidR="0094626A" w:rsidRPr="000918D5" w14:paraId="14D39C38" w14:textId="77777777" w:rsidTr="00451910">
        <w:trPr>
          <w:trHeight w:val="93"/>
        </w:trPr>
        <w:tc>
          <w:tcPr>
            <w:tcW w:w="455" w:type="pct"/>
            <w:tcBorders>
              <w:top w:val="single" w:sz="4" w:space="0" w:color="auto"/>
              <w:left w:val="single" w:sz="4" w:space="0" w:color="auto"/>
              <w:bottom w:val="single" w:sz="4" w:space="0" w:color="auto"/>
              <w:right w:val="single" w:sz="4" w:space="0" w:color="auto"/>
            </w:tcBorders>
          </w:tcPr>
          <w:p w14:paraId="3FB22626"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45" w:type="pct"/>
            <w:tcBorders>
              <w:top w:val="single" w:sz="4" w:space="0" w:color="auto"/>
              <w:left w:val="single" w:sz="4" w:space="0" w:color="auto"/>
              <w:bottom w:val="single" w:sz="4" w:space="0" w:color="auto"/>
              <w:right w:val="single" w:sz="4" w:space="0" w:color="auto"/>
            </w:tcBorders>
          </w:tcPr>
          <w:p w14:paraId="306E5C31"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any </w:t>
            </w:r>
          </w:p>
        </w:tc>
      </w:tr>
      <w:tr w:rsidR="0094626A" w:rsidRPr="000918D5" w14:paraId="70F97BF3" w14:textId="77777777" w:rsidTr="00451910">
        <w:trPr>
          <w:trHeight w:val="93"/>
        </w:trPr>
        <w:tc>
          <w:tcPr>
            <w:tcW w:w="455" w:type="pct"/>
            <w:tcBorders>
              <w:top w:val="single" w:sz="4" w:space="0" w:color="auto"/>
              <w:left w:val="single" w:sz="4" w:space="0" w:color="auto"/>
              <w:bottom w:val="single" w:sz="4" w:space="0" w:color="auto"/>
              <w:right w:val="single" w:sz="4" w:space="0" w:color="auto"/>
            </w:tcBorders>
          </w:tcPr>
          <w:p w14:paraId="151CD0B6"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45" w:type="pct"/>
            <w:tcBorders>
              <w:top w:val="single" w:sz="4" w:space="0" w:color="auto"/>
              <w:left w:val="single" w:sz="4" w:space="0" w:color="auto"/>
              <w:bottom w:val="single" w:sz="4" w:space="0" w:color="auto"/>
              <w:right w:val="single" w:sz="4" w:space="0" w:color="auto"/>
            </w:tcBorders>
          </w:tcPr>
          <w:p w14:paraId="0D7F8AB8"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http://inspire.ec.europa.eu/codelist/ShoreStabilityValue </w:t>
            </w:r>
          </w:p>
        </w:tc>
      </w:tr>
      <w:tr w:rsidR="0094626A" w:rsidRPr="000918D5" w14:paraId="183C6A54" w14:textId="77777777" w:rsidTr="00451910">
        <w:trPr>
          <w:trHeight w:val="207"/>
        </w:trPr>
        <w:tc>
          <w:tcPr>
            <w:tcW w:w="455" w:type="pct"/>
            <w:tcBorders>
              <w:top w:val="single" w:sz="4" w:space="0" w:color="auto"/>
              <w:left w:val="single" w:sz="4" w:space="0" w:color="auto"/>
              <w:bottom w:val="single" w:sz="4" w:space="0" w:color="auto"/>
              <w:right w:val="single" w:sz="4" w:space="0" w:color="auto"/>
            </w:tcBorders>
          </w:tcPr>
          <w:p w14:paraId="2E150194"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45" w:type="pct"/>
            <w:tcBorders>
              <w:top w:val="single" w:sz="4" w:space="0" w:color="auto"/>
              <w:left w:val="single" w:sz="4" w:space="0" w:color="auto"/>
              <w:bottom w:val="single" w:sz="4" w:space="0" w:color="auto"/>
              <w:right w:val="single" w:sz="4" w:space="0" w:color="auto"/>
            </w:tcBorders>
          </w:tcPr>
          <w:p w14:paraId="76EA5E9B"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Annex C includes recommended values that may be used by data providers. </w:t>
            </w:r>
          </w:p>
        </w:tc>
      </w:tr>
    </w:tbl>
    <w:p w14:paraId="393AA477" w14:textId="77777777" w:rsidR="0094626A" w:rsidRPr="00D5141B" w:rsidRDefault="0094626A" w:rsidP="0094626A">
      <w:pPr>
        <w:pStyle w:val="Default"/>
        <w:rPr>
          <w:rFonts w:asciiTheme="minorHAnsi" w:hAnsiTheme="minorHAnsi"/>
          <w:i/>
          <w:iCs/>
          <w:color w:val="000000" w:themeColor="text1"/>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36"/>
        <w:gridCol w:w="12712"/>
      </w:tblGrid>
      <w:tr w:rsidR="0094626A" w:rsidRPr="000918D5" w14:paraId="1AE328FB" w14:textId="77777777" w:rsidTr="00451910">
        <w:trPr>
          <w:trHeight w:val="93"/>
        </w:trPr>
        <w:tc>
          <w:tcPr>
            <w:tcW w:w="5000" w:type="pct"/>
            <w:gridSpan w:val="2"/>
            <w:shd w:val="clear" w:color="auto" w:fill="DEEAF6" w:themeFill="accent1" w:themeFillTint="33"/>
          </w:tcPr>
          <w:p w14:paraId="19C44DA3" w14:textId="14AAD21D" w:rsidR="0094626A" w:rsidRPr="00D5141B" w:rsidRDefault="0007750C" w:rsidP="002C0439">
            <w:pPr>
              <w:autoSpaceDE w:val="0"/>
              <w:autoSpaceDN w:val="0"/>
              <w:adjustRightInd w:val="0"/>
              <w:spacing w:after="0"/>
              <w:rPr>
                <w:rFonts w:cs="Arial"/>
                <w:i/>
                <w:iCs/>
                <w:color w:val="000000" w:themeColor="text1"/>
                <w:sz w:val="20"/>
                <w:szCs w:val="20"/>
                <w:lang w:val="en-US"/>
              </w:rPr>
            </w:pPr>
            <w:r>
              <w:rPr>
                <w:rFonts w:cs="Arial"/>
                <w:b/>
                <w:i/>
                <w:iCs/>
                <w:color w:val="000000" w:themeColor="text1"/>
                <w:sz w:val="28"/>
                <w:szCs w:val="28"/>
              </w:rPr>
              <w:t xml:space="preserve"> </w:t>
            </w:r>
            <w:r w:rsidR="0094626A" w:rsidRPr="00D5141B">
              <w:rPr>
                <w:rFonts w:cs="Arial"/>
                <w:b/>
                <w:i/>
                <w:iCs/>
                <w:color w:val="000000" w:themeColor="text1"/>
                <w:sz w:val="28"/>
                <w:szCs w:val="28"/>
              </w:rPr>
              <w:t>ZoneTypeValue Code list</w:t>
            </w:r>
          </w:p>
        </w:tc>
      </w:tr>
      <w:tr w:rsidR="0094626A" w:rsidRPr="000918D5" w14:paraId="6261ED6B" w14:textId="77777777" w:rsidTr="00451910">
        <w:trPr>
          <w:trHeight w:val="93"/>
        </w:trPr>
        <w:tc>
          <w:tcPr>
            <w:tcW w:w="443" w:type="pct"/>
            <w:shd w:val="clear" w:color="auto" w:fill="auto"/>
          </w:tcPr>
          <w:p w14:paraId="17A7D298"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Definition: </w:t>
            </w:r>
          </w:p>
        </w:tc>
        <w:tc>
          <w:tcPr>
            <w:tcW w:w="4557" w:type="pct"/>
            <w:shd w:val="clear" w:color="auto" w:fill="auto"/>
          </w:tcPr>
          <w:p w14:paraId="1C46C78B"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Types of marine circulation zones </w:t>
            </w:r>
          </w:p>
        </w:tc>
      </w:tr>
      <w:tr w:rsidR="0094626A" w:rsidRPr="000918D5" w14:paraId="4A5E7A0A" w14:textId="77777777" w:rsidTr="00451910">
        <w:trPr>
          <w:trHeight w:val="93"/>
        </w:trPr>
        <w:tc>
          <w:tcPr>
            <w:tcW w:w="443" w:type="pct"/>
          </w:tcPr>
          <w:p w14:paraId="61DE1E7A"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Description: </w:t>
            </w:r>
          </w:p>
        </w:tc>
        <w:tc>
          <w:tcPr>
            <w:tcW w:w="4557" w:type="pct"/>
          </w:tcPr>
          <w:p w14:paraId="21440AC9"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w:t>
            </w:r>
          </w:p>
        </w:tc>
      </w:tr>
      <w:tr w:rsidR="0094626A" w:rsidRPr="000918D5" w14:paraId="01C4E917" w14:textId="77777777" w:rsidTr="00451910">
        <w:trPr>
          <w:trHeight w:val="93"/>
        </w:trPr>
        <w:tc>
          <w:tcPr>
            <w:tcW w:w="443" w:type="pct"/>
          </w:tcPr>
          <w:p w14:paraId="257CB43E"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Extensibility: </w:t>
            </w:r>
          </w:p>
        </w:tc>
        <w:tc>
          <w:tcPr>
            <w:tcW w:w="4557" w:type="pct"/>
          </w:tcPr>
          <w:p w14:paraId="3C1B6380"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any </w:t>
            </w:r>
          </w:p>
        </w:tc>
      </w:tr>
      <w:tr w:rsidR="0094626A" w:rsidRPr="000918D5" w14:paraId="7BAE3B27" w14:textId="77777777" w:rsidTr="00451910">
        <w:trPr>
          <w:trHeight w:val="93"/>
        </w:trPr>
        <w:tc>
          <w:tcPr>
            <w:tcW w:w="443" w:type="pct"/>
          </w:tcPr>
          <w:p w14:paraId="7A2EC4AF"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Identifier: </w:t>
            </w:r>
          </w:p>
        </w:tc>
        <w:tc>
          <w:tcPr>
            <w:tcW w:w="4557" w:type="pct"/>
          </w:tcPr>
          <w:p w14:paraId="6F3C69A8" w14:textId="77777777" w:rsidR="0094626A" w:rsidRPr="00D5141B" w:rsidRDefault="0094626A" w:rsidP="002C0439">
            <w:pPr>
              <w:pStyle w:val="Default"/>
              <w:jc w:val="both"/>
              <w:rPr>
                <w:rFonts w:asciiTheme="minorHAnsi" w:hAnsiTheme="minorHAnsi"/>
                <w:i/>
                <w:iCs/>
                <w:color w:val="000000" w:themeColor="text1"/>
                <w:sz w:val="20"/>
                <w:szCs w:val="20"/>
                <w:lang w:val="en-US"/>
              </w:rPr>
            </w:pPr>
          </w:p>
        </w:tc>
      </w:tr>
      <w:tr w:rsidR="0094626A" w:rsidRPr="000918D5" w14:paraId="7EC08214" w14:textId="77777777" w:rsidTr="00451910">
        <w:trPr>
          <w:trHeight w:val="207"/>
        </w:trPr>
        <w:tc>
          <w:tcPr>
            <w:tcW w:w="443" w:type="pct"/>
          </w:tcPr>
          <w:p w14:paraId="66204160"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Values: </w:t>
            </w:r>
          </w:p>
        </w:tc>
        <w:tc>
          <w:tcPr>
            <w:tcW w:w="4557" w:type="pct"/>
          </w:tcPr>
          <w:p w14:paraId="7E78E39A" w14:textId="77777777" w:rsidR="0094626A" w:rsidRPr="00D5141B" w:rsidRDefault="0094626A"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 The allowed values for this code list comprise any values defined by data providers. Annex C includes recommended values that may be used by data providers. </w:t>
            </w:r>
          </w:p>
        </w:tc>
      </w:tr>
    </w:tbl>
    <w:p w14:paraId="3A4B3247" w14:textId="77777777" w:rsidR="0094626A" w:rsidRPr="00D5141B" w:rsidRDefault="0094626A" w:rsidP="0094626A">
      <w:pPr>
        <w:pStyle w:val="Default"/>
        <w:rPr>
          <w:rFonts w:asciiTheme="minorHAnsi" w:hAnsiTheme="minorHAnsi"/>
          <w:i/>
          <w:iCs/>
          <w:color w:val="000000" w:themeColor="text1"/>
          <w:sz w:val="20"/>
          <w:szCs w:val="20"/>
          <w:lang w:val="en-US"/>
        </w:rPr>
      </w:pPr>
    </w:p>
    <w:p w14:paraId="71D48EC1" w14:textId="77777777" w:rsidR="0094626A" w:rsidRDefault="0094626A" w:rsidP="0094626A">
      <w:pPr>
        <w:spacing w:line="0" w:lineRule="atLeast"/>
        <w:rPr>
          <w:color w:val="000000" w:themeColor="text1"/>
          <w:u w:val="single"/>
          <w:lang w:val="en-US"/>
        </w:rPr>
      </w:pPr>
      <w:r>
        <w:rPr>
          <w:color w:val="000000" w:themeColor="text1"/>
          <w:u w:val="single"/>
          <w:lang w:val="en-US"/>
        </w:rPr>
        <w:t>L</w:t>
      </w:r>
      <w:r w:rsidRPr="00D5141B">
        <w:rPr>
          <w:color w:val="000000" w:themeColor="text1"/>
          <w:u w:val="single"/>
          <w:lang w:val="en-US"/>
        </w:rPr>
        <w:t>ook for the externally governed code lists and the imported types in the technical guidelines (</w:t>
      </w:r>
      <w:hyperlink r:id="rId28" w:history="1">
        <w:r w:rsidRPr="00D5141B">
          <w:rPr>
            <w:rStyle w:val="Hyperlink"/>
            <w:color w:val="000000" w:themeColor="text1"/>
            <w:lang w:val="en-US"/>
          </w:rPr>
          <w:t>https://inspire.ec.europa.eu/id/document/tg/sr</w:t>
        </w:r>
      </w:hyperlink>
      <w:r w:rsidRPr="00D5141B">
        <w:rPr>
          <w:color w:val="000000" w:themeColor="text1"/>
          <w:u w:val="single"/>
          <w:lang w:val="en-US"/>
        </w:rPr>
        <w:t>)</w:t>
      </w:r>
      <w:r>
        <w:rPr>
          <w:color w:val="000000" w:themeColor="text1"/>
          <w:u w:val="single"/>
          <w:lang w:val="en-US"/>
        </w:rPr>
        <w:t>.</w:t>
      </w:r>
    </w:p>
    <w:p w14:paraId="0C417828" w14:textId="77777777" w:rsidR="00315194" w:rsidRPr="00D5141B" w:rsidRDefault="00315194" w:rsidP="0094626A">
      <w:pPr>
        <w:spacing w:line="0" w:lineRule="atLeast"/>
        <w:rPr>
          <w:color w:val="000000" w:themeColor="text1"/>
          <w:u w:val="single"/>
          <w:lang w:val="en-US"/>
        </w:rPr>
      </w:pPr>
    </w:p>
    <w:p w14:paraId="512E6559" w14:textId="77777777" w:rsidR="00C01A83" w:rsidRDefault="00C01A83" w:rsidP="00F246ED">
      <w:pPr>
        <w:pStyle w:val="Heading2"/>
        <w:numPr>
          <w:ilvl w:val="0"/>
          <w:numId w:val="7"/>
        </w:numPr>
        <w:sectPr w:rsidR="00C01A83" w:rsidSect="00DA04A9">
          <w:pgSz w:w="16838" w:h="11906" w:orient="landscape"/>
          <w:pgMar w:top="1440" w:right="1440" w:bottom="1440" w:left="1440" w:header="708" w:footer="708" w:gutter="0"/>
          <w:cols w:space="708"/>
          <w:docGrid w:linePitch="360"/>
        </w:sectPr>
      </w:pPr>
      <w:bookmarkStart w:id="20" w:name="_Ref494974732"/>
    </w:p>
    <w:p w14:paraId="02756E77" w14:textId="6EEE909A" w:rsidR="006266B6" w:rsidRDefault="006266B6" w:rsidP="00F246ED">
      <w:pPr>
        <w:pStyle w:val="Heading2"/>
        <w:numPr>
          <w:ilvl w:val="0"/>
          <w:numId w:val="7"/>
        </w:numPr>
      </w:pPr>
      <w:bookmarkStart w:id="21" w:name="_Toc505182960"/>
      <w:r w:rsidRPr="006266B6">
        <w:lastRenderedPageBreak/>
        <w:t>Oceanographic geographical features</w:t>
      </w:r>
      <w:bookmarkEnd w:id="20"/>
      <w:bookmarkEnd w:id="21"/>
    </w:p>
    <w:p w14:paraId="33303DE6" w14:textId="77777777" w:rsidR="002C032E" w:rsidRDefault="002C032E" w:rsidP="002C032E"/>
    <w:p w14:paraId="6B97C71E" w14:textId="19CF5A9E" w:rsidR="001166A4" w:rsidRPr="001166A4" w:rsidRDefault="001166A4" w:rsidP="001166A4">
      <w:pPr>
        <w:jc w:val="left"/>
        <w:rPr>
          <w:color w:val="000000" w:themeColor="text1"/>
          <w:lang w:val="en-US"/>
        </w:rPr>
      </w:pPr>
      <w:r>
        <w:rPr>
          <w:color w:val="000000" w:themeColor="text1"/>
          <w:lang w:val="en-US"/>
        </w:rPr>
        <w:t>The Oceanographic geographical features</w:t>
      </w:r>
      <w:r w:rsidRPr="001166A4">
        <w:rPr>
          <w:color w:val="000000" w:themeColor="text1"/>
          <w:lang w:val="en-US"/>
        </w:rPr>
        <w:t xml:space="preserve"> types and stereotypes</w:t>
      </w:r>
      <w:r>
        <w:rPr>
          <w:color w:val="000000" w:themeColor="text1"/>
          <w:lang w:val="en-US"/>
        </w:rPr>
        <w:t xml:space="preserve"> are as follows:</w:t>
      </w:r>
    </w:p>
    <w:tbl>
      <w:tblPr>
        <w:tblW w:w="0" w:type="auto"/>
        <w:tblCellMar>
          <w:top w:w="15" w:type="dxa"/>
          <w:left w:w="15" w:type="dxa"/>
          <w:bottom w:w="15" w:type="dxa"/>
          <w:right w:w="15" w:type="dxa"/>
        </w:tblCellMar>
        <w:tblLook w:val="04A0" w:firstRow="1" w:lastRow="0" w:firstColumn="1" w:lastColumn="0" w:noHBand="0" w:noVBand="1"/>
      </w:tblPr>
      <w:tblGrid>
        <w:gridCol w:w="3114"/>
        <w:gridCol w:w="3402"/>
        <w:gridCol w:w="1718"/>
      </w:tblGrid>
      <w:tr w:rsidR="002C032E" w:rsidRPr="000918D5" w14:paraId="60BE915C" w14:textId="77777777" w:rsidTr="001166A4">
        <w:trPr>
          <w:trHeight w:val="404"/>
        </w:trPr>
        <w:tc>
          <w:tcPr>
            <w:tcW w:w="31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15" w:type="dxa"/>
              <w:bottom w:w="0" w:type="dxa"/>
              <w:right w:w="115" w:type="dxa"/>
            </w:tcMar>
            <w:vAlign w:val="center"/>
            <w:hideMark/>
          </w:tcPr>
          <w:p w14:paraId="2F10655F" w14:textId="77777777" w:rsidR="002C032E" w:rsidRPr="00D5141B" w:rsidRDefault="002C032E" w:rsidP="003327BE">
            <w:pPr>
              <w:spacing w:after="0"/>
              <w:jc w:val="center"/>
              <w:rPr>
                <w:rFonts w:ascii="Times New Roman" w:hAnsi="Times New Roman"/>
                <w:color w:val="000000" w:themeColor="text1"/>
                <w:sz w:val="24"/>
                <w:szCs w:val="24"/>
                <w:lang w:eastAsia="es-ES"/>
              </w:rPr>
            </w:pPr>
            <w:r w:rsidRPr="00D5141B">
              <w:rPr>
                <w:b/>
                <w:bCs/>
                <w:color w:val="000000" w:themeColor="text1"/>
                <w:lang w:eastAsia="es-ES"/>
              </w:rPr>
              <w:t>Type</w:t>
            </w:r>
          </w:p>
        </w:tc>
        <w:tc>
          <w:tcPr>
            <w:tcW w:w="340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15" w:type="dxa"/>
              <w:bottom w:w="0" w:type="dxa"/>
              <w:right w:w="115" w:type="dxa"/>
            </w:tcMar>
            <w:vAlign w:val="center"/>
            <w:hideMark/>
          </w:tcPr>
          <w:p w14:paraId="230DBFEF" w14:textId="77777777" w:rsidR="002C032E" w:rsidRPr="00D5141B" w:rsidRDefault="002C032E" w:rsidP="003327BE">
            <w:pPr>
              <w:spacing w:after="0"/>
              <w:jc w:val="center"/>
              <w:rPr>
                <w:rFonts w:ascii="Times New Roman" w:hAnsi="Times New Roman"/>
                <w:color w:val="000000" w:themeColor="text1"/>
                <w:sz w:val="24"/>
                <w:szCs w:val="24"/>
                <w:lang w:eastAsia="es-ES"/>
              </w:rPr>
            </w:pPr>
            <w:r w:rsidRPr="00D5141B">
              <w:rPr>
                <w:b/>
                <w:bCs/>
                <w:color w:val="000000" w:themeColor="text1"/>
                <w:lang w:eastAsia="es-ES"/>
              </w:rPr>
              <w:t>Package</w:t>
            </w:r>
          </w:p>
        </w:tc>
        <w:tc>
          <w:tcPr>
            <w:tcW w:w="17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0" w:type="dxa"/>
              <w:left w:w="115" w:type="dxa"/>
              <w:bottom w:w="0" w:type="dxa"/>
              <w:right w:w="115" w:type="dxa"/>
            </w:tcMar>
            <w:vAlign w:val="center"/>
            <w:hideMark/>
          </w:tcPr>
          <w:p w14:paraId="6189062B" w14:textId="77777777" w:rsidR="002C032E" w:rsidRPr="00D5141B" w:rsidRDefault="002C032E" w:rsidP="003327BE">
            <w:pPr>
              <w:spacing w:after="0"/>
              <w:jc w:val="center"/>
              <w:rPr>
                <w:rFonts w:ascii="Times New Roman" w:hAnsi="Times New Roman"/>
                <w:color w:val="000000" w:themeColor="text1"/>
                <w:sz w:val="24"/>
                <w:szCs w:val="24"/>
                <w:lang w:eastAsia="es-ES"/>
              </w:rPr>
            </w:pPr>
            <w:r w:rsidRPr="00D5141B">
              <w:rPr>
                <w:b/>
                <w:bCs/>
                <w:color w:val="000000" w:themeColor="text1"/>
                <w:lang w:eastAsia="es-ES"/>
              </w:rPr>
              <w:t>Stereotypes</w:t>
            </w:r>
          </w:p>
        </w:tc>
      </w:tr>
      <w:tr w:rsidR="002C032E" w:rsidRPr="000918D5" w14:paraId="7AE050BD" w14:textId="77777777" w:rsidTr="001166A4">
        <w:trPr>
          <w:trHeight w:val="423"/>
        </w:trPr>
        <w:tc>
          <w:tcPr>
            <w:tcW w:w="3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DB6C4A" w14:textId="77777777" w:rsidR="002C032E" w:rsidRPr="00A32B5E" w:rsidRDefault="002C032E" w:rsidP="003327BE">
            <w:pPr>
              <w:autoSpaceDE w:val="0"/>
              <w:autoSpaceDN w:val="0"/>
              <w:adjustRightInd w:val="0"/>
              <w:spacing w:after="0"/>
              <w:jc w:val="center"/>
              <w:rPr>
                <w:i/>
                <w:iCs/>
                <w:color w:val="000000" w:themeColor="text1"/>
                <w:sz w:val="20"/>
                <w:szCs w:val="20"/>
              </w:rPr>
            </w:pPr>
            <w:r w:rsidRPr="00A32B5E">
              <w:rPr>
                <w:i/>
                <w:iCs/>
                <w:color w:val="000000" w:themeColor="text1"/>
                <w:sz w:val="20"/>
                <w:szCs w:val="20"/>
              </w:rPr>
              <w:t>BODC_P01ParameterUsageValue</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5FBA5" w14:textId="77777777" w:rsidR="002C032E" w:rsidRPr="00A32B5E" w:rsidRDefault="002C032E" w:rsidP="003327BE">
            <w:pPr>
              <w:autoSpaceDE w:val="0"/>
              <w:autoSpaceDN w:val="0"/>
              <w:adjustRightInd w:val="0"/>
              <w:spacing w:after="0"/>
              <w:jc w:val="center"/>
              <w:rPr>
                <w:i/>
                <w:iCs/>
                <w:color w:val="000000" w:themeColor="text1"/>
                <w:sz w:val="20"/>
                <w:szCs w:val="20"/>
              </w:rPr>
            </w:pPr>
            <w:r w:rsidRPr="00A32B5E">
              <w:rPr>
                <w:i/>
                <w:iCs/>
                <w:color w:val="000000" w:themeColor="text1"/>
                <w:sz w:val="20"/>
                <w:szCs w:val="20"/>
              </w:rPr>
              <w:t>Oceanographic geographical features</w:t>
            </w:r>
          </w:p>
        </w:tc>
        <w:tc>
          <w:tcPr>
            <w:tcW w:w="1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23BB96" w14:textId="77777777" w:rsidR="002C032E" w:rsidRPr="00A32B5E" w:rsidRDefault="002C032E" w:rsidP="003327BE">
            <w:pPr>
              <w:autoSpaceDE w:val="0"/>
              <w:autoSpaceDN w:val="0"/>
              <w:adjustRightInd w:val="0"/>
              <w:spacing w:after="0"/>
              <w:jc w:val="center"/>
              <w:rPr>
                <w:i/>
                <w:iCs/>
                <w:color w:val="000000" w:themeColor="text1"/>
                <w:sz w:val="20"/>
                <w:szCs w:val="20"/>
              </w:rPr>
            </w:pPr>
            <w:r w:rsidRPr="00A32B5E">
              <w:rPr>
                <w:i/>
                <w:iCs/>
                <w:color w:val="000000" w:themeColor="text1"/>
                <w:sz w:val="20"/>
                <w:szCs w:val="20"/>
              </w:rPr>
              <w:t>«codelist»</w:t>
            </w:r>
          </w:p>
        </w:tc>
      </w:tr>
    </w:tbl>
    <w:p w14:paraId="6E1B7184" w14:textId="77777777" w:rsidR="006266B6" w:rsidRDefault="006266B6" w:rsidP="006266B6"/>
    <w:p w14:paraId="2DDECE31" w14:textId="62679BF8" w:rsidR="006266B6" w:rsidRDefault="001166A4" w:rsidP="006266B6">
      <w:pPr>
        <w:rPr>
          <w:color w:val="000000" w:themeColor="text1"/>
          <w:lang w:val="en-US"/>
        </w:rPr>
      </w:pPr>
      <w:r>
        <w:rPr>
          <w:color w:val="000000" w:themeColor="text1"/>
          <w:lang w:val="en-US"/>
        </w:rPr>
        <w:t>The d</w:t>
      </w:r>
      <w:r w:rsidR="006266B6" w:rsidRPr="00607225">
        <w:rPr>
          <w:color w:val="000000" w:themeColor="text1"/>
          <w:lang w:val="en-US"/>
        </w:rPr>
        <w:t>ata specifications</w:t>
      </w:r>
      <w:r w:rsidR="006266B6">
        <w:rPr>
          <w:color w:val="000000" w:themeColor="text1"/>
          <w:lang w:val="en-US"/>
        </w:rPr>
        <w:t xml:space="preserve"> of </w:t>
      </w:r>
      <w:r w:rsidR="006266B6" w:rsidRPr="006266B6">
        <w:rPr>
          <w:color w:val="000000" w:themeColor="text1"/>
          <w:lang w:val="en-US"/>
        </w:rPr>
        <w:t xml:space="preserve">Oceanographic geographical features </w:t>
      </w:r>
      <w:r w:rsidR="006266B6">
        <w:rPr>
          <w:color w:val="000000" w:themeColor="text1"/>
          <w:lang w:val="en-US"/>
        </w:rPr>
        <w:t>are described in the following tables:</w:t>
      </w:r>
    </w:p>
    <w:p w14:paraId="5798F44F" w14:textId="77777777" w:rsidR="0095399C" w:rsidRPr="00D5141B" w:rsidRDefault="0095399C" w:rsidP="0095399C">
      <w:pPr>
        <w:rPr>
          <w:color w:val="000000" w:themeColor="text1"/>
          <w:u w:val="single"/>
          <w:lang w:val="en-US"/>
        </w:rPr>
      </w:pPr>
      <w:r w:rsidRPr="00D5141B">
        <w:rPr>
          <w:color w:val="000000" w:themeColor="text1"/>
          <w:u w:val="single"/>
          <w:lang w:val="en-US"/>
        </w:rPr>
        <w:t>Follow the “Identifier” link provided in each of the Code list tables to consult the possible values of the list.</w:t>
      </w:r>
    </w:p>
    <w:p w14:paraId="21E1519E" w14:textId="77777777" w:rsidR="0095399C" w:rsidRPr="00D5141B" w:rsidRDefault="0095399C" w:rsidP="0095399C">
      <w:pPr>
        <w:pStyle w:val="Default"/>
        <w:rPr>
          <w:rFonts w:asciiTheme="minorHAnsi" w:hAnsiTheme="minorHAnsi"/>
          <w:i/>
          <w:iCs/>
          <w:color w:val="000000" w:themeColor="text1"/>
          <w:sz w:val="20"/>
          <w:szCs w:val="2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080"/>
        <w:gridCol w:w="12868"/>
      </w:tblGrid>
      <w:tr w:rsidR="0095399C" w:rsidRPr="000918D5" w14:paraId="4365AD7D" w14:textId="77777777" w:rsidTr="00451910">
        <w:trPr>
          <w:trHeight w:val="8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C04E8D9" w14:textId="784B6B96" w:rsidR="0095399C" w:rsidRPr="00D5141B" w:rsidRDefault="0007750C" w:rsidP="002C0439">
            <w:pPr>
              <w:autoSpaceDE w:val="0"/>
              <w:autoSpaceDN w:val="0"/>
              <w:adjustRightInd w:val="0"/>
              <w:spacing w:after="0"/>
              <w:rPr>
                <w:rFonts w:ascii="Times New Roman" w:hAnsi="Times New Roman"/>
                <w:color w:val="000000" w:themeColor="text1"/>
                <w:sz w:val="24"/>
                <w:szCs w:val="24"/>
                <w:lang w:eastAsia="es-ES"/>
              </w:rPr>
            </w:pPr>
            <w:r>
              <w:rPr>
                <w:rFonts w:asciiTheme="minorHAnsi" w:eastAsiaTheme="minorHAnsi" w:hAnsiTheme="minorHAnsi" w:cs="Arial"/>
                <w:b/>
                <w:i/>
                <w:iCs/>
                <w:color w:val="000000" w:themeColor="text1"/>
                <w:sz w:val="28"/>
                <w:szCs w:val="28"/>
                <w:lang w:eastAsia="en-US"/>
              </w:rPr>
              <w:t xml:space="preserve"> </w:t>
            </w:r>
            <w:r w:rsidR="0095399C" w:rsidRPr="00D5141B">
              <w:rPr>
                <w:rFonts w:asciiTheme="minorHAnsi" w:eastAsiaTheme="minorHAnsi" w:hAnsiTheme="minorHAnsi" w:cs="Arial"/>
                <w:b/>
                <w:i/>
                <w:iCs/>
                <w:color w:val="000000" w:themeColor="text1"/>
                <w:sz w:val="28"/>
                <w:szCs w:val="28"/>
                <w:lang w:eastAsia="en-US"/>
              </w:rPr>
              <w:t>BODC_P01ParameterUsageValue Code list</w:t>
            </w:r>
          </w:p>
        </w:tc>
      </w:tr>
      <w:tr w:rsidR="0095399C" w:rsidRPr="000918D5" w14:paraId="2D445F6A" w14:textId="77777777" w:rsidTr="00451910">
        <w:trPr>
          <w:trHeight w:val="80"/>
        </w:trPr>
        <w:tc>
          <w:tcPr>
            <w:tcW w:w="387" w:type="pct"/>
            <w:tcBorders>
              <w:top w:val="single" w:sz="4" w:space="0" w:color="000000"/>
              <w:left w:val="single" w:sz="4" w:space="0" w:color="000000"/>
              <w:bottom w:val="single" w:sz="4" w:space="0" w:color="000000"/>
              <w:right w:val="single" w:sz="4" w:space="0" w:color="000000"/>
            </w:tcBorders>
            <w:hideMark/>
          </w:tcPr>
          <w:p w14:paraId="2EBD7A64"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Name:</w:t>
            </w:r>
          </w:p>
        </w:tc>
        <w:tc>
          <w:tcPr>
            <w:tcW w:w="4613" w:type="pct"/>
            <w:tcBorders>
              <w:top w:val="single" w:sz="4" w:space="0" w:color="000000"/>
              <w:left w:val="single" w:sz="4" w:space="0" w:color="000000"/>
              <w:bottom w:val="single" w:sz="4" w:space="0" w:color="000000"/>
              <w:right w:val="single" w:sz="4" w:space="0" w:color="000000"/>
            </w:tcBorders>
            <w:hideMark/>
          </w:tcPr>
          <w:p w14:paraId="360D09F9"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BODC P01 Parameter Usage</w:t>
            </w:r>
          </w:p>
        </w:tc>
      </w:tr>
      <w:tr w:rsidR="0095399C" w:rsidRPr="000918D5" w14:paraId="3FE85D19" w14:textId="77777777" w:rsidTr="00451910">
        <w:trPr>
          <w:trHeight w:val="200"/>
        </w:trPr>
        <w:tc>
          <w:tcPr>
            <w:tcW w:w="387" w:type="pct"/>
            <w:tcBorders>
              <w:top w:val="single" w:sz="4" w:space="0" w:color="000000"/>
              <w:left w:val="single" w:sz="4" w:space="0" w:color="000000"/>
              <w:bottom w:val="single" w:sz="4" w:space="0" w:color="000000"/>
              <w:right w:val="single" w:sz="4" w:space="0" w:color="000000"/>
            </w:tcBorders>
            <w:hideMark/>
          </w:tcPr>
          <w:p w14:paraId="330D23B3"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Description: </w:t>
            </w:r>
          </w:p>
        </w:tc>
        <w:tc>
          <w:tcPr>
            <w:tcW w:w="4613" w:type="pct"/>
            <w:tcBorders>
              <w:top w:val="single" w:sz="4" w:space="0" w:color="000000"/>
              <w:left w:val="single" w:sz="4" w:space="0" w:color="000000"/>
              <w:bottom w:val="single" w:sz="4" w:space="0" w:color="000000"/>
              <w:right w:val="single" w:sz="4" w:space="0" w:color="000000"/>
            </w:tcBorders>
            <w:hideMark/>
          </w:tcPr>
          <w:p w14:paraId="1A1F5ABA"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Definitions of phenomena observed in oceanography.</w:t>
            </w:r>
          </w:p>
        </w:tc>
      </w:tr>
      <w:tr w:rsidR="0095399C" w:rsidRPr="000918D5" w14:paraId="273C85ED" w14:textId="77777777" w:rsidTr="00451910">
        <w:trPr>
          <w:trHeight w:val="80"/>
        </w:trPr>
        <w:tc>
          <w:tcPr>
            <w:tcW w:w="387" w:type="pct"/>
            <w:tcBorders>
              <w:top w:val="single" w:sz="4" w:space="0" w:color="000000"/>
              <w:left w:val="single" w:sz="4" w:space="0" w:color="000000"/>
              <w:bottom w:val="single" w:sz="4" w:space="0" w:color="000000"/>
              <w:right w:val="single" w:sz="4" w:space="0" w:color="000000"/>
            </w:tcBorders>
            <w:hideMark/>
          </w:tcPr>
          <w:p w14:paraId="50486584"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Extensibility: </w:t>
            </w:r>
          </w:p>
        </w:tc>
        <w:tc>
          <w:tcPr>
            <w:tcW w:w="4613" w:type="pct"/>
            <w:tcBorders>
              <w:top w:val="single" w:sz="4" w:space="0" w:color="000000"/>
              <w:left w:val="single" w:sz="4" w:space="0" w:color="000000"/>
              <w:bottom w:val="single" w:sz="4" w:space="0" w:color="000000"/>
              <w:right w:val="single" w:sz="4" w:space="0" w:color="000000"/>
            </w:tcBorders>
            <w:hideMark/>
          </w:tcPr>
          <w:p w14:paraId="046B6634"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Open</w:t>
            </w:r>
          </w:p>
        </w:tc>
      </w:tr>
      <w:tr w:rsidR="0095399C" w:rsidRPr="000918D5" w14:paraId="65DC77FF" w14:textId="77777777" w:rsidTr="00451910">
        <w:trPr>
          <w:trHeight w:val="80"/>
        </w:trPr>
        <w:tc>
          <w:tcPr>
            <w:tcW w:w="387" w:type="pct"/>
            <w:tcBorders>
              <w:top w:val="single" w:sz="4" w:space="0" w:color="000000"/>
              <w:left w:val="single" w:sz="4" w:space="0" w:color="000000"/>
              <w:bottom w:val="single" w:sz="4" w:space="0" w:color="000000"/>
              <w:right w:val="single" w:sz="4" w:space="0" w:color="000000"/>
            </w:tcBorders>
            <w:hideMark/>
          </w:tcPr>
          <w:p w14:paraId="57EA8EF1"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Identifier: </w:t>
            </w:r>
          </w:p>
        </w:tc>
        <w:tc>
          <w:tcPr>
            <w:tcW w:w="4613" w:type="pct"/>
            <w:tcBorders>
              <w:top w:val="single" w:sz="4" w:space="0" w:color="000000"/>
              <w:left w:val="single" w:sz="4" w:space="0" w:color="000000"/>
              <w:bottom w:val="single" w:sz="4" w:space="0" w:color="000000"/>
              <w:right w:val="single" w:sz="4" w:space="0" w:color="000000"/>
            </w:tcBorders>
            <w:hideMark/>
          </w:tcPr>
          <w:p w14:paraId="5C7A9614"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http://vocab.nerc.ac.uk/collection/P01/current</w:t>
            </w:r>
          </w:p>
        </w:tc>
      </w:tr>
      <w:tr w:rsidR="0095399C" w:rsidRPr="000918D5" w14:paraId="2EA69025" w14:textId="77777777" w:rsidTr="00451910">
        <w:trPr>
          <w:trHeight w:val="320"/>
        </w:trPr>
        <w:tc>
          <w:tcPr>
            <w:tcW w:w="387" w:type="pct"/>
            <w:tcBorders>
              <w:top w:val="single" w:sz="4" w:space="0" w:color="000000"/>
              <w:left w:val="single" w:sz="4" w:space="0" w:color="000000"/>
              <w:bottom w:val="single" w:sz="4" w:space="0" w:color="000000"/>
              <w:right w:val="single" w:sz="4" w:space="0" w:color="000000"/>
            </w:tcBorders>
            <w:hideMark/>
          </w:tcPr>
          <w:p w14:paraId="55F45FB5"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 xml:space="preserve">Values: </w:t>
            </w:r>
          </w:p>
        </w:tc>
        <w:tc>
          <w:tcPr>
            <w:tcW w:w="4613" w:type="pct"/>
            <w:tcBorders>
              <w:top w:val="single" w:sz="4" w:space="0" w:color="000000"/>
              <w:left w:val="single" w:sz="4" w:space="0" w:color="000000"/>
              <w:bottom w:val="single" w:sz="4" w:space="0" w:color="000000"/>
              <w:right w:val="single" w:sz="4" w:space="0" w:color="000000"/>
            </w:tcBorders>
            <w:hideMark/>
          </w:tcPr>
          <w:p w14:paraId="1B087614" w14:textId="77777777" w:rsidR="0095399C" w:rsidRPr="00D5141B" w:rsidRDefault="0095399C" w:rsidP="002C0439">
            <w:pPr>
              <w:pStyle w:val="Default"/>
              <w:jc w:val="both"/>
              <w:rPr>
                <w:rFonts w:asciiTheme="minorHAnsi" w:hAnsiTheme="minorHAnsi"/>
                <w:i/>
                <w:iCs/>
                <w:color w:val="000000" w:themeColor="text1"/>
                <w:sz w:val="20"/>
                <w:szCs w:val="20"/>
                <w:lang w:val="en-US"/>
              </w:rPr>
            </w:pPr>
            <w:r w:rsidRPr="00D5141B">
              <w:rPr>
                <w:rFonts w:asciiTheme="minorHAnsi" w:hAnsiTheme="minorHAnsi"/>
                <w:i/>
                <w:iCs/>
                <w:color w:val="000000" w:themeColor="text1"/>
                <w:sz w:val="20"/>
                <w:szCs w:val="20"/>
                <w:lang w:val="en-US"/>
              </w:rPr>
              <w:t>The allowed values for this code list comprise the values specified in "British Oceanographic Data Centre (BODC) Parameter Usage Vocabulary" and additional values at any level defined by data providers.</w:t>
            </w:r>
          </w:p>
        </w:tc>
      </w:tr>
    </w:tbl>
    <w:p w14:paraId="46F49BBB" w14:textId="77777777" w:rsidR="0095399C" w:rsidRPr="00D5141B" w:rsidRDefault="0095399C" w:rsidP="0095399C">
      <w:pPr>
        <w:pStyle w:val="Default"/>
        <w:rPr>
          <w:rFonts w:asciiTheme="minorHAnsi" w:hAnsiTheme="minorHAnsi"/>
          <w:i/>
          <w:iCs/>
          <w:color w:val="000000" w:themeColor="text1"/>
          <w:sz w:val="20"/>
          <w:szCs w:val="20"/>
          <w:lang w:val="en-US"/>
        </w:rPr>
      </w:pPr>
    </w:p>
    <w:p w14:paraId="2C4E3CFB" w14:textId="1853A809" w:rsidR="00A3137C" w:rsidRPr="004E370A" w:rsidRDefault="009F0F76" w:rsidP="004E370A">
      <w:pPr>
        <w:pStyle w:val="Default"/>
        <w:rPr>
          <w:rFonts w:asciiTheme="minorHAnsi" w:hAnsiTheme="minorHAnsi" w:cstheme="minorBidi"/>
          <w:color w:val="000000" w:themeColor="text1"/>
          <w:sz w:val="22"/>
          <w:szCs w:val="22"/>
          <w:u w:val="single"/>
          <w:lang w:val="en-US" w:eastAsia="en-GB"/>
        </w:rPr>
      </w:pPr>
      <w:r>
        <w:rPr>
          <w:rFonts w:asciiTheme="minorHAnsi" w:hAnsiTheme="minorHAnsi" w:cstheme="minorBidi"/>
          <w:color w:val="000000" w:themeColor="text1"/>
          <w:sz w:val="22"/>
          <w:szCs w:val="22"/>
          <w:u w:val="single"/>
          <w:lang w:val="en-US" w:eastAsia="en-GB"/>
        </w:rPr>
        <w:t>L</w:t>
      </w:r>
      <w:r w:rsidR="0095399C" w:rsidRPr="00D5141B">
        <w:rPr>
          <w:rFonts w:asciiTheme="minorHAnsi" w:hAnsiTheme="minorHAnsi" w:cstheme="minorBidi"/>
          <w:color w:val="000000" w:themeColor="text1"/>
          <w:sz w:val="22"/>
          <w:szCs w:val="22"/>
          <w:u w:val="single"/>
          <w:lang w:val="en-US" w:eastAsia="en-GB"/>
        </w:rPr>
        <w:t>ook for the externally governed code lists and the imported types in the technical guidelines (https://inspire.ec.europa.eu/id/document/tg/of)</w:t>
      </w:r>
      <w:r>
        <w:rPr>
          <w:rFonts w:asciiTheme="minorHAnsi" w:hAnsiTheme="minorHAnsi" w:cstheme="minorBidi"/>
          <w:color w:val="000000" w:themeColor="text1"/>
          <w:sz w:val="22"/>
          <w:szCs w:val="22"/>
          <w:u w:val="single"/>
          <w:lang w:val="en-US" w:eastAsia="en-GB"/>
        </w:rPr>
        <w:t>.</w:t>
      </w:r>
    </w:p>
    <w:p w14:paraId="3B12A13C" w14:textId="77777777" w:rsidR="00652591" w:rsidRDefault="00652591" w:rsidP="00515251">
      <w:bookmarkStart w:id="22" w:name="_Annex_III_–"/>
      <w:bookmarkEnd w:id="22"/>
    </w:p>
    <w:p w14:paraId="54C0426D" w14:textId="77777777" w:rsidR="00652591" w:rsidRDefault="00652591" w:rsidP="00515251"/>
    <w:p w14:paraId="6EC1424F" w14:textId="77777777" w:rsidR="00652591" w:rsidRDefault="00652591" w:rsidP="00515251"/>
    <w:p w14:paraId="1BC73428" w14:textId="77777777" w:rsidR="008D0EB7" w:rsidRDefault="008D0EB7" w:rsidP="00515251"/>
    <w:p w14:paraId="0719D46D" w14:textId="77777777" w:rsidR="00652591" w:rsidRDefault="00652591" w:rsidP="00515251"/>
    <w:p w14:paraId="04F719AA" w14:textId="77777777" w:rsidR="00652591" w:rsidRPr="00515251" w:rsidRDefault="00652591" w:rsidP="00515251"/>
    <w:p w14:paraId="0DC2C07A" w14:textId="77777777" w:rsidR="000158E8" w:rsidRDefault="000158E8" w:rsidP="009E5456">
      <w:pPr>
        <w:pStyle w:val="Heading1"/>
        <w:sectPr w:rsidR="000158E8" w:rsidSect="00DA04A9">
          <w:pgSz w:w="16838" w:h="11906" w:orient="landscape"/>
          <w:pgMar w:top="1440" w:right="1440" w:bottom="1440" w:left="1440" w:header="708" w:footer="708" w:gutter="0"/>
          <w:cols w:space="708"/>
          <w:docGrid w:linePitch="360"/>
        </w:sectPr>
      </w:pPr>
    </w:p>
    <w:p w14:paraId="6EB400CE" w14:textId="0D1DDB64" w:rsidR="00C01A83" w:rsidRDefault="00C01A83" w:rsidP="0009169E">
      <w:pPr>
        <w:pStyle w:val="titulo"/>
      </w:pPr>
      <w:bookmarkStart w:id="23" w:name="_Annex_VI_–"/>
      <w:bookmarkStart w:id="24" w:name="_Toc505182961"/>
      <w:bookmarkEnd w:id="23"/>
      <w:r w:rsidRPr="00311B7E">
        <w:lastRenderedPageBreak/>
        <w:t>Annex</w:t>
      </w:r>
      <w:r>
        <w:t xml:space="preserve"> V - </w:t>
      </w:r>
      <w:r w:rsidR="00E00A32">
        <w:t>E</w:t>
      </w:r>
      <w:r>
        <w:t>xamples to be INSPIREd by</w:t>
      </w:r>
      <w:bookmarkEnd w:id="24"/>
    </w:p>
    <w:p w14:paraId="22BF8AB7" w14:textId="13F36353" w:rsidR="00364B35" w:rsidRPr="00364B35" w:rsidRDefault="00A714D2" w:rsidP="00F246ED">
      <w:pPr>
        <w:pStyle w:val="Heading2"/>
        <w:numPr>
          <w:ilvl w:val="0"/>
          <w:numId w:val="15"/>
        </w:numPr>
        <w:ind w:left="336"/>
      </w:pPr>
      <w:bookmarkStart w:id="25" w:name="_Toc505182962"/>
      <w:r>
        <w:t xml:space="preserve">Marine litter using </w:t>
      </w:r>
      <w:r w:rsidR="00D50280">
        <w:t>Sea Regions</w:t>
      </w:r>
      <w:bookmarkEnd w:id="25"/>
    </w:p>
    <w:p w14:paraId="29394448" w14:textId="29728293" w:rsidR="00364B35" w:rsidRPr="00364B35" w:rsidRDefault="00364B35" w:rsidP="00F246ED">
      <w:pPr>
        <w:pStyle w:val="Heading3"/>
        <w:numPr>
          <w:ilvl w:val="1"/>
          <w:numId w:val="15"/>
        </w:numPr>
        <w:ind w:left="392"/>
      </w:pPr>
      <w:bookmarkStart w:id="26" w:name="_Toc505182963"/>
      <w:r w:rsidRPr="00364B35">
        <w:t>Synopsis</w:t>
      </w:r>
      <w:bookmarkEnd w:id="26"/>
    </w:p>
    <w:p w14:paraId="14FD41AB" w14:textId="736F2813" w:rsidR="00364B35" w:rsidRDefault="00364B35" w:rsidP="00364B35">
      <w:r>
        <w:t>This section describes the use of the Sea Regions</w:t>
      </w:r>
      <w:r w:rsidR="00A714D2">
        <w:t xml:space="preserve"> (SR)</w:t>
      </w:r>
      <w:r>
        <w:t xml:space="preserve"> theme for representing data on marine litter.  The </w:t>
      </w:r>
      <w:r w:rsidR="00A714D2">
        <w:t xml:space="preserve">SR </w:t>
      </w:r>
      <w:r>
        <w:t xml:space="preserve">theme provides a standard way of describing the marine environment according to its physical and chemical properties.  Marine litter can be collected on the beach, seabed or water column.  Data on marine litter is typically a count of items; this may be on total number of items with potentially some categorization of litter type (e.g. plastic, metal).  </w:t>
      </w:r>
    </w:p>
    <w:p w14:paraId="52CD09D9" w14:textId="73FE7B10" w:rsidR="00364B35" w:rsidRDefault="00364B35" w:rsidP="00364B35">
      <w:r>
        <w:t xml:space="preserve">Marine litter is a physical property of the marine environment. It is possible to use the </w:t>
      </w:r>
      <w:r w:rsidR="00A714D2">
        <w:t xml:space="preserve">SR </w:t>
      </w:r>
      <w:r>
        <w:t xml:space="preserve">data specification for representing marine litter, but other </w:t>
      </w:r>
      <w:r w:rsidR="00A714D2">
        <w:t>INSPIRE</w:t>
      </w:r>
      <w:r>
        <w:t xml:space="preserve"> </w:t>
      </w:r>
      <w:r w:rsidR="00892100">
        <w:t xml:space="preserve">themes </w:t>
      </w:r>
      <w:r>
        <w:t>could equally be used.  This section does not make recommendations as to which theme should be used</w:t>
      </w:r>
      <w:r w:rsidR="00892100">
        <w:t>,</w:t>
      </w:r>
      <w:r>
        <w:t xml:space="preserve"> only to explain how it could be used and the various advantages and disadvantages</w:t>
      </w:r>
      <w:r w:rsidR="00A714D2">
        <w:t>.</w:t>
      </w:r>
    </w:p>
    <w:p w14:paraId="1EFFA3AC" w14:textId="77777777" w:rsidR="00364B35" w:rsidRPr="00A714D2" w:rsidRDefault="00364B35" w:rsidP="00F246ED">
      <w:pPr>
        <w:pStyle w:val="Heading3"/>
        <w:numPr>
          <w:ilvl w:val="1"/>
          <w:numId w:val="15"/>
        </w:numPr>
        <w:ind w:left="392"/>
      </w:pPr>
      <w:bookmarkStart w:id="27" w:name="_Toc505182964"/>
      <w:r w:rsidRPr="00A714D2">
        <w:t>Theme Scope</w:t>
      </w:r>
      <w:bookmarkEnd w:id="27"/>
    </w:p>
    <w:p w14:paraId="61B60AEB" w14:textId="77777777" w:rsidR="00364B35" w:rsidRDefault="00364B35" w:rsidP="00364B35">
      <w:r>
        <w:t xml:space="preserve">The SR data specification defines </w:t>
      </w:r>
      <w:r>
        <w:rPr>
          <w:i/>
        </w:rPr>
        <w:t>features</w:t>
      </w:r>
      <w:r>
        <w:t xml:space="preserve"> of the marine environment according to its physical and chemical characteristics.  These features include:</w:t>
      </w:r>
    </w:p>
    <w:p w14:paraId="1FCDCDF6" w14:textId="77777777" w:rsidR="00364B35" w:rsidRDefault="00364B35" w:rsidP="00F246ED">
      <w:pPr>
        <w:pStyle w:val="ListParagraph"/>
        <w:numPr>
          <w:ilvl w:val="0"/>
          <w:numId w:val="10"/>
        </w:numPr>
        <w:spacing w:after="200" w:line="276" w:lineRule="auto"/>
        <w:jc w:val="left"/>
      </w:pPr>
      <w:r>
        <w:t>The sea itself, including the sea surface and sea bed</w:t>
      </w:r>
    </w:p>
    <w:p w14:paraId="3563221F" w14:textId="77777777" w:rsidR="00364B35" w:rsidRDefault="00364B35" w:rsidP="00F246ED">
      <w:pPr>
        <w:pStyle w:val="ListParagraph"/>
        <w:numPr>
          <w:ilvl w:val="0"/>
          <w:numId w:val="10"/>
        </w:numPr>
        <w:spacing w:after="200" w:line="276" w:lineRule="auto"/>
        <w:jc w:val="left"/>
      </w:pPr>
      <w:r>
        <w:t>The intertidal area</w:t>
      </w:r>
    </w:p>
    <w:p w14:paraId="3720CB3D" w14:textId="04C40F06" w:rsidR="00364B35" w:rsidRDefault="00364B35" w:rsidP="00F246ED">
      <w:pPr>
        <w:pStyle w:val="ListParagraph"/>
        <w:numPr>
          <w:ilvl w:val="0"/>
          <w:numId w:val="10"/>
        </w:numPr>
        <w:spacing w:after="200" w:line="276" w:lineRule="auto"/>
        <w:jc w:val="left"/>
      </w:pPr>
      <w:r>
        <w:t>The shoreline (land</w:t>
      </w:r>
      <w:r w:rsidR="002C7A87">
        <w:t>-</w:t>
      </w:r>
      <w:r>
        <w:t>sea interface)</w:t>
      </w:r>
    </w:p>
    <w:p w14:paraId="0021C40C" w14:textId="77777777" w:rsidR="00364B35" w:rsidRDefault="00364B35" w:rsidP="00364B35">
      <w:r>
        <w:t>These features may be attributed with properties of phenomenon such as temperature, erosion, wave height, as well as identifiers such as names.  One of these phenomena can be marine litter.</w:t>
      </w:r>
    </w:p>
    <w:p w14:paraId="2A6AAE84" w14:textId="7081168B" w:rsidR="00364B35" w:rsidRDefault="00364B35" w:rsidP="00364B35">
      <w:r>
        <w:t>Importantly, SR feature</w:t>
      </w:r>
      <w:r w:rsidR="00892100">
        <w:t>s</w:t>
      </w:r>
      <w:r>
        <w:t xml:space="preserve"> are not intended to convey details of observation and measurements of the marine environment. This is undertaken within the EF theme. SR datasets are primarily used for background mapping, spatial querying and representation of analysed data.</w:t>
      </w:r>
    </w:p>
    <w:p w14:paraId="59B5D399" w14:textId="77777777" w:rsidR="00364B35" w:rsidRDefault="00364B35" w:rsidP="00F246ED">
      <w:pPr>
        <w:pStyle w:val="Heading3"/>
        <w:numPr>
          <w:ilvl w:val="1"/>
          <w:numId w:val="15"/>
        </w:numPr>
        <w:ind w:left="392"/>
      </w:pPr>
      <w:bookmarkStart w:id="28" w:name="_Toc505182965"/>
      <w:r>
        <w:t>Typical Use</w:t>
      </w:r>
      <w:bookmarkEnd w:id="28"/>
    </w:p>
    <w:p w14:paraId="2F836E0C" w14:textId="725ED373" w:rsidR="00364B35" w:rsidRDefault="00364B35" w:rsidP="00364B35">
      <w:r>
        <w:t xml:space="preserve">At the time for drafting the </w:t>
      </w:r>
      <w:r w:rsidR="00A714D2">
        <w:t>INSPIRE</w:t>
      </w:r>
      <w:r>
        <w:t xml:space="preserve"> data specification, several uses of the SR data specification were envisaged based on requirements at the time:</w:t>
      </w:r>
    </w:p>
    <w:p w14:paraId="6021978D" w14:textId="234AC9A2" w:rsidR="00364B35" w:rsidRDefault="00364B35" w:rsidP="00F246ED">
      <w:pPr>
        <w:pStyle w:val="ListParagraph"/>
        <w:numPr>
          <w:ilvl w:val="0"/>
          <w:numId w:val="11"/>
        </w:numPr>
        <w:spacing w:after="200" w:line="276" w:lineRule="auto"/>
      </w:pPr>
      <w:r>
        <w:t>Representing ‘areas of sea’</w:t>
      </w:r>
      <w:r w:rsidR="00A714D2">
        <w:t>: f</w:t>
      </w:r>
      <w:r>
        <w:t xml:space="preserve">undamentally SR specifies how areas of sea should be modelled.  This can be for any use.  It allows for a hierarchy of seas, e.g. Mediterranean Sea &gt; </w:t>
      </w:r>
      <w:r w:rsidR="002C7A87">
        <w:t>Aegean</w:t>
      </w:r>
      <w:r>
        <w:t xml:space="preserve"> Sea.  Envisaged use:  Defining a set of polygons that represent the marine environment that can be used for background mapping or to support queries of activities in the sea, e.g. “find all win</w:t>
      </w:r>
      <w:r w:rsidR="00A714D2">
        <w:t>dfarms in Southern North Sea”.</w:t>
      </w:r>
    </w:p>
    <w:p w14:paraId="03BFEA39" w14:textId="025365DD" w:rsidR="00364B35" w:rsidRDefault="00364B35" w:rsidP="00F246ED">
      <w:pPr>
        <w:pStyle w:val="ListParagraph"/>
        <w:numPr>
          <w:ilvl w:val="0"/>
          <w:numId w:val="11"/>
        </w:numPr>
        <w:spacing w:after="200" w:line="276" w:lineRule="auto"/>
      </w:pPr>
      <w:r>
        <w:t>Representing the inter-tidal area</w:t>
      </w:r>
      <w:r w:rsidR="00A714D2">
        <w:t>:</w:t>
      </w:r>
      <w:r>
        <w:t xml:space="preserve"> SR provides a standard data model for specifying an inter-tidal area.  Envisaged use: Defining a set of polygons for background mapping or to support queries of activities in the inter-tidal area.  For example: “Calculate changes in maximum inter-tidal area for</w:t>
      </w:r>
      <w:r w:rsidR="00A714D2">
        <w:t xml:space="preserve"> the Scheldt Estuary over time”.</w:t>
      </w:r>
    </w:p>
    <w:p w14:paraId="748932B1" w14:textId="07261E80" w:rsidR="00364B35" w:rsidRDefault="00364B35" w:rsidP="00F246ED">
      <w:pPr>
        <w:pStyle w:val="ListParagraph"/>
        <w:numPr>
          <w:ilvl w:val="0"/>
          <w:numId w:val="11"/>
        </w:numPr>
        <w:spacing w:after="200" w:line="276" w:lineRule="auto"/>
      </w:pPr>
      <w:r>
        <w:t>Attributing the land-water boundary</w:t>
      </w:r>
      <w:r w:rsidR="00A714D2">
        <w:t>:</w:t>
      </w:r>
      <w:r>
        <w:t xml:space="preserve"> SR provides a standard data model for defining the land:water boundary at any tidal state.  This land:water boundary can be segmented ‘as required’ and each of the segments attributed to show ‘shore type’ and ‘coastal stability’.  Envisaged use: background mapping and attributing the shoreline as a linear feature, for example pan-European coastal descriptors, based on Corine Coastal Erosion Database.</w:t>
      </w:r>
    </w:p>
    <w:p w14:paraId="4E6AB406" w14:textId="56431C57" w:rsidR="00364B35" w:rsidRDefault="00364B35" w:rsidP="00F246ED">
      <w:pPr>
        <w:pStyle w:val="ListParagraph"/>
        <w:numPr>
          <w:ilvl w:val="0"/>
          <w:numId w:val="11"/>
        </w:numPr>
        <w:spacing w:after="200" w:line="276" w:lineRule="auto"/>
      </w:pPr>
      <w:r>
        <w:lastRenderedPageBreak/>
        <w:t>Cartographic representations of the marine environment physical and chemical properties</w:t>
      </w:r>
      <w:r w:rsidR="00A714D2">
        <w:t>:</w:t>
      </w:r>
      <w:r>
        <w:t xml:space="preserve"> SR provides for defining isolines and contours to define the marine environment. Envisaged use: cartographic representation of physical and chemical properties (e.g. temperature, wave height) of the marine environment. These may be on the sea surface or on the seabed.</w:t>
      </w:r>
    </w:p>
    <w:p w14:paraId="6E89309B" w14:textId="6CB32AD7" w:rsidR="00364B35" w:rsidRDefault="00364B35" w:rsidP="00F246ED">
      <w:pPr>
        <w:pStyle w:val="Heading3"/>
        <w:numPr>
          <w:ilvl w:val="1"/>
          <w:numId w:val="15"/>
        </w:numPr>
        <w:ind w:left="392"/>
      </w:pPr>
      <w:bookmarkStart w:id="29" w:name="_Toc505182966"/>
      <w:r>
        <w:t xml:space="preserve">Relation to other </w:t>
      </w:r>
      <w:r w:rsidR="00A714D2">
        <w:t>INSPIRE</w:t>
      </w:r>
      <w:r>
        <w:t xml:space="preserve"> Themes</w:t>
      </w:r>
      <w:bookmarkEnd w:id="29"/>
    </w:p>
    <w:p w14:paraId="201A8FC4" w14:textId="4D0DE083" w:rsidR="00364B35" w:rsidRDefault="00A714D2" w:rsidP="00364B35">
      <w:r>
        <w:t>SR</w:t>
      </w:r>
      <w:r w:rsidR="00364B35">
        <w:t xml:space="preserve"> is related to many other </w:t>
      </w:r>
      <w:r>
        <w:t>INSPIRE</w:t>
      </w:r>
      <w:r w:rsidR="00364B35">
        <w:t xml:space="preserve"> themes, but the most dominant relationships in practice include:</w:t>
      </w:r>
    </w:p>
    <w:p w14:paraId="360A0395" w14:textId="79F287C6" w:rsidR="00364B35" w:rsidRDefault="00364B35" w:rsidP="00F246ED">
      <w:pPr>
        <w:pStyle w:val="ListParagraph"/>
        <w:numPr>
          <w:ilvl w:val="0"/>
          <w:numId w:val="12"/>
        </w:numPr>
        <w:spacing w:after="200" w:line="276" w:lineRule="auto"/>
      </w:pPr>
      <w:r>
        <w:rPr>
          <w:u w:val="single"/>
        </w:rPr>
        <w:t>Elevation (EL)</w:t>
      </w:r>
      <w:r w:rsidR="00A714D2" w:rsidRPr="00A714D2">
        <w:t xml:space="preserve">: </w:t>
      </w:r>
      <w:r w:rsidR="00A714D2">
        <w:t>o</w:t>
      </w:r>
      <w:r>
        <w:t>cean depth is a physical property of the ocean. The depth of the ocean can be assigned as an attribute to a marine Contour Feature. This may be useful for portrayal applications and background mapping, but details of topography should be modelled using the EL data model.</w:t>
      </w:r>
    </w:p>
    <w:p w14:paraId="39383981" w14:textId="565977DA" w:rsidR="00364B35" w:rsidRDefault="00364B35" w:rsidP="00F246ED">
      <w:pPr>
        <w:pStyle w:val="ListParagraph"/>
        <w:numPr>
          <w:ilvl w:val="0"/>
          <w:numId w:val="12"/>
        </w:numPr>
        <w:spacing w:after="200" w:line="276" w:lineRule="auto"/>
      </w:pPr>
      <w:r>
        <w:rPr>
          <w:u w:val="single"/>
        </w:rPr>
        <w:t>Area Management, Restriction and Regulation Zones (AM)</w:t>
      </w:r>
      <w:r w:rsidR="00A714D2">
        <w:t>: a</w:t>
      </w:r>
      <w:r>
        <w:t>n area of sea can also be used as a unit for environmental reporting. There is some confusion about which Inspire theme to publish such data under. As a general rule, if any area of sea is only established for the purpose of area management it should be published under the AM theme.</w:t>
      </w:r>
    </w:p>
    <w:p w14:paraId="3D02E38E" w14:textId="4157CB0D" w:rsidR="00364B35" w:rsidRDefault="00364B35" w:rsidP="00F246ED">
      <w:pPr>
        <w:pStyle w:val="ListParagraph"/>
        <w:numPr>
          <w:ilvl w:val="0"/>
          <w:numId w:val="12"/>
        </w:numPr>
        <w:spacing w:after="200" w:line="276" w:lineRule="auto"/>
      </w:pPr>
      <w:r>
        <w:rPr>
          <w:u w:val="single"/>
        </w:rPr>
        <w:t>Administrative Units (AU)</w:t>
      </w:r>
      <w:r w:rsidR="00A714D2">
        <w:t>: a</w:t>
      </w:r>
      <w:r>
        <w:t xml:space="preserve">n area of sea (and indeed </w:t>
      </w:r>
      <w:r w:rsidR="00892100">
        <w:t>an</w:t>
      </w:r>
      <w:r>
        <w:t xml:space="preserve"> AM) can also be an Administrative Unit, for example an EEZ. As a general rule, if any area of sea is only established for the purpose of an administration unit it should be published under the AU theme.</w:t>
      </w:r>
    </w:p>
    <w:p w14:paraId="32E08252" w14:textId="43281195" w:rsidR="00364B35" w:rsidRDefault="00364B35" w:rsidP="00F246ED">
      <w:pPr>
        <w:pStyle w:val="ListParagraph"/>
        <w:numPr>
          <w:ilvl w:val="0"/>
          <w:numId w:val="12"/>
        </w:numPr>
        <w:spacing w:after="200" w:line="276" w:lineRule="auto"/>
      </w:pPr>
      <w:r>
        <w:rPr>
          <w:u w:val="single"/>
        </w:rPr>
        <w:t>Environmental Monitoring Facilities</w:t>
      </w:r>
      <w:r w:rsidR="00892100">
        <w:rPr>
          <w:u w:val="single"/>
        </w:rPr>
        <w:t xml:space="preserve"> </w:t>
      </w:r>
      <w:r>
        <w:rPr>
          <w:u w:val="single"/>
        </w:rPr>
        <w:t>(EF)</w:t>
      </w:r>
      <w:r w:rsidR="00A714D2">
        <w:t>:</w:t>
      </w:r>
      <w:r w:rsidR="00892100">
        <w:t xml:space="preserve"> </w:t>
      </w:r>
      <w:r w:rsidR="00A714D2">
        <w:t>p</w:t>
      </w:r>
      <w:r>
        <w:t>roperties of a Sea Area are obtained using an observation and measurement network, activity or programme. This may be located in the marine environment.</w:t>
      </w:r>
    </w:p>
    <w:p w14:paraId="69F4656B" w14:textId="2E75C496" w:rsidR="00364B35" w:rsidRDefault="00364B35" w:rsidP="00F246ED">
      <w:pPr>
        <w:pStyle w:val="ListParagraph"/>
        <w:numPr>
          <w:ilvl w:val="0"/>
          <w:numId w:val="12"/>
        </w:numPr>
        <w:spacing w:after="200" w:line="276" w:lineRule="auto"/>
      </w:pPr>
      <w:r>
        <w:rPr>
          <w:u w:val="single"/>
        </w:rPr>
        <w:t>Oceanographic Geographical Features (OF)</w:t>
      </w:r>
      <w:r w:rsidR="00A714D2">
        <w:t>: d</w:t>
      </w:r>
      <w:r>
        <w:t>ata sets related to the chemical and physical properties of a Sea Area are modelled using the OF theme. OF data sets are always represented as a coverage such as a time series or grid. A SR dataset is often defined by the analysis of an OF data set</w:t>
      </w:r>
      <w:r w:rsidR="00892100">
        <w:t>.</w:t>
      </w:r>
    </w:p>
    <w:p w14:paraId="5FE3ADB5" w14:textId="77777777" w:rsidR="00364B35" w:rsidRDefault="00364B35" w:rsidP="00F246ED">
      <w:pPr>
        <w:pStyle w:val="Heading3"/>
        <w:numPr>
          <w:ilvl w:val="1"/>
          <w:numId w:val="15"/>
        </w:numPr>
        <w:ind w:left="392"/>
      </w:pPr>
      <w:bookmarkStart w:id="30" w:name="_Toc505182967"/>
      <w:r>
        <w:t>Source Data Representations</w:t>
      </w:r>
      <w:bookmarkEnd w:id="30"/>
    </w:p>
    <w:p w14:paraId="497ED15B" w14:textId="13679C40" w:rsidR="00892100" w:rsidRDefault="00364B35" w:rsidP="00364B35">
      <w:pPr>
        <w:spacing w:after="0"/>
      </w:pPr>
      <w:r>
        <w:t xml:space="preserve">For the purpose of this report, </w:t>
      </w:r>
      <w:r w:rsidR="00892100">
        <w:t xml:space="preserve">a </w:t>
      </w:r>
      <w:r>
        <w:t>marine litter</w:t>
      </w:r>
      <w:r w:rsidR="00892100">
        <w:t xml:space="preserve"> data set</w:t>
      </w:r>
      <w:r>
        <w:t xml:space="preserve"> </w:t>
      </w:r>
      <w:r w:rsidR="00A714D2">
        <w:t>has been</w:t>
      </w:r>
      <w:r>
        <w:t xml:space="preserve"> taken from the ODIMS website. </w:t>
      </w:r>
      <w:r w:rsidR="00A714D2">
        <w:fldChar w:fldCharType="begin"/>
      </w:r>
      <w:r w:rsidR="00A714D2">
        <w:instrText xml:space="preserve"> REF _Ref504751720 \h </w:instrText>
      </w:r>
      <w:r w:rsidR="00A714D2">
        <w:fldChar w:fldCharType="separate"/>
      </w:r>
      <w:r w:rsidR="00A714D2">
        <w:t xml:space="preserve">Table </w:t>
      </w:r>
      <w:r w:rsidR="00A714D2">
        <w:rPr>
          <w:noProof/>
        </w:rPr>
        <w:t>1</w:t>
      </w:r>
      <w:r w:rsidR="00A714D2">
        <w:fldChar w:fldCharType="end"/>
      </w:r>
      <w:r w:rsidR="00A714D2">
        <w:t xml:space="preserve"> </w:t>
      </w:r>
      <w:r w:rsidR="00892100">
        <w:t xml:space="preserve">summarises the characteristics of the data set </w:t>
      </w:r>
      <w:r>
        <w:t>and a portrayal of this data in a desktop GIS is presen</w:t>
      </w:r>
      <w:r w:rsidR="00A714D2">
        <w:t>ted</w:t>
      </w:r>
      <w:r w:rsidR="00892100">
        <w:t xml:space="preserve"> in</w:t>
      </w:r>
      <w:r w:rsidR="00A714D2">
        <w:t xml:space="preserve"> </w:t>
      </w:r>
      <w:r w:rsidR="00892100">
        <w:fldChar w:fldCharType="begin"/>
      </w:r>
      <w:r w:rsidR="00892100">
        <w:instrText xml:space="preserve"> REF _Ref504751806 \h </w:instrText>
      </w:r>
      <w:r w:rsidR="00892100">
        <w:fldChar w:fldCharType="separate"/>
      </w:r>
      <w:r w:rsidR="00892100">
        <w:t xml:space="preserve">Figure </w:t>
      </w:r>
      <w:r w:rsidR="00892100">
        <w:rPr>
          <w:noProof/>
        </w:rPr>
        <w:t>1</w:t>
      </w:r>
      <w:r w:rsidR="00892100">
        <w:fldChar w:fldCharType="end"/>
      </w:r>
      <w:r w:rsidR="00A714D2">
        <w:fldChar w:fldCharType="begin"/>
      </w:r>
      <w:r w:rsidR="00A714D2">
        <w:instrText xml:space="preserve"> REF _Ref504751804 \h </w:instrText>
      </w:r>
      <w:r w:rsidR="00A714D2">
        <w:fldChar w:fldCharType="end"/>
      </w:r>
      <w:r w:rsidR="00A714D2">
        <w:t xml:space="preserve">. </w:t>
      </w:r>
    </w:p>
    <w:p w14:paraId="691CA271" w14:textId="77777777" w:rsidR="00892100" w:rsidRDefault="00892100" w:rsidP="00A714D2">
      <w:pPr>
        <w:pStyle w:val="Caption"/>
        <w:keepNext/>
      </w:pPr>
      <w:bookmarkStart w:id="31" w:name="_Ref504751720"/>
    </w:p>
    <w:p w14:paraId="3475AF96" w14:textId="7BC253FA" w:rsidR="00A714D2" w:rsidRDefault="00A714D2" w:rsidP="00A714D2">
      <w:pPr>
        <w:pStyle w:val="Caption"/>
        <w:keepNext/>
      </w:pPr>
      <w:r>
        <w:t xml:space="preserve">Table </w:t>
      </w:r>
      <w:r w:rsidR="003D1308">
        <w:fldChar w:fldCharType="begin"/>
      </w:r>
      <w:r w:rsidR="003D1308">
        <w:instrText xml:space="preserve"> SEQ Table \* ARABIC </w:instrText>
      </w:r>
      <w:r w:rsidR="003D1308">
        <w:fldChar w:fldCharType="separate"/>
      </w:r>
      <w:r w:rsidR="00F246ED">
        <w:rPr>
          <w:noProof/>
        </w:rPr>
        <w:t>1</w:t>
      </w:r>
      <w:r w:rsidR="003D1308">
        <w:rPr>
          <w:noProof/>
        </w:rPr>
        <w:fldChar w:fldCharType="end"/>
      </w:r>
      <w:bookmarkEnd w:id="31"/>
      <w:r>
        <w:t xml:space="preserve"> </w:t>
      </w:r>
      <w:r w:rsidRPr="000F1301">
        <w:t>Summary of Marine Litter Datasets published in ODIMS</w:t>
      </w:r>
    </w:p>
    <w:tbl>
      <w:tblPr>
        <w:tblStyle w:val="TableGrid"/>
        <w:tblW w:w="9129" w:type="dxa"/>
        <w:tblLayout w:type="fixed"/>
        <w:tblLook w:val="04A0" w:firstRow="1" w:lastRow="0" w:firstColumn="1" w:lastColumn="0" w:noHBand="0" w:noVBand="1"/>
      </w:tblPr>
      <w:tblGrid>
        <w:gridCol w:w="988"/>
        <w:gridCol w:w="2564"/>
        <w:gridCol w:w="1574"/>
        <w:gridCol w:w="1760"/>
        <w:gridCol w:w="2243"/>
      </w:tblGrid>
      <w:tr w:rsidR="00364B35" w14:paraId="5782D2CC" w14:textId="77777777" w:rsidTr="00ED59D2">
        <w:trPr>
          <w:trHeight w:val="422"/>
        </w:trPr>
        <w:tc>
          <w:tcPr>
            <w:tcW w:w="988" w:type="dxa"/>
            <w:tcBorders>
              <w:top w:val="single" w:sz="4" w:space="0" w:color="auto"/>
              <w:left w:val="single" w:sz="4" w:space="0" w:color="auto"/>
              <w:bottom w:val="single" w:sz="4" w:space="0" w:color="auto"/>
              <w:right w:val="single" w:sz="4" w:space="0" w:color="auto"/>
            </w:tcBorders>
            <w:hideMark/>
          </w:tcPr>
          <w:p w14:paraId="01D60D09" w14:textId="77777777" w:rsidR="00364B35" w:rsidRDefault="00364B35">
            <w:pPr>
              <w:spacing w:after="0"/>
            </w:pPr>
            <w:r>
              <w:t>Source</w:t>
            </w:r>
          </w:p>
        </w:tc>
        <w:tc>
          <w:tcPr>
            <w:tcW w:w="2564" w:type="dxa"/>
            <w:tcBorders>
              <w:top w:val="single" w:sz="4" w:space="0" w:color="auto"/>
              <w:left w:val="single" w:sz="4" w:space="0" w:color="auto"/>
              <w:bottom w:val="single" w:sz="4" w:space="0" w:color="auto"/>
              <w:right w:val="single" w:sz="4" w:space="0" w:color="auto"/>
            </w:tcBorders>
            <w:hideMark/>
          </w:tcPr>
          <w:p w14:paraId="0BBECA9E" w14:textId="77777777" w:rsidR="00364B35" w:rsidRDefault="00364B35">
            <w:pPr>
              <w:spacing w:after="0"/>
            </w:pPr>
            <w:r>
              <w:t>Data Set (URI)</w:t>
            </w:r>
          </w:p>
        </w:tc>
        <w:tc>
          <w:tcPr>
            <w:tcW w:w="1574" w:type="dxa"/>
            <w:tcBorders>
              <w:top w:val="single" w:sz="4" w:space="0" w:color="auto"/>
              <w:left w:val="single" w:sz="4" w:space="0" w:color="auto"/>
              <w:bottom w:val="single" w:sz="4" w:space="0" w:color="auto"/>
              <w:right w:val="single" w:sz="4" w:space="0" w:color="auto"/>
            </w:tcBorders>
            <w:hideMark/>
          </w:tcPr>
          <w:p w14:paraId="316FD9A8" w14:textId="77777777" w:rsidR="00364B35" w:rsidRDefault="00364B35">
            <w:pPr>
              <w:spacing w:after="0"/>
            </w:pPr>
            <w:r>
              <w:t>Description</w:t>
            </w:r>
          </w:p>
        </w:tc>
        <w:tc>
          <w:tcPr>
            <w:tcW w:w="1760" w:type="dxa"/>
            <w:tcBorders>
              <w:top w:val="single" w:sz="4" w:space="0" w:color="auto"/>
              <w:left w:val="single" w:sz="4" w:space="0" w:color="auto"/>
              <w:bottom w:val="single" w:sz="4" w:space="0" w:color="auto"/>
              <w:right w:val="single" w:sz="4" w:space="0" w:color="auto"/>
            </w:tcBorders>
            <w:hideMark/>
          </w:tcPr>
          <w:p w14:paraId="2AFDCCBA" w14:textId="77777777" w:rsidR="00364B35" w:rsidRDefault="00364B35">
            <w:pPr>
              <w:spacing w:after="0"/>
            </w:pPr>
            <w:r>
              <w:t>Data Representation</w:t>
            </w:r>
          </w:p>
        </w:tc>
        <w:tc>
          <w:tcPr>
            <w:tcW w:w="2243" w:type="dxa"/>
            <w:tcBorders>
              <w:top w:val="single" w:sz="4" w:space="0" w:color="auto"/>
              <w:left w:val="single" w:sz="4" w:space="0" w:color="auto"/>
              <w:bottom w:val="single" w:sz="4" w:space="0" w:color="auto"/>
              <w:right w:val="single" w:sz="4" w:space="0" w:color="auto"/>
            </w:tcBorders>
            <w:hideMark/>
          </w:tcPr>
          <w:p w14:paraId="65A3C9D5" w14:textId="77777777" w:rsidR="00364B35" w:rsidRDefault="00364B35">
            <w:pPr>
              <w:spacing w:after="0"/>
            </w:pPr>
            <w:r>
              <w:t>Notes</w:t>
            </w:r>
          </w:p>
        </w:tc>
      </w:tr>
      <w:tr w:rsidR="00364B35" w14:paraId="19982127" w14:textId="77777777" w:rsidTr="00ED59D2">
        <w:trPr>
          <w:trHeight w:val="2532"/>
        </w:trPr>
        <w:tc>
          <w:tcPr>
            <w:tcW w:w="988" w:type="dxa"/>
            <w:tcBorders>
              <w:top w:val="single" w:sz="4" w:space="0" w:color="auto"/>
              <w:left w:val="single" w:sz="4" w:space="0" w:color="auto"/>
              <w:bottom w:val="single" w:sz="4" w:space="0" w:color="auto"/>
              <w:right w:val="single" w:sz="4" w:space="0" w:color="auto"/>
            </w:tcBorders>
            <w:hideMark/>
          </w:tcPr>
          <w:p w14:paraId="369A7C28" w14:textId="77777777" w:rsidR="00364B35" w:rsidRDefault="00364B35">
            <w:pPr>
              <w:spacing w:after="0"/>
            </w:pPr>
            <w:r>
              <w:t>OSPAR (ODIMS)</w:t>
            </w:r>
          </w:p>
        </w:tc>
        <w:tc>
          <w:tcPr>
            <w:tcW w:w="2564" w:type="dxa"/>
            <w:tcBorders>
              <w:top w:val="single" w:sz="4" w:space="0" w:color="auto"/>
              <w:left w:val="single" w:sz="4" w:space="0" w:color="auto"/>
              <w:bottom w:val="single" w:sz="4" w:space="0" w:color="auto"/>
              <w:right w:val="single" w:sz="4" w:space="0" w:color="auto"/>
            </w:tcBorders>
          </w:tcPr>
          <w:p w14:paraId="5F99EA37" w14:textId="77777777" w:rsidR="00364B35" w:rsidRDefault="003D1308">
            <w:pPr>
              <w:spacing w:after="0"/>
            </w:pPr>
            <w:hyperlink r:id="rId29" w:history="1">
              <w:r w:rsidR="00364B35">
                <w:rPr>
                  <w:rStyle w:val="Hyperlink"/>
                </w:rPr>
                <w:t>https://odims.ospar.org/layers/geonode:ospar_ia2017_seabed_litter_2017_04/metadata_detail</w:t>
              </w:r>
            </w:hyperlink>
          </w:p>
          <w:p w14:paraId="2EBB1819" w14:textId="77777777" w:rsidR="00364B35" w:rsidRDefault="00364B35">
            <w:pPr>
              <w:spacing w:after="0"/>
            </w:pPr>
          </w:p>
          <w:p w14:paraId="5A9841EF" w14:textId="77777777" w:rsidR="00364B35" w:rsidRDefault="00364B35">
            <w:pPr>
              <w:spacing w:after="0"/>
            </w:pPr>
            <w:r>
              <w:t>(see link to WFS in Metadata)</w:t>
            </w:r>
          </w:p>
        </w:tc>
        <w:tc>
          <w:tcPr>
            <w:tcW w:w="1574" w:type="dxa"/>
            <w:tcBorders>
              <w:top w:val="single" w:sz="4" w:space="0" w:color="auto"/>
              <w:left w:val="single" w:sz="4" w:space="0" w:color="auto"/>
              <w:bottom w:val="single" w:sz="4" w:space="0" w:color="auto"/>
              <w:right w:val="single" w:sz="4" w:space="0" w:color="auto"/>
            </w:tcBorders>
            <w:hideMark/>
          </w:tcPr>
          <w:p w14:paraId="1E265946" w14:textId="77777777" w:rsidR="00364B35" w:rsidRDefault="00364B35">
            <w:pPr>
              <w:spacing w:after="0"/>
              <w:rPr>
                <w:lang w:val="en"/>
              </w:rPr>
            </w:pPr>
            <w:r>
              <w:rPr>
                <w:lang w:val="en"/>
              </w:rPr>
              <w:t>IA2017 Seabed Litter - Total Counts of Litter Items Caught per Trawl</w:t>
            </w:r>
          </w:p>
        </w:tc>
        <w:tc>
          <w:tcPr>
            <w:tcW w:w="1760" w:type="dxa"/>
            <w:tcBorders>
              <w:top w:val="single" w:sz="4" w:space="0" w:color="auto"/>
              <w:left w:val="single" w:sz="4" w:space="0" w:color="auto"/>
              <w:bottom w:val="single" w:sz="4" w:space="0" w:color="auto"/>
              <w:right w:val="single" w:sz="4" w:space="0" w:color="auto"/>
            </w:tcBorders>
            <w:hideMark/>
          </w:tcPr>
          <w:p w14:paraId="403B980A" w14:textId="77777777" w:rsidR="00364B35" w:rsidRDefault="00364B35">
            <w:pPr>
              <w:spacing w:after="0"/>
            </w:pPr>
            <w:r>
              <w:t>Grid with attributes:</w:t>
            </w:r>
          </w:p>
          <w:p w14:paraId="494487A8" w14:textId="77777777" w:rsidR="00364B35" w:rsidRDefault="00364B35">
            <w:pPr>
              <w:spacing w:after="0"/>
            </w:pPr>
            <w:r>
              <w:t>1..2 ID</w:t>
            </w:r>
          </w:p>
          <w:p w14:paraId="65151192" w14:textId="77777777" w:rsidR="00364B35" w:rsidRDefault="00364B35">
            <w:pPr>
              <w:spacing w:after="0"/>
            </w:pPr>
            <w:r>
              <w:t>1..4 LitterCount (govlitter, govlitterk, govplast_1, govprob)</w:t>
            </w:r>
          </w:p>
        </w:tc>
        <w:tc>
          <w:tcPr>
            <w:tcW w:w="2243" w:type="dxa"/>
            <w:tcBorders>
              <w:top w:val="single" w:sz="4" w:space="0" w:color="auto"/>
              <w:left w:val="single" w:sz="4" w:space="0" w:color="auto"/>
              <w:bottom w:val="single" w:sz="4" w:space="0" w:color="auto"/>
              <w:right w:val="single" w:sz="4" w:space="0" w:color="auto"/>
            </w:tcBorders>
            <w:hideMark/>
          </w:tcPr>
          <w:p w14:paraId="744FEA33" w14:textId="77777777" w:rsidR="00364B35" w:rsidRDefault="00364B35" w:rsidP="00F246ED">
            <w:pPr>
              <w:pStyle w:val="ListParagraph"/>
              <w:numPr>
                <w:ilvl w:val="0"/>
                <w:numId w:val="13"/>
              </w:numPr>
              <w:spacing w:after="0"/>
              <w:ind w:left="175" w:hanging="175"/>
              <w:jc w:val="left"/>
            </w:pPr>
            <w:r>
              <w:t>Unclear what each of the four litter attributes refer to</w:t>
            </w:r>
          </w:p>
          <w:p w14:paraId="38D89067" w14:textId="77777777" w:rsidR="00364B35" w:rsidRDefault="00364B35" w:rsidP="00F246ED">
            <w:pPr>
              <w:pStyle w:val="ListParagraph"/>
              <w:numPr>
                <w:ilvl w:val="0"/>
                <w:numId w:val="13"/>
              </w:numPr>
              <w:spacing w:after="0"/>
              <w:ind w:left="175" w:hanging="175"/>
              <w:jc w:val="left"/>
            </w:pPr>
            <w:r>
              <w:t>If ‘litter count’ unsure why attributes are to 5 decimal places</w:t>
            </w:r>
          </w:p>
          <w:p w14:paraId="67288C38" w14:textId="77777777" w:rsidR="00364B35" w:rsidRDefault="00364B35" w:rsidP="00F246ED">
            <w:pPr>
              <w:pStyle w:val="ListParagraph"/>
              <w:numPr>
                <w:ilvl w:val="0"/>
                <w:numId w:val="13"/>
              </w:numPr>
              <w:spacing w:after="0"/>
              <w:ind w:left="175" w:hanging="175"/>
              <w:jc w:val="left"/>
            </w:pPr>
            <w:r>
              <w:t>2540 grid cells in total</w:t>
            </w:r>
          </w:p>
        </w:tc>
      </w:tr>
    </w:tbl>
    <w:p w14:paraId="7C3CA2B7" w14:textId="77777777" w:rsidR="00364B35" w:rsidRDefault="00364B35" w:rsidP="00364B35">
      <w:pPr>
        <w:rPr>
          <w:rFonts w:asciiTheme="minorHAnsi" w:hAnsiTheme="minorHAnsi" w:cstheme="minorBidi"/>
          <w:lang w:eastAsia="en-US"/>
        </w:rPr>
      </w:pPr>
    </w:p>
    <w:p w14:paraId="3D3B469C" w14:textId="77777777" w:rsidR="00364B35" w:rsidRDefault="00364B35" w:rsidP="00364B35">
      <w:pPr>
        <w:spacing w:after="0"/>
        <w:sectPr w:rsidR="00364B35" w:rsidSect="00892100">
          <w:pgSz w:w="11906" w:h="16838"/>
          <w:pgMar w:top="1440" w:right="1440" w:bottom="1440" w:left="1440" w:header="708" w:footer="708" w:gutter="0"/>
          <w:cols w:space="720"/>
          <w:docGrid w:linePitch="299"/>
        </w:sectPr>
      </w:pPr>
    </w:p>
    <w:p w14:paraId="5E098A6B" w14:textId="77777777" w:rsidR="00A714D2" w:rsidRDefault="00364B35" w:rsidP="00A714D2">
      <w:pPr>
        <w:keepNext/>
      </w:pPr>
      <w:r>
        <w:rPr>
          <w:noProof/>
        </w:rPr>
        <w:lastRenderedPageBreak/>
        <w:drawing>
          <wp:inline distT="0" distB="0" distL="0" distR="0" wp14:anchorId="283700FB" wp14:editId="12D4EED8">
            <wp:extent cx="5848985" cy="3148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985" cy="3148330"/>
                    </a:xfrm>
                    <a:prstGeom prst="rect">
                      <a:avLst/>
                    </a:prstGeom>
                    <a:noFill/>
                    <a:ln>
                      <a:noFill/>
                    </a:ln>
                  </pic:spPr>
                </pic:pic>
              </a:graphicData>
            </a:graphic>
          </wp:inline>
        </w:drawing>
      </w:r>
    </w:p>
    <w:p w14:paraId="3436CE26" w14:textId="638F4ED2" w:rsidR="00364B35" w:rsidRDefault="00A714D2" w:rsidP="00A714D2">
      <w:pPr>
        <w:pStyle w:val="Caption"/>
      </w:pPr>
      <w:bookmarkStart w:id="32" w:name="_Ref504751806"/>
      <w:r>
        <w:t xml:space="preserve">Figure </w:t>
      </w:r>
      <w:r w:rsidR="003D1308">
        <w:fldChar w:fldCharType="begin"/>
      </w:r>
      <w:r w:rsidR="003D1308">
        <w:instrText xml:space="preserve"> SEQ Figure \* ARABIC </w:instrText>
      </w:r>
      <w:r w:rsidR="003D1308">
        <w:fldChar w:fldCharType="separate"/>
      </w:r>
      <w:r w:rsidR="00ED59D2">
        <w:rPr>
          <w:noProof/>
        </w:rPr>
        <w:t>1</w:t>
      </w:r>
      <w:r w:rsidR="003D1308">
        <w:rPr>
          <w:noProof/>
        </w:rPr>
        <w:fldChar w:fldCharType="end"/>
      </w:r>
      <w:bookmarkEnd w:id="32"/>
      <w:r>
        <w:t xml:space="preserve"> </w:t>
      </w:r>
      <w:r w:rsidRPr="00D23B25">
        <w:t>Marine Litter from Trawls (IA2017 Seabed Litter - Total Counts of Litter Items Caught per Trawl)</w:t>
      </w:r>
    </w:p>
    <w:p w14:paraId="56AABF3F" w14:textId="77777777" w:rsidR="00364B35" w:rsidRDefault="00364B35" w:rsidP="00F246ED">
      <w:pPr>
        <w:pStyle w:val="Heading3"/>
        <w:numPr>
          <w:ilvl w:val="1"/>
          <w:numId w:val="15"/>
        </w:numPr>
        <w:ind w:left="392"/>
      </w:pPr>
      <w:bookmarkStart w:id="33" w:name="_Toc505182968"/>
      <w:r>
        <w:t>INSPIRE Data Representations</w:t>
      </w:r>
      <w:bookmarkEnd w:id="33"/>
    </w:p>
    <w:p w14:paraId="08B232F6" w14:textId="77777777" w:rsidR="00A714D2" w:rsidRDefault="00A714D2" w:rsidP="00A714D2">
      <w:pPr>
        <w:rPr>
          <w:b/>
          <w:u w:val="single"/>
        </w:rPr>
      </w:pPr>
    </w:p>
    <w:p w14:paraId="6F77A58E" w14:textId="3A2DC382" w:rsidR="00364B35" w:rsidRPr="00A714D2" w:rsidRDefault="00364B35" w:rsidP="00A714D2">
      <w:pPr>
        <w:rPr>
          <w:b/>
          <w:u w:val="single"/>
        </w:rPr>
      </w:pPr>
      <w:r w:rsidRPr="00A714D2">
        <w:rPr>
          <w:b/>
          <w:u w:val="single"/>
        </w:rPr>
        <w:t>Marine Litter Viewpoint</w:t>
      </w:r>
    </w:p>
    <w:p w14:paraId="5C173856" w14:textId="7544068C" w:rsidR="00364B35" w:rsidRDefault="00364B35" w:rsidP="00364B35">
      <w:r>
        <w:t xml:space="preserve">In this </w:t>
      </w:r>
      <w:r w:rsidR="00A714D2">
        <w:t>Section,</w:t>
      </w:r>
      <w:r>
        <w:t xml:space="preserve"> we consider the relationship between </w:t>
      </w:r>
      <w:r w:rsidR="00150784">
        <w:t xml:space="preserve">INSPIRE </w:t>
      </w:r>
      <w:r>
        <w:t>themes that can be used to represent marine litter:</w:t>
      </w:r>
    </w:p>
    <w:tbl>
      <w:tblPr>
        <w:tblStyle w:val="TableGrid"/>
        <w:tblW w:w="0" w:type="auto"/>
        <w:tblLook w:val="04A0" w:firstRow="1" w:lastRow="0" w:firstColumn="1" w:lastColumn="0" w:noHBand="0" w:noVBand="1"/>
      </w:tblPr>
      <w:tblGrid>
        <w:gridCol w:w="7152"/>
        <w:gridCol w:w="1864"/>
      </w:tblGrid>
      <w:tr w:rsidR="00364B35" w14:paraId="67F9B038" w14:textId="77777777" w:rsidTr="00A714D2">
        <w:tc>
          <w:tcPr>
            <w:tcW w:w="7338" w:type="dxa"/>
            <w:hideMark/>
          </w:tcPr>
          <w:p w14:paraId="01D92FE9" w14:textId="77777777" w:rsidR="00364B35" w:rsidRDefault="00364B35" w:rsidP="00F246ED">
            <w:pPr>
              <w:pStyle w:val="ListParagraph"/>
              <w:numPr>
                <w:ilvl w:val="0"/>
                <w:numId w:val="14"/>
              </w:numPr>
              <w:spacing w:after="200"/>
              <w:jc w:val="left"/>
            </w:pPr>
            <w:r>
              <w:t xml:space="preserve">I want to describe the marine environment.  Marine litter is a </w:t>
            </w:r>
            <w:r>
              <w:rPr>
                <w:b/>
              </w:rPr>
              <w:t>property</w:t>
            </w:r>
            <w:r>
              <w:t xml:space="preserve"> of the </w:t>
            </w:r>
            <w:r>
              <w:rPr>
                <w:b/>
              </w:rPr>
              <w:t>marine environment</w:t>
            </w:r>
            <w:r>
              <w:t xml:space="preserve"> I want to communicate.  The geometry of the dataset represents the </w:t>
            </w:r>
            <w:r>
              <w:rPr>
                <w:b/>
              </w:rPr>
              <w:t>real world</w:t>
            </w:r>
            <w:r>
              <w:t>.</w:t>
            </w:r>
          </w:p>
        </w:tc>
        <w:tc>
          <w:tcPr>
            <w:tcW w:w="1904" w:type="dxa"/>
            <w:hideMark/>
          </w:tcPr>
          <w:p w14:paraId="040FAA02" w14:textId="77777777" w:rsidR="00364B35" w:rsidRDefault="00364B35">
            <w:pPr>
              <w:spacing w:after="0"/>
            </w:pPr>
            <w:r>
              <w:t>For this SR should be used.</w:t>
            </w:r>
          </w:p>
        </w:tc>
      </w:tr>
      <w:tr w:rsidR="00364B35" w14:paraId="17BE9133" w14:textId="77777777" w:rsidTr="00A714D2">
        <w:tc>
          <w:tcPr>
            <w:tcW w:w="7338" w:type="dxa"/>
            <w:hideMark/>
          </w:tcPr>
          <w:p w14:paraId="70EA4C97" w14:textId="469CDB44" w:rsidR="00364B35" w:rsidRDefault="00364B35" w:rsidP="00231DF2">
            <w:pPr>
              <w:pStyle w:val="ListParagraph"/>
              <w:numPr>
                <w:ilvl w:val="0"/>
                <w:numId w:val="14"/>
              </w:numPr>
              <w:spacing w:after="200"/>
              <w:jc w:val="left"/>
            </w:pPr>
            <w:r>
              <w:t xml:space="preserve">I want to describe a </w:t>
            </w:r>
            <w:r>
              <w:rPr>
                <w:b/>
              </w:rPr>
              <w:t>numeric dataset</w:t>
            </w:r>
            <w:r>
              <w:t xml:space="preserve"> of marine litter, </w:t>
            </w:r>
            <w:r>
              <w:rPr>
                <w:b/>
              </w:rPr>
              <w:t xml:space="preserve">associated </w:t>
            </w:r>
            <w:r>
              <w:t xml:space="preserve">with the </w:t>
            </w:r>
            <w:r>
              <w:rPr>
                <w:b/>
              </w:rPr>
              <w:t>marine environment</w:t>
            </w:r>
            <w:r>
              <w:t xml:space="preserve">.  The geometry of the dataset may represent the </w:t>
            </w:r>
            <w:r>
              <w:rPr>
                <w:b/>
              </w:rPr>
              <w:t>sampling feature</w:t>
            </w:r>
            <w:r>
              <w:t xml:space="preserve"> used to collect marine data, or a derivation of this (for example a grid created from trawls).</w:t>
            </w:r>
          </w:p>
        </w:tc>
        <w:tc>
          <w:tcPr>
            <w:tcW w:w="1904" w:type="dxa"/>
            <w:hideMark/>
          </w:tcPr>
          <w:p w14:paraId="6789423A" w14:textId="77777777" w:rsidR="00364B35" w:rsidRDefault="00364B35">
            <w:pPr>
              <w:spacing w:after="0"/>
            </w:pPr>
            <w:r>
              <w:t>For this OF should be used</w:t>
            </w:r>
          </w:p>
        </w:tc>
      </w:tr>
      <w:tr w:rsidR="00364B35" w14:paraId="39AA3D68" w14:textId="77777777" w:rsidTr="00A714D2">
        <w:tc>
          <w:tcPr>
            <w:tcW w:w="7338" w:type="dxa"/>
            <w:hideMark/>
          </w:tcPr>
          <w:p w14:paraId="04D51B1C" w14:textId="77777777" w:rsidR="00364B35" w:rsidRDefault="00364B35" w:rsidP="00F246ED">
            <w:pPr>
              <w:pStyle w:val="ListParagraph"/>
              <w:numPr>
                <w:ilvl w:val="0"/>
                <w:numId w:val="14"/>
              </w:numPr>
              <w:spacing w:after="200"/>
              <w:jc w:val="left"/>
            </w:pPr>
            <w:r>
              <w:t xml:space="preserve">I want to describe the </w:t>
            </w:r>
            <w:r>
              <w:rPr>
                <w:b/>
              </w:rPr>
              <w:t>process or programme</w:t>
            </w:r>
            <w:r>
              <w:t xml:space="preserve"> by which I </w:t>
            </w:r>
            <w:r>
              <w:rPr>
                <w:b/>
              </w:rPr>
              <w:t>monitor and observe</w:t>
            </w:r>
            <w:r>
              <w:t xml:space="preserve"> marine litter (and other parameters) along with the results of this process.  The geometry of the dataset represents the </w:t>
            </w:r>
            <w:r>
              <w:rPr>
                <w:b/>
              </w:rPr>
              <w:t>sampling feature</w:t>
            </w:r>
            <w:r>
              <w:t xml:space="preserve"> used to collect marine litter.</w:t>
            </w:r>
          </w:p>
        </w:tc>
        <w:tc>
          <w:tcPr>
            <w:tcW w:w="1904" w:type="dxa"/>
            <w:hideMark/>
          </w:tcPr>
          <w:p w14:paraId="7E7DC2E1" w14:textId="77777777" w:rsidR="00364B35" w:rsidRDefault="00364B35">
            <w:pPr>
              <w:spacing w:after="0"/>
            </w:pPr>
            <w:r>
              <w:t>For this EF should be used</w:t>
            </w:r>
          </w:p>
        </w:tc>
      </w:tr>
    </w:tbl>
    <w:p w14:paraId="5302886F" w14:textId="5115E643" w:rsidR="00364B35" w:rsidRDefault="00364B35" w:rsidP="00364B35">
      <w:pPr>
        <w:rPr>
          <w:rFonts w:asciiTheme="minorHAnsi" w:hAnsiTheme="minorHAnsi" w:cstheme="minorBidi"/>
          <w:lang w:eastAsia="en-US"/>
        </w:rPr>
      </w:pPr>
      <w:r>
        <w:t xml:space="preserve">The marine litter dataset shown in </w:t>
      </w:r>
      <w:r w:rsidR="00A714D2">
        <w:fldChar w:fldCharType="begin"/>
      </w:r>
      <w:r w:rsidR="00A714D2">
        <w:instrText xml:space="preserve"> REF _Ref504751720 \h </w:instrText>
      </w:r>
      <w:r w:rsidR="00A714D2">
        <w:fldChar w:fldCharType="separate"/>
      </w:r>
      <w:r w:rsidR="00A714D2">
        <w:t xml:space="preserve">Table </w:t>
      </w:r>
      <w:r w:rsidR="00A714D2">
        <w:rPr>
          <w:noProof/>
        </w:rPr>
        <w:t>1</w:t>
      </w:r>
      <w:r w:rsidR="00A714D2">
        <w:fldChar w:fldCharType="end"/>
      </w:r>
      <w:r>
        <w:t xml:space="preserve"> do</w:t>
      </w:r>
      <w:r w:rsidR="00150784">
        <w:t>es</w:t>
      </w:r>
      <w:r>
        <w:t>n</w:t>
      </w:r>
      <w:r w:rsidR="00150784">
        <w:t>’</w:t>
      </w:r>
      <w:r>
        <w:t xml:space="preserve">t contain real world geometries and so </w:t>
      </w:r>
      <w:r w:rsidR="00150784">
        <w:t xml:space="preserve">it </w:t>
      </w:r>
      <w:r>
        <w:t>can</w:t>
      </w:r>
      <w:r w:rsidR="00231DF2">
        <w:t>’</w:t>
      </w:r>
      <w:r>
        <w:t>t be represented as a Sea Region.  However, for the purpose of this report we consider how Sea Regions could be used to represent marine litter and any challenges that could be faced.</w:t>
      </w:r>
    </w:p>
    <w:p w14:paraId="2338F95F" w14:textId="77777777" w:rsidR="00364B35" w:rsidRPr="00A714D2" w:rsidRDefault="00364B35" w:rsidP="00A714D2">
      <w:pPr>
        <w:rPr>
          <w:b/>
          <w:u w:val="single"/>
        </w:rPr>
      </w:pPr>
      <w:r w:rsidRPr="00A714D2">
        <w:rPr>
          <w:b/>
          <w:u w:val="single"/>
        </w:rPr>
        <w:t>Using the Shoreline Feature Type for Beach Litter</w:t>
      </w:r>
    </w:p>
    <w:p w14:paraId="19AB8D00" w14:textId="63968E70" w:rsidR="00F246ED" w:rsidRDefault="00364B35" w:rsidP="00364B35">
      <w:r>
        <w:t xml:space="preserve">The Shoreline Feature Type is representation of the land:water interface at any tidal state.  Its prime purpose is a reference data layer to support portrayal and querying of data. The shoreline can be segmented and attributed. Currently however only two classification attributes are permitted: ShoreType and ShoreStability. In theory the attribution of each segment could be extended to allow for any attribute to be assigned. This would allow for marine litter, or other values such as visitor number, or specie distribution to be assigned. Alternatively, other specifications such as EF can make </w:t>
      </w:r>
      <w:r>
        <w:lastRenderedPageBreak/>
        <w:t>reference to the ShoreLine when describing the observation process. A discussion on the Thematic Cluster has been posted to consider this:</w:t>
      </w:r>
      <w:r w:rsidR="00A714D2">
        <w:t xml:space="preserve"> </w:t>
      </w:r>
    </w:p>
    <w:p w14:paraId="731FC2E8" w14:textId="39B61760" w:rsidR="00364B35" w:rsidRDefault="003D1308" w:rsidP="00364B35">
      <w:hyperlink r:id="rId31" w:history="1">
        <w:r w:rsidR="00364B35">
          <w:rPr>
            <w:rStyle w:val="Hyperlink"/>
          </w:rPr>
          <w:t>https://themes.jrc.ec.europa.eu/discussion/view/177682/ef-and-referencing-other-inspire-themes</w:t>
        </w:r>
      </w:hyperlink>
    </w:p>
    <w:p w14:paraId="247438FF" w14:textId="2604D8D2" w:rsidR="00A714D2" w:rsidRDefault="00364B35" w:rsidP="00364B35">
      <w:r>
        <w:t xml:space="preserve">Representing beach litter using the Shoreline Feature Type could be portrayed like </w:t>
      </w:r>
      <w:r w:rsidR="00F246ED">
        <w:fldChar w:fldCharType="begin"/>
      </w:r>
      <w:r w:rsidR="00F246ED">
        <w:instrText xml:space="preserve"> REF _Ref504751977 \h </w:instrText>
      </w:r>
      <w:r w:rsidR="00F246ED">
        <w:fldChar w:fldCharType="separate"/>
      </w:r>
      <w:r w:rsidR="00150784">
        <w:t xml:space="preserve">Figure </w:t>
      </w:r>
      <w:r w:rsidR="00150784">
        <w:rPr>
          <w:noProof/>
        </w:rPr>
        <w:t>2</w:t>
      </w:r>
      <w:r w:rsidR="00F246ED">
        <w:fldChar w:fldCharType="end"/>
      </w:r>
      <w:r>
        <w:t xml:space="preserve">.  </w:t>
      </w:r>
    </w:p>
    <w:p w14:paraId="19C5C734" w14:textId="77777777" w:rsidR="00A714D2" w:rsidRDefault="00364B35" w:rsidP="00A714D2">
      <w:pPr>
        <w:keepNext/>
      </w:pPr>
      <w:r>
        <w:rPr>
          <w:noProof/>
        </w:rPr>
        <w:drawing>
          <wp:inline distT="0" distB="0" distL="0" distR="0" wp14:anchorId="612D754C" wp14:editId="2720BFE9">
            <wp:extent cx="5339751" cy="2065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l="5067" t="23502" r="153" b="9506"/>
                    <a:stretch>
                      <a:fillRect/>
                    </a:stretch>
                  </pic:blipFill>
                  <pic:spPr bwMode="auto">
                    <a:xfrm>
                      <a:off x="0" y="0"/>
                      <a:ext cx="5346572" cy="2068224"/>
                    </a:xfrm>
                    <a:prstGeom prst="rect">
                      <a:avLst/>
                    </a:prstGeom>
                    <a:noFill/>
                    <a:ln>
                      <a:noFill/>
                    </a:ln>
                  </pic:spPr>
                </pic:pic>
              </a:graphicData>
            </a:graphic>
          </wp:inline>
        </w:drawing>
      </w:r>
    </w:p>
    <w:p w14:paraId="23A1907D" w14:textId="33608779" w:rsidR="00364B35" w:rsidRDefault="00A714D2" w:rsidP="00A714D2">
      <w:pPr>
        <w:pStyle w:val="Caption"/>
      </w:pPr>
      <w:bookmarkStart w:id="34" w:name="_Ref504751977"/>
      <w:r>
        <w:t xml:space="preserve">Figure </w:t>
      </w:r>
      <w:r w:rsidR="003D1308">
        <w:fldChar w:fldCharType="begin"/>
      </w:r>
      <w:r w:rsidR="003D1308">
        <w:instrText xml:space="preserve"> SEQ Figure \* ARABIC </w:instrText>
      </w:r>
      <w:r w:rsidR="003D1308">
        <w:fldChar w:fldCharType="separate"/>
      </w:r>
      <w:r w:rsidR="00ED59D2">
        <w:rPr>
          <w:noProof/>
        </w:rPr>
        <w:t>2</w:t>
      </w:r>
      <w:r w:rsidR="003D1308">
        <w:rPr>
          <w:noProof/>
        </w:rPr>
        <w:fldChar w:fldCharType="end"/>
      </w:r>
      <w:bookmarkEnd w:id="34"/>
      <w:r>
        <w:t xml:space="preserve"> </w:t>
      </w:r>
      <w:r w:rsidRPr="0008498A">
        <w:t>Possible option for using a Shoreline for marine litter</w:t>
      </w:r>
    </w:p>
    <w:p w14:paraId="4370692D" w14:textId="274121FA" w:rsidR="00F246ED" w:rsidRPr="00F246ED" w:rsidRDefault="00F246ED" w:rsidP="00F246ED">
      <w:r>
        <w:t>This shows a segmented line with the litter value used to categorize the colour for each segment.</w:t>
      </w:r>
    </w:p>
    <w:p w14:paraId="55CC45F3" w14:textId="77777777" w:rsidR="00364B35" w:rsidRPr="00F246ED" w:rsidRDefault="00364B35" w:rsidP="00F246ED">
      <w:pPr>
        <w:rPr>
          <w:b/>
          <w:u w:val="single"/>
        </w:rPr>
      </w:pPr>
      <w:r w:rsidRPr="00F246ED">
        <w:rPr>
          <w:b/>
          <w:u w:val="single"/>
        </w:rPr>
        <w:t>Using the Inter-tidal Area Feature Type for Beach Litter</w:t>
      </w:r>
    </w:p>
    <w:p w14:paraId="18A4544B" w14:textId="29912EB3" w:rsidR="00364B35" w:rsidRDefault="00364B35" w:rsidP="00364B35">
      <w:r>
        <w:t>The inter-tidal Area feature type allows an area between two tidal states to be defined. Its prime purpose is a reference data layer to support portrayal and querying of data. The inter-tidal area can</w:t>
      </w:r>
      <w:r w:rsidR="00F246ED">
        <w:t>´</w:t>
      </w:r>
      <w:r>
        <w:t>t be attributed with a value</w:t>
      </w:r>
      <w:r>
        <w:rPr>
          <w:rStyle w:val="FootnoteReference"/>
        </w:rPr>
        <w:footnoteReference w:id="1"/>
      </w:r>
      <w:r>
        <w:t xml:space="preserve">; </w:t>
      </w:r>
      <w:r w:rsidR="00F246ED">
        <w:t>however,</w:t>
      </w:r>
      <w:r>
        <w:t xml:space="preserve"> it could define the boundary of measurements from an EF theme dataset</w:t>
      </w:r>
      <w:r>
        <w:rPr>
          <w:rStyle w:val="FootnoteReference"/>
        </w:rPr>
        <w:footnoteReference w:id="2"/>
      </w:r>
      <w:r>
        <w:t xml:space="preserve"> to enable litter distribution across an actual beach geometry to be recorded</w:t>
      </w:r>
      <w:r w:rsidR="00F246ED">
        <w:t xml:space="preserve"> (see </w:t>
      </w:r>
      <w:r w:rsidR="00F246ED">
        <w:fldChar w:fldCharType="begin"/>
      </w:r>
      <w:r w:rsidR="00F246ED">
        <w:instrText xml:space="preserve"> REF _Ref504752043 \h </w:instrText>
      </w:r>
      <w:r w:rsidR="00F246ED">
        <w:fldChar w:fldCharType="separate"/>
      </w:r>
      <w:r w:rsidR="00150784">
        <w:t xml:space="preserve">Figure </w:t>
      </w:r>
      <w:r w:rsidR="00150784">
        <w:rPr>
          <w:noProof/>
        </w:rPr>
        <w:t>3</w:t>
      </w:r>
      <w:r w:rsidR="00F246ED">
        <w:fldChar w:fldCharType="end"/>
      </w:r>
      <w:r w:rsidR="00F246ED">
        <w:t>)</w:t>
      </w:r>
      <w:r>
        <w:t xml:space="preserve">.  </w:t>
      </w:r>
    </w:p>
    <w:p w14:paraId="46074EA6" w14:textId="77777777" w:rsidR="00A714D2" w:rsidRDefault="00364B35" w:rsidP="00A714D2">
      <w:pPr>
        <w:keepNext/>
      </w:pPr>
      <w:r>
        <w:rPr>
          <w:noProof/>
        </w:rPr>
        <w:drawing>
          <wp:inline distT="0" distB="0" distL="0" distR="0" wp14:anchorId="27F9D5D4" wp14:editId="6025DB47">
            <wp:extent cx="5357004" cy="205456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4785" t="24026" b="9544"/>
                    <a:stretch>
                      <a:fillRect/>
                    </a:stretch>
                  </pic:blipFill>
                  <pic:spPr bwMode="auto">
                    <a:xfrm>
                      <a:off x="0" y="0"/>
                      <a:ext cx="5367237" cy="2058494"/>
                    </a:xfrm>
                    <a:prstGeom prst="rect">
                      <a:avLst/>
                    </a:prstGeom>
                    <a:noFill/>
                    <a:ln>
                      <a:noFill/>
                    </a:ln>
                  </pic:spPr>
                </pic:pic>
              </a:graphicData>
            </a:graphic>
          </wp:inline>
        </w:drawing>
      </w:r>
    </w:p>
    <w:p w14:paraId="734292FD" w14:textId="0812C197" w:rsidR="00364B35" w:rsidRDefault="00A714D2" w:rsidP="00A714D2">
      <w:pPr>
        <w:pStyle w:val="Caption"/>
      </w:pPr>
      <w:bookmarkStart w:id="35" w:name="_Ref504752043"/>
      <w:r>
        <w:t xml:space="preserve">Figure </w:t>
      </w:r>
      <w:r w:rsidR="003D1308">
        <w:fldChar w:fldCharType="begin"/>
      </w:r>
      <w:r w:rsidR="003D1308">
        <w:instrText xml:space="preserve"> SEQ</w:instrText>
      </w:r>
      <w:r w:rsidR="003D1308">
        <w:instrText xml:space="preserve"> Figure \* ARABIC </w:instrText>
      </w:r>
      <w:r w:rsidR="003D1308">
        <w:fldChar w:fldCharType="separate"/>
      </w:r>
      <w:r w:rsidR="00ED59D2">
        <w:rPr>
          <w:noProof/>
        </w:rPr>
        <w:t>3</w:t>
      </w:r>
      <w:r w:rsidR="003D1308">
        <w:rPr>
          <w:noProof/>
        </w:rPr>
        <w:fldChar w:fldCharType="end"/>
      </w:r>
      <w:bookmarkEnd w:id="35"/>
      <w:r>
        <w:t xml:space="preserve"> </w:t>
      </w:r>
      <w:r w:rsidRPr="000531AC">
        <w:t>Possible option for using a Shoreline for marine litter</w:t>
      </w:r>
    </w:p>
    <w:p w14:paraId="1F54E31C" w14:textId="77777777" w:rsidR="00364B35" w:rsidRPr="00F246ED" w:rsidRDefault="00364B35" w:rsidP="00F246ED">
      <w:pPr>
        <w:rPr>
          <w:b/>
          <w:u w:val="single"/>
        </w:rPr>
      </w:pPr>
      <w:r w:rsidRPr="00F246ED">
        <w:rPr>
          <w:b/>
          <w:u w:val="single"/>
        </w:rPr>
        <w:t>Using the SeaArea Feature Type</w:t>
      </w:r>
    </w:p>
    <w:p w14:paraId="16995CE0" w14:textId="35694C23" w:rsidR="00364B35" w:rsidRDefault="00364B35" w:rsidP="00364B35">
      <w:r>
        <w:t>The SeaArea feature type allows an area of sea at any tidal states to be defined. Its prime purpose is a reference data layer to support portrayal and querying of data. The SeaArea can be attributed with values</w:t>
      </w:r>
      <w:r>
        <w:rPr>
          <w:rStyle w:val="FootnoteReference"/>
        </w:rPr>
        <w:footnoteReference w:id="3"/>
      </w:r>
      <w:r>
        <w:t xml:space="preserve">, and these could be used for any purpose, but these values are intended to apply to the whole </w:t>
      </w:r>
      <w:r>
        <w:lastRenderedPageBreak/>
        <w:t xml:space="preserve">sea area. A </w:t>
      </w:r>
      <w:r w:rsidR="00F246ED">
        <w:t xml:space="preserve">SeaArea </w:t>
      </w:r>
      <w:r>
        <w:t>can be segmented into smaller sub-sea areas, so if it is meaningful to do so, a value such as ‘maximum litter count’ could be applied at the level of a bay or estuary.</w:t>
      </w:r>
    </w:p>
    <w:p w14:paraId="148CBD97" w14:textId="77777777" w:rsidR="00364B35" w:rsidRPr="00F246ED" w:rsidRDefault="00364B35" w:rsidP="00F246ED">
      <w:pPr>
        <w:rPr>
          <w:b/>
          <w:u w:val="single"/>
        </w:rPr>
      </w:pPr>
      <w:r w:rsidRPr="00F246ED">
        <w:rPr>
          <w:b/>
          <w:u w:val="single"/>
        </w:rPr>
        <w:t>Using the MarineContour Feature Type</w:t>
      </w:r>
    </w:p>
    <w:p w14:paraId="765216E1" w14:textId="7438F674" w:rsidR="00364B35" w:rsidRDefault="00364B35" w:rsidP="00364B35">
      <w:r>
        <w:t xml:space="preserve">The marineContour Feature Type can be used to represent any parameter of a </w:t>
      </w:r>
      <w:r w:rsidR="00F246ED">
        <w:t>SeaArea</w:t>
      </w:r>
      <w:r>
        <w:t xml:space="preserve">, including marine litter. There is total flexibility in the way this can be done in </w:t>
      </w:r>
      <w:r w:rsidR="00F246ED">
        <w:t>INSPIRE</w:t>
      </w:r>
      <w:r>
        <w:t>. Contours are typically used for portrayal and querying purposes. The ODIMS litter data is represented as attributed points, but this can be converted to contours for representation as MarineContours</w:t>
      </w:r>
      <w:r w:rsidR="00F246ED">
        <w:t xml:space="preserve">, as in </w:t>
      </w:r>
      <w:r w:rsidR="00F246ED">
        <w:fldChar w:fldCharType="begin"/>
      </w:r>
      <w:r w:rsidR="00F246ED">
        <w:instrText xml:space="preserve"> REF _Ref504752111 \h </w:instrText>
      </w:r>
      <w:r w:rsidR="00F246ED">
        <w:fldChar w:fldCharType="separate"/>
      </w:r>
      <w:r w:rsidR="00150784">
        <w:t xml:space="preserve">Figure </w:t>
      </w:r>
      <w:r w:rsidR="00150784">
        <w:rPr>
          <w:noProof/>
        </w:rPr>
        <w:t>4</w:t>
      </w:r>
      <w:r w:rsidR="00F246ED">
        <w:fldChar w:fldCharType="end"/>
      </w:r>
      <w:r>
        <w:t>.</w:t>
      </w:r>
    </w:p>
    <w:p w14:paraId="4A89B434" w14:textId="77777777" w:rsidR="00F246ED" w:rsidRDefault="00364B35" w:rsidP="00F246ED">
      <w:pPr>
        <w:keepNext/>
      </w:pPr>
      <w:r>
        <w:rPr>
          <w:noProof/>
        </w:rPr>
        <w:drawing>
          <wp:inline distT="0" distB="0" distL="0" distR="0" wp14:anchorId="368CEB1A" wp14:editId="2AF8A487">
            <wp:extent cx="3381555" cy="1823115"/>
            <wp:effectExtent l="0" t="0" r="952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7954" cy="1826565"/>
                    </a:xfrm>
                    <a:prstGeom prst="rect">
                      <a:avLst/>
                    </a:prstGeom>
                    <a:noFill/>
                    <a:ln>
                      <a:noFill/>
                    </a:ln>
                  </pic:spPr>
                </pic:pic>
              </a:graphicData>
            </a:graphic>
          </wp:inline>
        </w:drawing>
      </w:r>
    </w:p>
    <w:p w14:paraId="4644AB73" w14:textId="45821BD4" w:rsidR="00364B35" w:rsidRDefault="00F246ED" w:rsidP="00F246ED">
      <w:pPr>
        <w:pStyle w:val="Caption"/>
      </w:pPr>
      <w:bookmarkStart w:id="36" w:name="_Ref504752111"/>
      <w:r>
        <w:t xml:space="preserve">Figure </w:t>
      </w:r>
      <w:r w:rsidR="003D1308">
        <w:fldChar w:fldCharType="begin"/>
      </w:r>
      <w:r w:rsidR="003D1308">
        <w:instrText xml:space="preserve"> SEQ Figure \* ARABIC </w:instrText>
      </w:r>
      <w:r w:rsidR="003D1308">
        <w:fldChar w:fldCharType="separate"/>
      </w:r>
      <w:r w:rsidR="00ED59D2">
        <w:rPr>
          <w:noProof/>
        </w:rPr>
        <w:t>4</w:t>
      </w:r>
      <w:r w:rsidR="003D1308">
        <w:rPr>
          <w:noProof/>
        </w:rPr>
        <w:fldChar w:fldCharType="end"/>
      </w:r>
      <w:bookmarkEnd w:id="36"/>
      <w:r>
        <w:t xml:space="preserve"> </w:t>
      </w:r>
      <w:r w:rsidRPr="002B6106">
        <w:t>Representing marine litter as MarineContours</w:t>
      </w:r>
    </w:p>
    <w:p w14:paraId="616A4B46" w14:textId="77777777" w:rsidR="00364B35" w:rsidRDefault="00364B35" w:rsidP="00F246ED">
      <w:pPr>
        <w:pStyle w:val="Heading3"/>
        <w:numPr>
          <w:ilvl w:val="1"/>
          <w:numId w:val="15"/>
        </w:numPr>
        <w:ind w:left="392"/>
      </w:pPr>
      <w:bookmarkStart w:id="37" w:name="_Toc505182969"/>
      <w:r>
        <w:t>Mapping from source to target (MarineContour)</w:t>
      </w:r>
      <w:bookmarkEnd w:id="37"/>
    </w:p>
    <w:p w14:paraId="45D69ECF" w14:textId="2D22E777" w:rsidR="00364B35" w:rsidRDefault="00364B35" w:rsidP="00364B35">
      <w:r>
        <w:t xml:space="preserve">The matching between the </w:t>
      </w:r>
      <w:r w:rsidR="00F246ED">
        <w:t>INSPIRE</w:t>
      </w:r>
      <w:r>
        <w:t xml:space="preserve"> MarineContour dataset and a </w:t>
      </w:r>
      <w:r w:rsidR="00F246ED">
        <w:t>shapefile containing con</w:t>
      </w:r>
      <w:r>
        <w:t xml:space="preserve">tour data is relatively straight forward. The corresponding matching table is shown in </w:t>
      </w:r>
      <w:r w:rsidR="00F246ED">
        <w:fldChar w:fldCharType="begin"/>
      </w:r>
      <w:r w:rsidR="00F246ED">
        <w:instrText xml:space="preserve"> REF _Ref504752217 \h </w:instrText>
      </w:r>
      <w:r w:rsidR="00F246ED">
        <w:fldChar w:fldCharType="separate"/>
      </w:r>
      <w:r w:rsidR="00F246ED">
        <w:t xml:space="preserve">Table </w:t>
      </w:r>
      <w:r w:rsidR="00F246ED">
        <w:rPr>
          <w:noProof/>
        </w:rPr>
        <w:t>2</w:t>
      </w:r>
      <w:r w:rsidR="00F246ED">
        <w:fldChar w:fldCharType="end"/>
      </w:r>
      <w:r>
        <w:t>. The GML was generated using the HALE transformation tool.</w:t>
      </w:r>
    </w:p>
    <w:p w14:paraId="5EA4E3A0" w14:textId="6745DDAE" w:rsidR="00F246ED" w:rsidRDefault="00F246ED" w:rsidP="00F246ED">
      <w:pPr>
        <w:pStyle w:val="Caption"/>
        <w:keepNext/>
      </w:pPr>
      <w:bookmarkStart w:id="38" w:name="_Ref504752217"/>
      <w:r>
        <w:t xml:space="preserve">Table </w:t>
      </w:r>
      <w:r w:rsidR="003D1308">
        <w:fldChar w:fldCharType="begin"/>
      </w:r>
      <w:r w:rsidR="003D1308">
        <w:instrText xml:space="preserve"> SEQ Table \* ARABIC </w:instrText>
      </w:r>
      <w:r w:rsidR="003D1308">
        <w:fldChar w:fldCharType="separate"/>
      </w:r>
      <w:r>
        <w:rPr>
          <w:noProof/>
        </w:rPr>
        <w:t>2</w:t>
      </w:r>
      <w:r w:rsidR="003D1308">
        <w:rPr>
          <w:noProof/>
        </w:rPr>
        <w:fldChar w:fldCharType="end"/>
      </w:r>
      <w:bookmarkEnd w:id="38"/>
      <w:r>
        <w:t xml:space="preserve"> INSPIRE</w:t>
      </w:r>
      <w:r w:rsidRPr="00305739">
        <w:t xml:space="preserve"> Matching Table for Marine Contours</w:t>
      </w:r>
    </w:p>
    <w:tbl>
      <w:tblPr>
        <w:tblStyle w:val="TableGrid"/>
        <w:tblW w:w="0" w:type="auto"/>
        <w:tblLook w:val="04A0" w:firstRow="1" w:lastRow="0" w:firstColumn="1" w:lastColumn="0" w:noHBand="0" w:noVBand="1"/>
      </w:tblPr>
      <w:tblGrid>
        <w:gridCol w:w="4535"/>
        <w:gridCol w:w="4481"/>
      </w:tblGrid>
      <w:tr w:rsidR="00364B35" w14:paraId="51BAA818" w14:textId="77777777" w:rsidTr="00F246ED">
        <w:trPr>
          <w:trHeight w:val="452"/>
        </w:trPr>
        <w:tc>
          <w:tcPr>
            <w:tcW w:w="4535" w:type="dxa"/>
            <w:tcBorders>
              <w:top w:val="single" w:sz="4" w:space="0" w:color="auto"/>
              <w:left w:val="single" w:sz="4" w:space="0" w:color="auto"/>
              <w:bottom w:val="single" w:sz="4" w:space="0" w:color="auto"/>
              <w:right w:val="single" w:sz="4" w:space="0" w:color="auto"/>
            </w:tcBorders>
            <w:vAlign w:val="center"/>
            <w:hideMark/>
          </w:tcPr>
          <w:p w14:paraId="2A17A196" w14:textId="77777777" w:rsidR="00364B35" w:rsidRDefault="00364B35">
            <w:pPr>
              <w:spacing w:after="0"/>
              <w:jc w:val="center"/>
            </w:pPr>
            <w:r>
              <w:t>Inspire Schema</w:t>
            </w:r>
          </w:p>
        </w:tc>
        <w:tc>
          <w:tcPr>
            <w:tcW w:w="4481" w:type="dxa"/>
            <w:tcBorders>
              <w:top w:val="single" w:sz="4" w:space="0" w:color="auto"/>
              <w:left w:val="single" w:sz="4" w:space="0" w:color="auto"/>
              <w:bottom w:val="single" w:sz="4" w:space="0" w:color="auto"/>
              <w:right w:val="single" w:sz="4" w:space="0" w:color="auto"/>
            </w:tcBorders>
            <w:vAlign w:val="center"/>
            <w:hideMark/>
          </w:tcPr>
          <w:p w14:paraId="679ECA10" w14:textId="30C24AC2" w:rsidR="00364B35" w:rsidRDefault="00364B35">
            <w:pPr>
              <w:spacing w:after="0"/>
              <w:jc w:val="center"/>
            </w:pPr>
            <w:r>
              <w:t>Source Data</w:t>
            </w:r>
            <w:r w:rsidR="00892100">
              <w:t xml:space="preserve"> (</w:t>
            </w:r>
            <w:r w:rsidR="00892100" w:rsidRPr="00892100">
              <w:t>marine litter from trawls</w:t>
            </w:r>
            <w:r w:rsidR="00892100">
              <w:t>)</w:t>
            </w:r>
          </w:p>
        </w:tc>
      </w:tr>
      <w:tr w:rsidR="00364B35" w14:paraId="6964CD4C" w14:textId="77777777" w:rsidTr="00F246ED">
        <w:tc>
          <w:tcPr>
            <w:tcW w:w="4535" w:type="dxa"/>
            <w:tcBorders>
              <w:top w:val="single" w:sz="4" w:space="0" w:color="auto"/>
              <w:left w:val="single" w:sz="4" w:space="0" w:color="auto"/>
              <w:bottom w:val="single" w:sz="4" w:space="0" w:color="auto"/>
              <w:right w:val="single" w:sz="4" w:space="0" w:color="auto"/>
            </w:tcBorders>
            <w:hideMark/>
          </w:tcPr>
          <w:p w14:paraId="00CF8A39" w14:textId="77777777" w:rsidR="00364B35" w:rsidRDefault="00364B35">
            <w:pPr>
              <w:spacing w:after="0"/>
              <w:rPr>
                <w:b/>
              </w:rPr>
            </w:pPr>
            <w:r>
              <w:rPr>
                <w:b/>
              </w:rPr>
              <w:t xml:space="preserve">«featureT ype» MarineContour </w:t>
            </w:r>
          </w:p>
        </w:tc>
        <w:tc>
          <w:tcPr>
            <w:tcW w:w="4481" w:type="dxa"/>
            <w:tcBorders>
              <w:top w:val="single" w:sz="4" w:space="0" w:color="auto"/>
              <w:left w:val="single" w:sz="4" w:space="0" w:color="auto"/>
              <w:bottom w:val="single" w:sz="4" w:space="0" w:color="auto"/>
              <w:right w:val="single" w:sz="4" w:space="0" w:color="auto"/>
            </w:tcBorders>
          </w:tcPr>
          <w:p w14:paraId="34F65698" w14:textId="77777777" w:rsidR="00364B35" w:rsidRDefault="00364B35">
            <w:pPr>
              <w:spacing w:after="0"/>
            </w:pPr>
          </w:p>
        </w:tc>
      </w:tr>
      <w:tr w:rsidR="00364B35" w14:paraId="5259FCFD" w14:textId="77777777" w:rsidTr="00F246ED">
        <w:tc>
          <w:tcPr>
            <w:tcW w:w="4535" w:type="dxa"/>
            <w:tcBorders>
              <w:top w:val="single" w:sz="4" w:space="0" w:color="auto"/>
              <w:left w:val="single" w:sz="4" w:space="0" w:color="auto"/>
              <w:bottom w:val="single" w:sz="4" w:space="0" w:color="auto"/>
              <w:right w:val="single" w:sz="4" w:space="0" w:color="auto"/>
            </w:tcBorders>
            <w:hideMark/>
          </w:tcPr>
          <w:p w14:paraId="5B24DE45" w14:textId="77777777" w:rsidR="00364B35" w:rsidRDefault="00364B35">
            <w:pPr>
              <w:spacing w:after="0"/>
            </w:pPr>
            <w:r>
              <w:t xml:space="preserve">+ isoline :MarineIsoline [1..*] </w:t>
            </w:r>
          </w:p>
        </w:tc>
        <w:tc>
          <w:tcPr>
            <w:tcW w:w="4481" w:type="dxa"/>
            <w:tcBorders>
              <w:top w:val="single" w:sz="4" w:space="0" w:color="auto"/>
              <w:left w:val="single" w:sz="4" w:space="0" w:color="auto"/>
              <w:bottom w:val="single" w:sz="4" w:space="0" w:color="auto"/>
              <w:right w:val="single" w:sz="4" w:space="0" w:color="auto"/>
            </w:tcBorders>
            <w:hideMark/>
          </w:tcPr>
          <w:p w14:paraId="306FF6C0" w14:textId="77777777" w:rsidR="00364B35" w:rsidRDefault="00364B35">
            <w:pPr>
              <w:spacing w:after="0"/>
            </w:pPr>
            <w:r>
              <w:t>[see datatype]</w:t>
            </w:r>
          </w:p>
        </w:tc>
      </w:tr>
      <w:tr w:rsidR="00364B35" w14:paraId="3D1FA5ED" w14:textId="77777777" w:rsidTr="00F246ED">
        <w:tc>
          <w:tcPr>
            <w:tcW w:w="4535" w:type="dxa"/>
            <w:tcBorders>
              <w:top w:val="single" w:sz="4" w:space="0" w:color="auto"/>
              <w:left w:val="single" w:sz="4" w:space="0" w:color="auto"/>
              <w:bottom w:val="single" w:sz="4" w:space="0" w:color="auto"/>
              <w:right w:val="single" w:sz="4" w:space="0" w:color="auto"/>
            </w:tcBorders>
            <w:hideMark/>
          </w:tcPr>
          <w:p w14:paraId="614B5C8F" w14:textId="77777777" w:rsidR="00364B35" w:rsidRDefault="00364B35">
            <w:pPr>
              <w:spacing w:after="0"/>
            </w:pPr>
            <w:r>
              <w:t>+ phenomenon :AbstractObservableProperty</w:t>
            </w:r>
            <w:r>
              <w:rPr>
                <w:rStyle w:val="FootnoteReference"/>
              </w:rPr>
              <w:footnoteReference w:id="4"/>
            </w:r>
          </w:p>
        </w:tc>
        <w:tc>
          <w:tcPr>
            <w:tcW w:w="4481" w:type="dxa"/>
            <w:tcBorders>
              <w:top w:val="single" w:sz="4" w:space="0" w:color="auto"/>
              <w:left w:val="single" w:sz="4" w:space="0" w:color="auto"/>
              <w:bottom w:val="single" w:sz="4" w:space="0" w:color="auto"/>
              <w:right w:val="single" w:sz="4" w:space="0" w:color="auto"/>
            </w:tcBorders>
            <w:hideMark/>
          </w:tcPr>
          <w:p w14:paraId="232AD44F" w14:textId="77777777" w:rsidR="00364B35" w:rsidRDefault="00364B35">
            <w:pPr>
              <w:spacing w:after="0"/>
              <w:rPr>
                <w:i/>
              </w:rPr>
            </w:pPr>
            <w:r>
              <w:rPr>
                <w:i/>
              </w:rPr>
              <w:t>Marine Litter</w:t>
            </w:r>
          </w:p>
        </w:tc>
      </w:tr>
      <w:tr w:rsidR="00364B35" w14:paraId="0F747AC3" w14:textId="77777777" w:rsidTr="00F246ED">
        <w:tc>
          <w:tcPr>
            <w:tcW w:w="4535" w:type="dxa"/>
            <w:tcBorders>
              <w:top w:val="single" w:sz="4" w:space="0" w:color="auto"/>
              <w:left w:val="single" w:sz="4" w:space="0" w:color="auto"/>
              <w:bottom w:val="single" w:sz="4" w:space="0" w:color="auto"/>
              <w:right w:val="single" w:sz="4" w:space="0" w:color="auto"/>
            </w:tcBorders>
            <w:hideMark/>
          </w:tcPr>
          <w:p w14:paraId="022D5D07" w14:textId="77777777" w:rsidR="00364B35" w:rsidRDefault="00364B35">
            <w:pPr>
              <w:spacing w:after="0"/>
            </w:pPr>
            <w:r>
              <w:t xml:space="preserve"> + validTime :TM_Instant</w:t>
            </w:r>
          </w:p>
        </w:tc>
        <w:tc>
          <w:tcPr>
            <w:tcW w:w="4481" w:type="dxa"/>
            <w:tcBorders>
              <w:top w:val="single" w:sz="4" w:space="0" w:color="auto"/>
              <w:left w:val="single" w:sz="4" w:space="0" w:color="auto"/>
              <w:bottom w:val="single" w:sz="4" w:space="0" w:color="auto"/>
              <w:right w:val="single" w:sz="4" w:space="0" w:color="auto"/>
            </w:tcBorders>
            <w:hideMark/>
          </w:tcPr>
          <w:p w14:paraId="2156868C" w14:textId="77777777" w:rsidR="00364B35" w:rsidRDefault="00364B35">
            <w:pPr>
              <w:spacing w:after="0"/>
            </w:pPr>
            <w:r>
              <w:t>[No date in source]</w:t>
            </w:r>
          </w:p>
        </w:tc>
      </w:tr>
      <w:tr w:rsidR="00364B35" w14:paraId="27F0680A" w14:textId="77777777" w:rsidTr="00F246ED">
        <w:tc>
          <w:tcPr>
            <w:tcW w:w="4535" w:type="dxa"/>
            <w:tcBorders>
              <w:top w:val="single" w:sz="4" w:space="0" w:color="auto"/>
              <w:left w:val="single" w:sz="4" w:space="0" w:color="auto"/>
              <w:bottom w:val="single" w:sz="4" w:space="0" w:color="auto"/>
              <w:right w:val="single" w:sz="4" w:space="0" w:color="auto"/>
            </w:tcBorders>
            <w:hideMark/>
          </w:tcPr>
          <w:p w14:paraId="0296436A" w14:textId="77777777" w:rsidR="00364B35" w:rsidRDefault="00364B35">
            <w:pPr>
              <w:spacing w:after="0"/>
              <w:rPr>
                <w:b/>
              </w:rPr>
            </w:pPr>
            <w:r>
              <w:rPr>
                <w:b/>
              </w:rPr>
              <w:t xml:space="preserve">«dataT ype» MarineIsoline </w:t>
            </w:r>
          </w:p>
        </w:tc>
        <w:tc>
          <w:tcPr>
            <w:tcW w:w="4481" w:type="dxa"/>
            <w:tcBorders>
              <w:top w:val="single" w:sz="4" w:space="0" w:color="auto"/>
              <w:left w:val="single" w:sz="4" w:space="0" w:color="auto"/>
              <w:bottom w:val="single" w:sz="4" w:space="0" w:color="auto"/>
              <w:right w:val="single" w:sz="4" w:space="0" w:color="auto"/>
            </w:tcBorders>
          </w:tcPr>
          <w:p w14:paraId="59A4F24D" w14:textId="77777777" w:rsidR="00364B35" w:rsidRDefault="00364B35">
            <w:pPr>
              <w:spacing w:after="0"/>
            </w:pPr>
          </w:p>
        </w:tc>
      </w:tr>
      <w:tr w:rsidR="00364B35" w14:paraId="7DDFE410" w14:textId="77777777" w:rsidTr="00F246ED">
        <w:tc>
          <w:tcPr>
            <w:tcW w:w="4535" w:type="dxa"/>
            <w:tcBorders>
              <w:top w:val="single" w:sz="4" w:space="0" w:color="auto"/>
              <w:left w:val="single" w:sz="4" w:space="0" w:color="auto"/>
              <w:bottom w:val="single" w:sz="4" w:space="0" w:color="auto"/>
              <w:right w:val="single" w:sz="4" w:space="0" w:color="auto"/>
            </w:tcBorders>
            <w:hideMark/>
          </w:tcPr>
          <w:p w14:paraId="4CD41FF9" w14:textId="77777777" w:rsidR="00364B35" w:rsidRDefault="00364B35">
            <w:pPr>
              <w:spacing w:after="0"/>
            </w:pPr>
            <w:r>
              <w:t xml:space="preserve">+ geometry :GM_MultiCurve </w:t>
            </w:r>
          </w:p>
        </w:tc>
        <w:tc>
          <w:tcPr>
            <w:tcW w:w="4481" w:type="dxa"/>
            <w:tcBorders>
              <w:top w:val="single" w:sz="4" w:space="0" w:color="auto"/>
              <w:left w:val="single" w:sz="4" w:space="0" w:color="auto"/>
              <w:bottom w:val="single" w:sz="4" w:space="0" w:color="auto"/>
              <w:right w:val="single" w:sz="4" w:space="0" w:color="auto"/>
            </w:tcBorders>
            <w:hideMark/>
          </w:tcPr>
          <w:p w14:paraId="00DB7338" w14:textId="2F1679A0" w:rsidR="00364B35" w:rsidRDefault="00364B35">
            <w:pPr>
              <w:spacing w:after="0"/>
            </w:pPr>
            <w:r>
              <w:rPr>
                <w:color w:val="000000"/>
              </w:rPr>
              <w:t xml:space="preserve">the isoline </w:t>
            </w:r>
            <w:r w:rsidR="002C7A87">
              <w:rPr>
                <w:color w:val="000000"/>
              </w:rPr>
              <w:t>geometry</w:t>
            </w:r>
            <w:r>
              <w:rPr>
                <w:color w:val="000000"/>
              </w:rPr>
              <w:t xml:space="preserve"> from the shp file</w:t>
            </w:r>
          </w:p>
        </w:tc>
      </w:tr>
      <w:tr w:rsidR="00364B35" w14:paraId="194F3FFB" w14:textId="77777777" w:rsidTr="00F246ED">
        <w:tc>
          <w:tcPr>
            <w:tcW w:w="4535" w:type="dxa"/>
            <w:tcBorders>
              <w:top w:val="single" w:sz="4" w:space="0" w:color="auto"/>
              <w:left w:val="single" w:sz="4" w:space="0" w:color="auto"/>
              <w:bottom w:val="single" w:sz="4" w:space="0" w:color="auto"/>
              <w:right w:val="single" w:sz="4" w:space="0" w:color="auto"/>
            </w:tcBorders>
            <w:hideMark/>
          </w:tcPr>
          <w:p w14:paraId="113D26EA" w14:textId="77777777" w:rsidR="00364B35" w:rsidRDefault="00364B35">
            <w:pPr>
              <w:spacing w:after="0"/>
            </w:pPr>
            <w:r>
              <w:t>+ value :Measure</w:t>
            </w:r>
          </w:p>
        </w:tc>
        <w:tc>
          <w:tcPr>
            <w:tcW w:w="4481" w:type="dxa"/>
            <w:tcBorders>
              <w:top w:val="single" w:sz="4" w:space="0" w:color="auto"/>
              <w:left w:val="single" w:sz="4" w:space="0" w:color="auto"/>
              <w:bottom w:val="single" w:sz="4" w:space="0" w:color="auto"/>
              <w:right w:val="single" w:sz="4" w:space="0" w:color="auto"/>
            </w:tcBorders>
            <w:hideMark/>
          </w:tcPr>
          <w:p w14:paraId="720A89A4" w14:textId="77777777" w:rsidR="00364B35" w:rsidRDefault="00364B35">
            <w:pPr>
              <w:spacing w:after="0"/>
            </w:pPr>
            <w:r>
              <w:t>govlittert =1.0,1.1,1.2,1.3….</w:t>
            </w:r>
          </w:p>
        </w:tc>
      </w:tr>
    </w:tbl>
    <w:p w14:paraId="7D16E1B9" w14:textId="77777777" w:rsidR="00364B35" w:rsidRDefault="00364B35" w:rsidP="00F246ED">
      <w:pPr>
        <w:pStyle w:val="Heading3"/>
        <w:numPr>
          <w:ilvl w:val="1"/>
          <w:numId w:val="15"/>
        </w:numPr>
        <w:ind w:left="392"/>
      </w:pPr>
      <w:bookmarkStart w:id="39" w:name="_Toc505182970"/>
      <w:r>
        <w:t>Conclusions</w:t>
      </w:r>
      <w:bookmarkEnd w:id="39"/>
    </w:p>
    <w:p w14:paraId="71DE6C71" w14:textId="62D0DA23" w:rsidR="00364B35" w:rsidRDefault="00F246ED" w:rsidP="00364B35">
      <w:r>
        <w:t>SR</w:t>
      </w:r>
      <w:r w:rsidR="00364B35">
        <w:t xml:space="preserve"> is the best theme to use when the geometry of the data reflects the real world. Attributes can be assigned to </w:t>
      </w:r>
      <w:r>
        <w:t>SR</w:t>
      </w:r>
      <w:r w:rsidR="00364B35">
        <w:t xml:space="preserve"> data sets to present properties of these geometries, </w:t>
      </w:r>
      <w:r>
        <w:t>b</w:t>
      </w:r>
      <w:r w:rsidR="00364B35">
        <w:t>ut there is a limited range of options for doing this. SR however can provide useful references for other themes; for example detailed measurement data (EF) can be associated with the particular part of the marine environment that is being observed (the particular beach or sea area).</w:t>
      </w:r>
    </w:p>
    <w:p w14:paraId="7CF31D2A" w14:textId="77777777" w:rsidR="00364B35" w:rsidRDefault="00364B35" w:rsidP="00364B35">
      <w:r>
        <w:t xml:space="preserve">Marine Litter can be represented using the Sea Region theme, but whether this is the best option is a dependent on user requirements to represent Marine Litter. </w:t>
      </w:r>
    </w:p>
    <w:p w14:paraId="4D7C954F" w14:textId="77777777" w:rsidR="00F246ED" w:rsidRDefault="00F246ED" w:rsidP="0009169E">
      <w:pPr>
        <w:pStyle w:val="titulo"/>
        <w:sectPr w:rsidR="00F246ED" w:rsidSect="0009169E">
          <w:pgSz w:w="11906" w:h="16838"/>
          <w:pgMar w:top="1440" w:right="1440" w:bottom="1440" w:left="1440" w:header="708" w:footer="708" w:gutter="0"/>
          <w:cols w:space="708"/>
          <w:docGrid w:linePitch="360"/>
        </w:sectPr>
      </w:pPr>
    </w:p>
    <w:p w14:paraId="4924DD18" w14:textId="74DDD971" w:rsidR="005E2C3F" w:rsidRDefault="00D50280" w:rsidP="005E2C3F">
      <w:pPr>
        <w:pStyle w:val="Heading2"/>
        <w:numPr>
          <w:ilvl w:val="0"/>
          <w:numId w:val="15"/>
        </w:numPr>
        <w:ind w:left="336"/>
      </w:pPr>
      <w:bookmarkStart w:id="40" w:name="_Toc505182971"/>
      <w:r>
        <w:lastRenderedPageBreak/>
        <w:t>Species Distribution using the EEA grid</w:t>
      </w:r>
      <w:bookmarkEnd w:id="40"/>
      <w:r w:rsidR="005E2C3F">
        <w:t xml:space="preserve"> </w:t>
      </w:r>
    </w:p>
    <w:p w14:paraId="2642ACCC" w14:textId="77777777" w:rsidR="005E2C3F" w:rsidRDefault="005E2C3F" w:rsidP="005E2C3F">
      <w:pPr>
        <w:pStyle w:val="Heading3"/>
        <w:numPr>
          <w:ilvl w:val="1"/>
          <w:numId w:val="15"/>
        </w:numPr>
        <w:ind w:left="392"/>
      </w:pPr>
      <w:bookmarkStart w:id="41" w:name="_Toc505182972"/>
      <w:r>
        <w:t>Synopsis</w:t>
      </w:r>
      <w:bookmarkEnd w:id="41"/>
    </w:p>
    <w:p w14:paraId="66EBE819" w14:textId="70D46BA5" w:rsidR="005E2C3F" w:rsidRPr="00437B21" w:rsidRDefault="005E2C3F" w:rsidP="005E2C3F">
      <w:pPr>
        <w:pStyle w:val="BodyText"/>
        <w:jc w:val="both"/>
      </w:pPr>
      <w:r w:rsidRPr="00437B21">
        <w:rPr>
          <w:lang w:val="en-US"/>
        </w:rPr>
        <w:t>This section describes the use of schemas of the</w:t>
      </w:r>
      <w:r w:rsidRPr="00906F74">
        <w:rPr>
          <w:lang w:val="en-US"/>
        </w:rPr>
        <w:t xml:space="preserve"> </w:t>
      </w:r>
      <w:r w:rsidRPr="00437B21">
        <w:rPr>
          <w:lang w:val="en-US"/>
        </w:rPr>
        <w:t xml:space="preserve">Species Distribution (SD) INSPIRE data theme to map and monitor the </w:t>
      </w:r>
      <w:r w:rsidRPr="00437B21">
        <w:t>EU biogeographical and marine assessments and the data reported by Member States under Article 17 of the Habitats Directive 92/43/EEC</w:t>
      </w:r>
      <w:r>
        <w:t xml:space="preserve"> through a </w:t>
      </w:r>
      <w:r w:rsidRPr="00437B21">
        <w:t>grid</w:t>
      </w:r>
      <w:r>
        <w:t xml:space="preserve"> representation</w:t>
      </w:r>
      <w:r w:rsidRPr="00437B21">
        <w:t>.</w:t>
      </w:r>
    </w:p>
    <w:p w14:paraId="0333E6B2" w14:textId="77777777" w:rsidR="005E2C3F" w:rsidRDefault="005E2C3F" w:rsidP="005E2C3F">
      <w:r w:rsidRPr="00437B21">
        <w:t xml:space="preserve">Article 11 of this </w:t>
      </w:r>
      <w:r>
        <w:t xml:space="preserve">Habitats </w:t>
      </w:r>
      <w:r w:rsidRPr="00437B21">
        <w:t>Directive requires Member States to monitor the habitats and species listed in annexes present in their territory. Under Article 17, Member States have to report every six years, according to a standard format, on the conservation status of all targeted species and habitats occurring in each biogeographical region/ marine region present in that Member State territory.</w:t>
      </w:r>
      <w:r w:rsidRPr="006F1A18">
        <w:t xml:space="preserve"> </w:t>
      </w:r>
    </w:p>
    <w:p w14:paraId="3DE03BC1" w14:textId="44FB6B39" w:rsidR="005E2C3F" w:rsidRDefault="005E2C3F" w:rsidP="005E2C3F">
      <w:pPr>
        <w:rPr>
          <w:lang w:val="en-US"/>
        </w:rPr>
      </w:pPr>
      <w:r>
        <w:t>Due to the fact that the dataset holds a big amount of registers, one specie has been selected:</w:t>
      </w:r>
      <w:r w:rsidR="00150784">
        <w:t xml:space="preserve"> </w:t>
      </w:r>
      <w:r w:rsidRPr="006D6B75">
        <w:rPr>
          <w:i/>
          <w:lang w:val="en-US"/>
        </w:rPr>
        <w:t>Phocoena phocoena specie</w:t>
      </w:r>
      <w:r w:rsidRPr="003A78AF">
        <w:rPr>
          <w:lang w:val="en-US"/>
        </w:rPr>
        <w:t xml:space="preserve"> (code: 1351</w:t>
      </w:r>
      <w:r>
        <w:rPr>
          <w:lang w:val="en-US"/>
        </w:rPr>
        <w:t>;</w:t>
      </w:r>
      <w:r w:rsidR="00D50280">
        <w:rPr>
          <w:lang w:val="en-US"/>
        </w:rPr>
        <w:t xml:space="preserve"> </w:t>
      </w:r>
      <w:hyperlink r:id="rId35" w:history="1">
        <w:r w:rsidR="00D50280" w:rsidRPr="006A262D">
          <w:rPr>
            <w:rStyle w:val="Hyperlink"/>
            <w:lang w:val="en-US"/>
          </w:rPr>
          <w:t>http://eunis.eea.europa.eu/species/1510</w:t>
        </w:r>
      </w:hyperlink>
      <w:r w:rsidRPr="003A78AF">
        <w:rPr>
          <w:lang w:val="en-US"/>
        </w:rPr>
        <w:t>)</w:t>
      </w:r>
    </w:p>
    <w:p w14:paraId="5E6136E6" w14:textId="77777777" w:rsidR="005E2C3F" w:rsidRDefault="005E2C3F" w:rsidP="005E2C3F">
      <w:pPr>
        <w:pStyle w:val="Heading3"/>
        <w:numPr>
          <w:ilvl w:val="1"/>
          <w:numId w:val="15"/>
        </w:numPr>
        <w:ind w:left="392"/>
      </w:pPr>
      <w:bookmarkStart w:id="42" w:name="_Toc505182973"/>
      <w:r>
        <w:t>Source Data Representations</w:t>
      </w:r>
      <w:bookmarkEnd w:id="42"/>
    </w:p>
    <w:p w14:paraId="528402F3" w14:textId="735D099A" w:rsidR="005E2C3F" w:rsidRPr="00437B21" w:rsidRDefault="005E2C3F" w:rsidP="005E2C3F">
      <w:r w:rsidRPr="00437B21">
        <w:t>The data</w:t>
      </w:r>
      <w:r w:rsidR="00150784">
        <w:t xml:space="preserve"> set</w:t>
      </w:r>
      <w:r w:rsidRPr="00437B21">
        <w:t xml:space="preserve"> used for this case study </w:t>
      </w:r>
      <w:r w:rsidR="00150784" w:rsidRPr="00437B21">
        <w:t>ha</w:t>
      </w:r>
      <w:r w:rsidR="00150784">
        <w:t>s</w:t>
      </w:r>
      <w:r w:rsidR="00150784" w:rsidRPr="00437B21">
        <w:t xml:space="preserve"> </w:t>
      </w:r>
      <w:r w:rsidRPr="00437B21">
        <w:t>been downloaded from the European</w:t>
      </w:r>
      <w:r>
        <w:t xml:space="preserve"> Environment</w:t>
      </w:r>
      <w:r w:rsidRPr="00437B21">
        <w:t xml:space="preserve"> Agency (EEA) internal data repository. </w:t>
      </w:r>
      <w:r w:rsidR="00150784">
        <w:t>There are two data sets for species</w:t>
      </w:r>
      <w:r w:rsidRPr="00437B21">
        <w:t>. The sets are aggregated by conser</w:t>
      </w:r>
      <w:r w:rsidR="00D50280">
        <w:t>vation status per Member State</w:t>
      </w:r>
      <w:r>
        <w:t>,</w:t>
      </w:r>
      <w:r w:rsidRPr="00437B21">
        <w:t xml:space="preserve"> and by con</w:t>
      </w:r>
      <w:r>
        <w:t>servation status at EU-27 level</w:t>
      </w:r>
      <w:r w:rsidRPr="00437B21">
        <w:t xml:space="preserve"> and </w:t>
      </w:r>
      <w:r w:rsidR="00150784">
        <w:t>are</w:t>
      </w:r>
      <w:r>
        <w:t xml:space="preserve"> provided in ESRI shapefile format.</w:t>
      </w:r>
      <w:r w:rsidRPr="00437B21">
        <w:t xml:space="preserve"> </w:t>
      </w:r>
    </w:p>
    <w:p w14:paraId="2D72059C" w14:textId="3B2FDBC6" w:rsidR="005E2C3F" w:rsidRPr="00437B21" w:rsidRDefault="005E2C3F" w:rsidP="005E2C3F">
      <w:r w:rsidRPr="00437B21">
        <w:t xml:space="preserve">Tabular data as reported by Member States for the 2007-2012 </w:t>
      </w:r>
      <w:r w:rsidR="00D50280" w:rsidRPr="00437B21">
        <w:t>period</w:t>
      </w:r>
      <w:r w:rsidRPr="00437B21">
        <w:t xml:space="preserve"> includes habitat areas, population sizes, trends, pressures and threats, and conservation status at the national biogeographical level. In addition, it includes conservation status and trends in conservation status at the EU biogeographical level as assessed by the EEA and its ETC on Biological Diversity. </w:t>
      </w:r>
    </w:p>
    <w:p w14:paraId="0A4E09A4" w14:textId="77777777" w:rsidR="005E2C3F" w:rsidRPr="00437B21" w:rsidRDefault="005E2C3F" w:rsidP="005E2C3F">
      <w:r w:rsidRPr="00437B21">
        <w:t>The original metadata format is text</w:t>
      </w:r>
      <w:r>
        <w:t xml:space="preserve"> that is</w:t>
      </w:r>
      <w:r w:rsidRPr="00437B21">
        <w:t xml:space="preserve"> inserted in the EEA database repository.</w:t>
      </w:r>
    </w:p>
    <w:p w14:paraId="6ED4957E" w14:textId="77777777" w:rsidR="005E2C3F" w:rsidRDefault="005E2C3F" w:rsidP="005E2C3F">
      <w:r w:rsidRPr="00437B21">
        <w:t>The following table shows a summary of the dataset</w:t>
      </w:r>
      <w:r>
        <w:t>:</w:t>
      </w:r>
    </w:p>
    <w:tbl>
      <w:tblPr>
        <w:tblStyle w:val="TableGrid"/>
        <w:tblW w:w="0" w:type="auto"/>
        <w:tblLook w:val="04A0" w:firstRow="1" w:lastRow="0" w:firstColumn="1" w:lastColumn="0" w:noHBand="0" w:noVBand="1"/>
      </w:tblPr>
      <w:tblGrid>
        <w:gridCol w:w="3255"/>
        <w:gridCol w:w="5761"/>
      </w:tblGrid>
      <w:tr w:rsidR="005E2C3F" w:rsidRPr="000B3273" w14:paraId="44FDA726" w14:textId="77777777" w:rsidTr="00B01763">
        <w:trPr>
          <w:trHeight w:val="319"/>
        </w:trPr>
        <w:tc>
          <w:tcPr>
            <w:tcW w:w="3255" w:type="dxa"/>
          </w:tcPr>
          <w:p w14:paraId="6C77F676" w14:textId="77777777" w:rsidR="005E2C3F" w:rsidRPr="000B3273" w:rsidRDefault="005E2C3F" w:rsidP="00B01763">
            <w:pPr>
              <w:rPr>
                <w:sz w:val="18"/>
                <w:szCs w:val="18"/>
                <w:lang w:val="en-US"/>
              </w:rPr>
            </w:pPr>
            <w:r w:rsidRPr="000B3273">
              <w:rPr>
                <w:sz w:val="18"/>
                <w:szCs w:val="18"/>
                <w:lang w:val="en-US"/>
              </w:rPr>
              <w:t>Source</w:t>
            </w:r>
          </w:p>
          <w:p w14:paraId="5136F817" w14:textId="77777777" w:rsidR="005E2C3F" w:rsidRPr="000B3273" w:rsidRDefault="005E2C3F" w:rsidP="00B01763">
            <w:pPr>
              <w:rPr>
                <w:sz w:val="18"/>
                <w:szCs w:val="18"/>
                <w:lang w:val="en-US"/>
              </w:rPr>
            </w:pPr>
          </w:p>
          <w:p w14:paraId="44D8617F" w14:textId="77777777" w:rsidR="005E2C3F" w:rsidRPr="000B3273" w:rsidRDefault="005E2C3F" w:rsidP="00B01763">
            <w:pPr>
              <w:rPr>
                <w:sz w:val="18"/>
                <w:szCs w:val="18"/>
                <w:lang w:val="en-US"/>
              </w:rPr>
            </w:pPr>
            <w:r w:rsidRPr="000B3273">
              <w:rPr>
                <w:sz w:val="18"/>
                <w:szCs w:val="18"/>
                <w:lang w:val="en-US"/>
              </w:rPr>
              <w:t xml:space="preserve">                               </w:t>
            </w:r>
            <w:r>
              <w:rPr>
                <w:sz w:val="18"/>
                <w:szCs w:val="18"/>
                <w:lang w:val="en-US"/>
              </w:rPr>
              <w:t xml:space="preserve">             </w:t>
            </w:r>
            <w:r w:rsidRPr="000B3273">
              <w:rPr>
                <w:sz w:val="18"/>
                <w:szCs w:val="18"/>
                <w:lang w:val="en-US"/>
              </w:rPr>
              <w:t xml:space="preserve"> Dataset Owners</w:t>
            </w:r>
          </w:p>
          <w:p w14:paraId="3C21287E" w14:textId="77777777" w:rsidR="005E2C3F" w:rsidRPr="000B3273" w:rsidRDefault="005E2C3F" w:rsidP="00B01763">
            <w:pPr>
              <w:rPr>
                <w:sz w:val="18"/>
                <w:szCs w:val="18"/>
                <w:lang w:val="en-US"/>
              </w:rPr>
            </w:pPr>
            <w:r w:rsidRPr="000B3273">
              <w:rPr>
                <w:sz w:val="18"/>
                <w:szCs w:val="18"/>
                <w:lang w:val="en-US"/>
              </w:rPr>
              <w:t xml:space="preserve">                         </w:t>
            </w:r>
          </w:p>
          <w:p w14:paraId="5F1B3E11" w14:textId="77777777" w:rsidR="005E2C3F" w:rsidRPr="000B3273" w:rsidRDefault="005E2C3F" w:rsidP="00B01763">
            <w:pPr>
              <w:rPr>
                <w:sz w:val="18"/>
                <w:szCs w:val="18"/>
                <w:lang w:val="en-US"/>
              </w:rPr>
            </w:pPr>
            <w:r w:rsidRPr="000B3273">
              <w:rPr>
                <w:sz w:val="18"/>
                <w:szCs w:val="18"/>
                <w:lang w:val="en-US"/>
              </w:rPr>
              <w:t xml:space="preserve">                         </w:t>
            </w:r>
            <w:r>
              <w:rPr>
                <w:sz w:val="18"/>
                <w:szCs w:val="18"/>
                <w:lang w:val="en-US"/>
              </w:rPr>
              <w:t xml:space="preserve">              </w:t>
            </w:r>
            <w:r w:rsidRPr="000B3273">
              <w:rPr>
                <w:sz w:val="18"/>
                <w:szCs w:val="18"/>
                <w:lang w:val="en-US"/>
              </w:rPr>
              <w:t xml:space="preserve"> Dataset Processors</w:t>
            </w:r>
          </w:p>
        </w:tc>
        <w:tc>
          <w:tcPr>
            <w:tcW w:w="5761" w:type="dxa"/>
            <w:tcBorders>
              <w:bottom w:val="single" w:sz="4" w:space="0" w:color="auto"/>
            </w:tcBorders>
          </w:tcPr>
          <w:p w14:paraId="3328F947" w14:textId="77777777" w:rsidR="005E2C3F" w:rsidRPr="000B3273" w:rsidRDefault="005E2C3F" w:rsidP="00B01763">
            <w:pPr>
              <w:rPr>
                <w:sz w:val="18"/>
                <w:szCs w:val="18"/>
                <w:lang w:val="en-US"/>
              </w:rPr>
            </w:pPr>
          </w:p>
          <w:p w14:paraId="45EFF03C" w14:textId="77777777" w:rsidR="005E2C3F" w:rsidRPr="000B3273" w:rsidRDefault="005E2C3F" w:rsidP="00B01763">
            <w:pPr>
              <w:rPr>
                <w:sz w:val="18"/>
                <w:szCs w:val="18"/>
                <w:lang w:val="en-US"/>
              </w:rPr>
            </w:pPr>
            <w:r w:rsidRPr="000B3273">
              <w:rPr>
                <w:sz w:val="18"/>
                <w:szCs w:val="18"/>
                <w:lang w:val="en-US"/>
              </w:rPr>
              <w:t>European Environmental Agency (EEA)</w:t>
            </w:r>
          </w:p>
          <w:p w14:paraId="20E006AA" w14:textId="77777777" w:rsidR="005E2C3F" w:rsidRPr="000B3273" w:rsidRDefault="003D1308" w:rsidP="00B01763">
            <w:pPr>
              <w:rPr>
                <w:sz w:val="18"/>
                <w:szCs w:val="18"/>
                <w:lang w:val="en-US"/>
              </w:rPr>
            </w:pPr>
            <w:hyperlink r:id="rId36" w:tooltip="Directorate-General for Environment (DG ENV)" w:history="1">
              <w:r w:rsidR="005E2C3F" w:rsidRPr="000B3273">
                <w:rPr>
                  <w:sz w:val="18"/>
                  <w:szCs w:val="18"/>
                  <w:lang w:val="en-US"/>
                </w:rPr>
                <w:t>Directorate-General for Environment (DG ENV)</w:t>
              </w:r>
            </w:hyperlink>
          </w:p>
          <w:p w14:paraId="4D6C6B91" w14:textId="77777777" w:rsidR="005E2C3F" w:rsidRPr="000B3273" w:rsidRDefault="005E2C3F" w:rsidP="00B01763">
            <w:pPr>
              <w:rPr>
                <w:sz w:val="18"/>
                <w:szCs w:val="18"/>
                <w:lang w:val="en-US"/>
              </w:rPr>
            </w:pPr>
          </w:p>
          <w:p w14:paraId="53678246" w14:textId="77777777" w:rsidR="005E2C3F" w:rsidRPr="000B3273" w:rsidRDefault="003D1308" w:rsidP="00B01763">
            <w:pPr>
              <w:rPr>
                <w:sz w:val="18"/>
                <w:szCs w:val="18"/>
                <w:lang w:val="en-US"/>
              </w:rPr>
            </w:pPr>
            <w:hyperlink r:id="rId37" w:tooltip="European Topic Centre on Biological Diversity (ETC/BD)" w:history="1">
              <w:r w:rsidR="005E2C3F" w:rsidRPr="000B3273">
                <w:rPr>
                  <w:sz w:val="18"/>
                  <w:szCs w:val="18"/>
                  <w:lang w:val="en-US"/>
                </w:rPr>
                <w:t>European Topic Centre on Biological Diversity (ETC/BD)</w:t>
              </w:r>
            </w:hyperlink>
          </w:p>
        </w:tc>
      </w:tr>
      <w:tr w:rsidR="005E2C3F" w:rsidRPr="000B3273" w14:paraId="5D8861F7" w14:textId="77777777" w:rsidTr="00B01763">
        <w:tc>
          <w:tcPr>
            <w:tcW w:w="3255" w:type="dxa"/>
          </w:tcPr>
          <w:p w14:paraId="52022FF9" w14:textId="77777777" w:rsidR="005E2C3F" w:rsidRPr="000B3273" w:rsidRDefault="005E2C3F" w:rsidP="00B01763">
            <w:pPr>
              <w:rPr>
                <w:sz w:val="18"/>
                <w:szCs w:val="18"/>
                <w:lang w:val="en-US"/>
              </w:rPr>
            </w:pPr>
            <w:r w:rsidRPr="000B3273">
              <w:rPr>
                <w:sz w:val="18"/>
                <w:szCs w:val="18"/>
                <w:lang w:val="en-US"/>
              </w:rPr>
              <w:t xml:space="preserve">Dataset name </w:t>
            </w:r>
          </w:p>
          <w:p w14:paraId="38F75520" w14:textId="77777777" w:rsidR="005E2C3F" w:rsidRPr="000B3273" w:rsidRDefault="005E2C3F" w:rsidP="00B01763">
            <w:pPr>
              <w:rPr>
                <w:sz w:val="18"/>
                <w:szCs w:val="18"/>
                <w:lang w:val="en-US"/>
              </w:rPr>
            </w:pPr>
          </w:p>
          <w:p w14:paraId="03897529" w14:textId="77777777" w:rsidR="005E2C3F" w:rsidRPr="000B3273" w:rsidRDefault="005E2C3F" w:rsidP="00B01763">
            <w:pPr>
              <w:rPr>
                <w:sz w:val="18"/>
                <w:szCs w:val="18"/>
                <w:lang w:val="en-US"/>
              </w:rPr>
            </w:pPr>
            <w:r w:rsidRPr="000B3273">
              <w:rPr>
                <w:sz w:val="18"/>
                <w:szCs w:val="18"/>
                <w:lang w:val="en-US"/>
              </w:rPr>
              <w:t xml:space="preserve">                                      </w:t>
            </w:r>
            <w:r>
              <w:rPr>
                <w:sz w:val="18"/>
                <w:szCs w:val="18"/>
                <w:lang w:val="en-US"/>
              </w:rPr>
              <w:t xml:space="preserve">              </w:t>
            </w:r>
            <w:r w:rsidRPr="000B3273">
              <w:rPr>
                <w:sz w:val="18"/>
                <w:szCs w:val="18"/>
                <w:lang w:val="en-US"/>
              </w:rPr>
              <w:t xml:space="preserve"> Spatial data</w:t>
            </w:r>
          </w:p>
          <w:p w14:paraId="4B6052C7" w14:textId="77777777" w:rsidR="005E2C3F" w:rsidRPr="000B3273" w:rsidRDefault="005E2C3F" w:rsidP="00B01763">
            <w:pPr>
              <w:rPr>
                <w:sz w:val="18"/>
                <w:szCs w:val="18"/>
                <w:lang w:val="en-US"/>
              </w:rPr>
            </w:pPr>
            <w:r w:rsidRPr="000B3273">
              <w:rPr>
                <w:sz w:val="18"/>
                <w:szCs w:val="18"/>
                <w:lang w:val="en-US"/>
              </w:rPr>
              <w:t xml:space="preserve">                                     </w:t>
            </w:r>
          </w:p>
          <w:p w14:paraId="49546E90" w14:textId="77777777" w:rsidR="005E2C3F" w:rsidRPr="000B3273" w:rsidRDefault="005E2C3F" w:rsidP="00B01763">
            <w:pPr>
              <w:rPr>
                <w:sz w:val="18"/>
                <w:szCs w:val="18"/>
                <w:lang w:val="en-US"/>
              </w:rPr>
            </w:pPr>
            <w:r w:rsidRPr="000B3273">
              <w:rPr>
                <w:color w:val="FF0000"/>
                <w:sz w:val="18"/>
                <w:szCs w:val="18"/>
                <w:lang w:val="en-US"/>
              </w:rPr>
              <w:t xml:space="preserve">                                   </w:t>
            </w:r>
            <w:r>
              <w:rPr>
                <w:color w:val="FF0000"/>
                <w:sz w:val="18"/>
                <w:szCs w:val="18"/>
                <w:lang w:val="en-US"/>
              </w:rPr>
              <w:t xml:space="preserve">               </w:t>
            </w:r>
            <w:r w:rsidRPr="000B3273">
              <w:rPr>
                <w:color w:val="FF0000"/>
                <w:sz w:val="18"/>
                <w:szCs w:val="18"/>
                <w:lang w:val="en-US"/>
              </w:rPr>
              <w:t xml:space="preserve">  </w:t>
            </w:r>
            <w:r w:rsidRPr="000B3273">
              <w:rPr>
                <w:sz w:val="18"/>
                <w:szCs w:val="18"/>
                <w:lang w:val="en-US"/>
              </w:rPr>
              <w:t>Tabular data</w:t>
            </w:r>
          </w:p>
        </w:tc>
        <w:tc>
          <w:tcPr>
            <w:tcW w:w="5761" w:type="dxa"/>
          </w:tcPr>
          <w:p w14:paraId="47227516" w14:textId="77777777" w:rsidR="005E2C3F" w:rsidRPr="000B3273" w:rsidRDefault="005E2C3F" w:rsidP="00B01763">
            <w:pPr>
              <w:rPr>
                <w:sz w:val="18"/>
                <w:szCs w:val="18"/>
                <w:lang w:val="en-US"/>
              </w:rPr>
            </w:pPr>
            <w:r w:rsidRPr="000B3273">
              <w:rPr>
                <w:sz w:val="18"/>
                <w:szCs w:val="18"/>
                <w:lang w:val="en-US"/>
              </w:rPr>
              <w:t>Distribution of species and habitat types</w:t>
            </w:r>
          </w:p>
          <w:p w14:paraId="0FF2A09E" w14:textId="77777777" w:rsidR="005E2C3F" w:rsidRDefault="005E2C3F" w:rsidP="00B01763">
            <w:pPr>
              <w:rPr>
                <w:sz w:val="18"/>
                <w:szCs w:val="18"/>
                <w:lang w:val="en-US"/>
              </w:rPr>
            </w:pPr>
          </w:p>
          <w:p w14:paraId="6A0875C8" w14:textId="77777777" w:rsidR="005E2C3F" w:rsidRPr="000B3273" w:rsidRDefault="003D1308" w:rsidP="00B01763">
            <w:pPr>
              <w:rPr>
                <w:sz w:val="18"/>
                <w:szCs w:val="18"/>
                <w:lang w:val="en-US"/>
              </w:rPr>
            </w:pPr>
            <w:hyperlink r:id="rId38" w:history="1">
              <w:r w:rsidR="005E2C3F" w:rsidRPr="000B3273">
                <w:rPr>
                  <w:sz w:val="18"/>
                  <w:szCs w:val="18"/>
                  <w:lang w:val="en-US"/>
                </w:rPr>
                <w:t>Art17_shapefile.zip </w:t>
              </w:r>
            </w:hyperlink>
          </w:p>
          <w:p w14:paraId="619B762F" w14:textId="77777777" w:rsidR="005E2C3F" w:rsidRDefault="005E2C3F" w:rsidP="00B01763">
            <w:pPr>
              <w:rPr>
                <w:sz w:val="18"/>
                <w:szCs w:val="18"/>
                <w:lang w:val="en-US"/>
              </w:rPr>
            </w:pPr>
          </w:p>
          <w:p w14:paraId="2411E4EF" w14:textId="77777777" w:rsidR="005E2C3F" w:rsidRPr="000B3273" w:rsidRDefault="003D1308" w:rsidP="00B01763">
            <w:pPr>
              <w:rPr>
                <w:sz w:val="18"/>
                <w:szCs w:val="18"/>
                <w:lang w:val="en-US"/>
              </w:rPr>
            </w:pPr>
            <w:hyperlink r:id="rId39" w:history="1">
              <w:r w:rsidR="005E2C3F" w:rsidRPr="000B3273">
                <w:rPr>
                  <w:sz w:val="18"/>
                  <w:szCs w:val="18"/>
                  <w:lang w:val="en-US"/>
                </w:rPr>
                <w:t>Art17_MS_EU27_2015_mdb.zip </w:t>
              </w:r>
            </w:hyperlink>
          </w:p>
        </w:tc>
      </w:tr>
      <w:tr w:rsidR="005E2C3F" w:rsidRPr="000B3273" w14:paraId="7C68B767" w14:textId="77777777" w:rsidTr="00B01763">
        <w:tc>
          <w:tcPr>
            <w:tcW w:w="3255" w:type="dxa"/>
          </w:tcPr>
          <w:p w14:paraId="542322F6" w14:textId="77777777" w:rsidR="005E2C3F" w:rsidRPr="000B3273" w:rsidRDefault="005E2C3F" w:rsidP="00B01763">
            <w:pPr>
              <w:rPr>
                <w:sz w:val="18"/>
                <w:szCs w:val="18"/>
                <w:lang w:val="en-US"/>
              </w:rPr>
            </w:pPr>
            <w:r w:rsidRPr="000B3273">
              <w:rPr>
                <w:sz w:val="18"/>
                <w:szCs w:val="18"/>
                <w:lang w:val="en-US"/>
              </w:rPr>
              <w:t>Link to the dataset</w:t>
            </w:r>
          </w:p>
          <w:p w14:paraId="63011639" w14:textId="77777777" w:rsidR="005E2C3F" w:rsidRPr="000B3273" w:rsidRDefault="005E2C3F" w:rsidP="00B01763">
            <w:pPr>
              <w:rPr>
                <w:sz w:val="18"/>
                <w:szCs w:val="18"/>
                <w:lang w:val="en-US"/>
              </w:rPr>
            </w:pPr>
            <w:r w:rsidRPr="000B3273">
              <w:rPr>
                <w:sz w:val="18"/>
                <w:szCs w:val="18"/>
                <w:lang w:val="en-US"/>
              </w:rPr>
              <w:t xml:space="preserve"> </w:t>
            </w:r>
          </w:p>
          <w:p w14:paraId="3BBE8743" w14:textId="77777777" w:rsidR="005E2C3F" w:rsidRPr="000B3273" w:rsidRDefault="005E2C3F" w:rsidP="00B01763">
            <w:pPr>
              <w:rPr>
                <w:sz w:val="18"/>
                <w:szCs w:val="18"/>
                <w:lang w:val="en-US"/>
              </w:rPr>
            </w:pPr>
            <w:r w:rsidRPr="000B3273">
              <w:rPr>
                <w:sz w:val="18"/>
                <w:szCs w:val="18"/>
                <w:lang w:val="en-US"/>
              </w:rPr>
              <w:t xml:space="preserve">                                      </w:t>
            </w:r>
            <w:r>
              <w:rPr>
                <w:sz w:val="18"/>
                <w:szCs w:val="18"/>
                <w:lang w:val="en-US"/>
              </w:rPr>
              <w:t xml:space="preserve">             </w:t>
            </w:r>
            <w:r w:rsidRPr="000B3273">
              <w:rPr>
                <w:sz w:val="18"/>
                <w:szCs w:val="18"/>
                <w:lang w:val="en-US"/>
              </w:rPr>
              <w:t xml:space="preserve"> Spatial data</w:t>
            </w:r>
          </w:p>
          <w:p w14:paraId="1757E72A" w14:textId="77777777" w:rsidR="005E2C3F" w:rsidRPr="000B3273" w:rsidRDefault="005E2C3F" w:rsidP="00B01763">
            <w:pPr>
              <w:rPr>
                <w:color w:val="FF0000"/>
                <w:sz w:val="18"/>
                <w:szCs w:val="18"/>
                <w:lang w:val="en-US"/>
              </w:rPr>
            </w:pPr>
            <w:r w:rsidRPr="000B3273">
              <w:rPr>
                <w:color w:val="FF0000"/>
                <w:sz w:val="18"/>
                <w:szCs w:val="18"/>
                <w:lang w:val="en-US"/>
              </w:rPr>
              <w:t xml:space="preserve">                                    </w:t>
            </w:r>
          </w:p>
          <w:p w14:paraId="224BF739" w14:textId="77777777" w:rsidR="005E2C3F" w:rsidRPr="000B3273" w:rsidRDefault="005E2C3F" w:rsidP="00B01763">
            <w:pPr>
              <w:rPr>
                <w:color w:val="FF0000"/>
                <w:sz w:val="18"/>
                <w:szCs w:val="18"/>
                <w:lang w:val="en-US"/>
              </w:rPr>
            </w:pPr>
            <w:r w:rsidRPr="000B3273">
              <w:rPr>
                <w:color w:val="FF0000"/>
                <w:sz w:val="18"/>
                <w:szCs w:val="18"/>
                <w:lang w:val="en-US"/>
              </w:rPr>
              <w:t xml:space="preserve">                                      </w:t>
            </w:r>
          </w:p>
          <w:p w14:paraId="57580BB0" w14:textId="77777777" w:rsidR="005E2C3F" w:rsidRPr="000B3273" w:rsidRDefault="005E2C3F" w:rsidP="00B01763">
            <w:pPr>
              <w:rPr>
                <w:sz w:val="18"/>
                <w:szCs w:val="18"/>
                <w:lang w:val="en-US"/>
              </w:rPr>
            </w:pPr>
            <w:r w:rsidRPr="000B3273">
              <w:rPr>
                <w:color w:val="FF0000"/>
                <w:sz w:val="18"/>
                <w:szCs w:val="18"/>
                <w:lang w:val="en-US"/>
              </w:rPr>
              <w:t xml:space="preserve">                                   </w:t>
            </w:r>
            <w:r>
              <w:rPr>
                <w:color w:val="FF0000"/>
                <w:sz w:val="18"/>
                <w:szCs w:val="18"/>
                <w:lang w:val="en-US"/>
              </w:rPr>
              <w:t xml:space="preserve">             </w:t>
            </w:r>
            <w:r w:rsidRPr="000B3273">
              <w:rPr>
                <w:color w:val="FF0000"/>
                <w:sz w:val="18"/>
                <w:szCs w:val="18"/>
                <w:lang w:val="en-US"/>
              </w:rPr>
              <w:t xml:space="preserve">   </w:t>
            </w:r>
            <w:r w:rsidRPr="000B3273">
              <w:rPr>
                <w:sz w:val="18"/>
                <w:szCs w:val="18"/>
                <w:lang w:val="en-US"/>
              </w:rPr>
              <w:t>Tabular data</w:t>
            </w:r>
          </w:p>
        </w:tc>
        <w:tc>
          <w:tcPr>
            <w:tcW w:w="5761" w:type="dxa"/>
          </w:tcPr>
          <w:p w14:paraId="67C551CD" w14:textId="77777777" w:rsidR="005E2C3F" w:rsidRPr="000B3273" w:rsidRDefault="005E2C3F" w:rsidP="00B01763">
            <w:pPr>
              <w:rPr>
                <w:sz w:val="18"/>
                <w:szCs w:val="18"/>
                <w:lang w:val="en-US"/>
              </w:rPr>
            </w:pPr>
          </w:p>
          <w:p w14:paraId="17E010C6" w14:textId="77777777" w:rsidR="005E2C3F" w:rsidRPr="002D5AC5" w:rsidRDefault="003D1308" w:rsidP="00B01763">
            <w:pPr>
              <w:rPr>
                <w:sz w:val="16"/>
                <w:szCs w:val="16"/>
                <w:lang w:val="en-US"/>
              </w:rPr>
            </w:pPr>
            <w:hyperlink r:id="rId40" w:history="1">
              <w:r w:rsidR="005E2C3F" w:rsidRPr="002D5AC5">
                <w:rPr>
                  <w:sz w:val="16"/>
                  <w:szCs w:val="16"/>
                  <w:lang w:val="en-US"/>
                </w:rPr>
                <w:t>https://www.eea.europa.eu/data-and-maps/data/article-17-database-habitats-directive-92-43-eec-1/distribution-of-species-zipped-shapefile-vector-polygon/art17-shapefile/at_download/file</w:t>
              </w:r>
            </w:hyperlink>
          </w:p>
          <w:p w14:paraId="09F0339B" w14:textId="77777777" w:rsidR="005E2C3F" w:rsidRPr="002D5AC5" w:rsidRDefault="005E2C3F" w:rsidP="00B01763">
            <w:pPr>
              <w:rPr>
                <w:sz w:val="16"/>
                <w:szCs w:val="16"/>
                <w:lang w:val="en-US"/>
              </w:rPr>
            </w:pPr>
          </w:p>
          <w:p w14:paraId="5EF87336" w14:textId="77777777" w:rsidR="005E2C3F" w:rsidRPr="000B3273" w:rsidRDefault="005E2C3F" w:rsidP="00B01763">
            <w:pPr>
              <w:rPr>
                <w:sz w:val="18"/>
                <w:szCs w:val="18"/>
                <w:lang w:val="en-US"/>
              </w:rPr>
            </w:pPr>
            <w:r w:rsidRPr="002D5AC5">
              <w:rPr>
                <w:sz w:val="16"/>
                <w:szCs w:val="16"/>
                <w:lang w:val="en-US"/>
              </w:rPr>
              <w:t>https://www.eea.europa.eu/data-and-maps/data/article-17-database-habitats-directive-92-43-eec-1/article-17-database-zipped-ms-access-format/article-17-database-zipped-ms-access-format/at_download/file</w:t>
            </w:r>
          </w:p>
        </w:tc>
      </w:tr>
      <w:tr w:rsidR="005E2C3F" w:rsidRPr="000B3273" w14:paraId="0002E8E6" w14:textId="77777777" w:rsidTr="00B01763">
        <w:tc>
          <w:tcPr>
            <w:tcW w:w="3255" w:type="dxa"/>
          </w:tcPr>
          <w:p w14:paraId="5850F3FC" w14:textId="77777777" w:rsidR="005E2C3F" w:rsidRPr="000B3273" w:rsidRDefault="005E2C3F" w:rsidP="00B01763">
            <w:pPr>
              <w:rPr>
                <w:sz w:val="18"/>
                <w:szCs w:val="18"/>
              </w:rPr>
            </w:pPr>
            <w:r w:rsidRPr="000B3273">
              <w:rPr>
                <w:sz w:val="18"/>
                <w:szCs w:val="18"/>
              </w:rPr>
              <w:t xml:space="preserve">Methodology documentation </w:t>
            </w:r>
          </w:p>
          <w:p w14:paraId="34ACF745" w14:textId="77777777" w:rsidR="005E2C3F" w:rsidRPr="000B3273" w:rsidRDefault="005E2C3F" w:rsidP="00B01763">
            <w:pPr>
              <w:rPr>
                <w:sz w:val="18"/>
                <w:szCs w:val="18"/>
              </w:rPr>
            </w:pPr>
          </w:p>
          <w:p w14:paraId="6A96DB0B" w14:textId="77777777" w:rsidR="005E2C3F" w:rsidRPr="000B3273" w:rsidRDefault="005E2C3F" w:rsidP="00B01763">
            <w:pPr>
              <w:rPr>
                <w:sz w:val="18"/>
                <w:szCs w:val="18"/>
              </w:rPr>
            </w:pPr>
            <w:r w:rsidRPr="000B3273">
              <w:rPr>
                <w:sz w:val="18"/>
                <w:szCs w:val="18"/>
              </w:rPr>
              <w:t xml:space="preserve">                                               </w:t>
            </w:r>
            <w:r>
              <w:rPr>
                <w:sz w:val="18"/>
                <w:szCs w:val="18"/>
              </w:rPr>
              <w:t xml:space="preserve">       </w:t>
            </w:r>
            <w:r w:rsidRPr="000B3273">
              <w:rPr>
                <w:sz w:val="18"/>
                <w:szCs w:val="18"/>
              </w:rPr>
              <w:t xml:space="preserve">   </w:t>
            </w:r>
            <w:r>
              <w:rPr>
                <w:sz w:val="18"/>
                <w:szCs w:val="18"/>
              </w:rPr>
              <w:t xml:space="preserve">      </w:t>
            </w:r>
            <w:r w:rsidRPr="000B3273">
              <w:rPr>
                <w:sz w:val="18"/>
                <w:szCs w:val="18"/>
              </w:rPr>
              <w:t xml:space="preserve">Name </w:t>
            </w:r>
          </w:p>
          <w:p w14:paraId="385E320D" w14:textId="77777777" w:rsidR="005E2C3F" w:rsidRPr="000B3273" w:rsidRDefault="005E2C3F" w:rsidP="00B01763">
            <w:pPr>
              <w:rPr>
                <w:sz w:val="18"/>
                <w:szCs w:val="18"/>
              </w:rPr>
            </w:pPr>
            <w:r w:rsidRPr="000B3273">
              <w:rPr>
                <w:sz w:val="18"/>
                <w:szCs w:val="18"/>
              </w:rPr>
              <w:lastRenderedPageBreak/>
              <w:t xml:space="preserve">                                  </w:t>
            </w:r>
          </w:p>
          <w:p w14:paraId="10B2FCA2" w14:textId="77777777" w:rsidR="005E2C3F" w:rsidRPr="000B3273" w:rsidRDefault="005E2C3F" w:rsidP="00B01763">
            <w:pPr>
              <w:rPr>
                <w:sz w:val="18"/>
                <w:szCs w:val="18"/>
              </w:rPr>
            </w:pPr>
            <w:r w:rsidRPr="000B3273">
              <w:rPr>
                <w:sz w:val="18"/>
                <w:szCs w:val="18"/>
              </w:rPr>
              <w:t xml:space="preserve">                                  </w:t>
            </w:r>
            <w:r>
              <w:rPr>
                <w:sz w:val="18"/>
                <w:szCs w:val="18"/>
              </w:rPr>
              <w:t xml:space="preserve">             </w:t>
            </w:r>
            <w:r w:rsidRPr="000B3273">
              <w:rPr>
                <w:sz w:val="18"/>
                <w:szCs w:val="18"/>
              </w:rPr>
              <w:t xml:space="preserve"> Download link</w:t>
            </w:r>
          </w:p>
        </w:tc>
        <w:tc>
          <w:tcPr>
            <w:tcW w:w="5761" w:type="dxa"/>
          </w:tcPr>
          <w:p w14:paraId="3D929982" w14:textId="77777777" w:rsidR="005E2C3F" w:rsidRPr="000B3273" w:rsidRDefault="005E2C3F" w:rsidP="00B01763">
            <w:pPr>
              <w:rPr>
                <w:i/>
                <w:sz w:val="18"/>
                <w:szCs w:val="18"/>
              </w:rPr>
            </w:pPr>
          </w:p>
          <w:p w14:paraId="3C17F515" w14:textId="77777777" w:rsidR="005E2C3F" w:rsidRDefault="005E2C3F" w:rsidP="00B01763">
            <w:pPr>
              <w:rPr>
                <w:sz w:val="18"/>
                <w:szCs w:val="18"/>
              </w:rPr>
            </w:pPr>
          </w:p>
          <w:p w14:paraId="7E21ECD5" w14:textId="77777777" w:rsidR="005E2C3F" w:rsidRPr="000B3273" w:rsidRDefault="005E2C3F" w:rsidP="00B01763">
            <w:pPr>
              <w:rPr>
                <w:sz w:val="18"/>
                <w:szCs w:val="18"/>
              </w:rPr>
            </w:pPr>
            <w:r w:rsidRPr="000B3273">
              <w:rPr>
                <w:sz w:val="18"/>
                <w:szCs w:val="18"/>
              </w:rPr>
              <w:t>art17_EU_dataset_20150611-2.doc</w:t>
            </w:r>
          </w:p>
          <w:p w14:paraId="7687AF25" w14:textId="77777777" w:rsidR="005E2C3F" w:rsidRDefault="005E2C3F" w:rsidP="00B01763">
            <w:pPr>
              <w:rPr>
                <w:sz w:val="18"/>
                <w:szCs w:val="18"/>
              </w:rPr>
            </w:pPr>
          </w:p>
          <w:p w14:paraId="4E5723BD" w14:textId="77777777" w:rsidR="005E2C3F" w:rsidRPr="002D5AC5" w:rsidRDefault="005E2C3F" w:rsidP="00B01763">
            <w:pPr>
              <w:rPr>
                <w:sz w:val="16"/>
                <w:szCs w:val="16"/>
              </w:rPr>
            </w:pPr>
            <w:r w:rsidRPr="002D5AC5">
              <w:rPr>
                <w:sz w:val="16"/>
                <w:szCs w:val="16"/>
              </w:rPr>
              <w:t>https://www.eea.europa.eu/data-and-maps/data/article-17-database-habitats-directive-92-43-eec-1/</w:t>
            </w:r>
          </w:p>
        </w:tc>
      </w:tr>
      <w:tr w:rsidR="005E2C3F" w:rsidRPr="000B3273" w14:paraId="07EE4989" w14:textId="77777777" w:rsidTr="00B01763">
        <w:tc>
          <w:tcPr>
            <w:tcW w:w="3255" w:type="dxa"/>
          </w:tcPr>
          <w:p w14:paraId="0AAD6DDD" w14:textId="77777777" w:rsidR="005E2C3F" w:rsidRPr="000B3273" w:rsidRDefault="005E2C3F" w:rsidP="00B01763">
            <w:pPr>
              <w:rPr>
                <w:sz w:val="18"/>
                <w:szCs w:val="18"/>
                <w:lang w:val="en-US"/>
              </w:rPr>
            </w:pPr>
            <w:r w:rsidRPr="000B3273">
              <w:rPr>
                <w:sz w:val="18"/>
                <w:szCs w:val="18"/>
              </w:rPr>
              <w:lastRenderedPageBreak/>
              <w:t>Description</w:t>
            </w:r>
          </w:p>
        </w:tc>
        <w:tc>
          <w:tcPr>
            <w:tcW w:w="5761" w:type="dxa"/>
          </w:tcPr>
          <w:p w14:paraId="3A5C7481" w14:textId="77777777" w:rsidR="005E2C3F" w:rsidRPr="000B3273" w:rsidRDefault="005E2C3F" w:rsidP="00B01763">
            <w:pPr>
              <w:rPr>
                <w:sz w:val="18"/>
                <w:szCs w:val="18"/>
                <w:lang w:val="en-US"/>
              </w:rPr>
            </w:pPr>
            <w:r w:rsidRPr="000B3273">
              <w:rPr>
                <w:sz w:val="18"/>
                <w:szCs w:val="18"/>
                <w:lang w:val="en-US"/>
              </w:rPr>
              <w:t>The final European GIS data set contains the conservation status of species and habitat types for each of the biogeographical and marine regions for the European level. These values have been transferred from the tabular data into the spatial data.</w:t>
            </w:r>
          </w:p>
        </w:tc>
      </w:tr>
      <w:tr w:rsidR="005E2C3F" w:rsidRPr="000B3273" w14:paraId="3769D511" w14:textId="77777777" w:rsidTr="00B01763">
        <w:tc>
          <w:tcPr>
            <w:tcW w:w="3255" w:type="dxa"/>
          </w:tcPr>
          <w:p w14:paraId="5B87D0E1" w14:textId="77777777" w:rsidR="005E2C3F" w:rsidRPr="000B3273" w:rsidRDefault="005E2C3F" w:rsidP="00B01763">
            <w:pPr>
              <w:rPr>
                <w:sz w:val="18"/>
                <w:szCs w:val="18"/>
              </w:rPr>
            </w:pPr>
            <w:r w:rsidRPr="000B3273">
              <w:rPr>
                <w:sz w:val="18"/>
                <w:szCs w:val="18"/>
              </w:rPr>
              <w:t>Data Representation</w:t>
            </w:r>
          </w:p>
        </w:tc>
        <w:tc>
          <w:tcPr>
            <w:tcW w:w="5761" w:type="dxa"/>
          </w:tcPr>
          <w:p w14:paraId="046525DA" w14:textId="77777777" w:rsidR="005E2C3F" w:rsidRPr="000B3273" w:rsidRDefault="005E2C3F" w:rsidP="00B01763">
            <w:pPr>
              <w:rPr>
                <w:sz w:val="18"/>
                <w:szCs w:val="18"/>
                <w:lang w:val="en-US"/>
              </w:rPr>
            </w:pPr>
            <w:r w:rsidRPr="000B3273">
              <w:rPr>
                <w:sz w:val="18"/>
                <w:szCs w:val="18"/>
              </w:rPr>
              <w:t>Polygons adjusted to the EEA grids.</w:t>
            </w:r>
          </w:p>
        </w:tc>
      </w:tr>
      <w:tr w:rsidR="005E2C3F" w:rsidRPr="000B3273" w14:paraId="619B2A79" w14:textId="77777777" w:rsidTr="00B01763">
        <w:trPr>
          <w:trHeight w:val="5430"/>
        </w:trPr>
        <w:tc>
          <w:tcPr>
            <w:tcW w:w="3255" w:type="dxa"/>
          </w:tcPr>
          <w:p w14:paraId="721FC1D8" w14:textId="77777777" w:rsidR="005E2C3F" w:rsidRDefault="005E2C3F" w:rsidP="00B01763">
            <w:pPr>
              <w:rPr>
                <w:sz w:val="18"/>
                <w:szCs w:val="18"/>
                <w:lang w:val="en-US"/>
              </w:rPr>
            </w:pPr>
            <w:r w:rsidRPr="000B3273">
              <w:rPr>
                <w:sz w:val="18"/>
                <w:szCs w:val="18"/>
                <w:lang w:val="en-US"/>
              </w:rPr>
              <w:t>Field name, definition and table</w:t>
            </w:r>
          </w:p>
          <w:p w14:paraId="475C5F0C" w14:textId="77777777" w:rsidR="005E2C3F" w:rsidRDefault="005E2C3F" w:rsidP="00B01763">
            <w:pPr>
              <w:rPr>
                <w:sz w:val="18"/>
                <w:szCs w:val="18"/>
                <w:lang w:val="en-US"/>
              </w:rPr>
            </w:pPr>
          </w:p>
          <w:p w14:paraId="3DB738A2" w14:textId="77777777" w:rsidR="005E2C3F" w:rsidRPr="00623A12" w:rsidRDefault="005E2C3F" w:rsidP="00B01763">
            <w:pPr>
              <w:rPr>
                <w:i/>
                <w:sz w:val="18"/>
                <w:szCs w:val="18"/>
                <w:lang w:val="en-US"/>
              </w:rPr>
            </w:pPr>
            <w:r w:rsidRPr="00623A12">
              <w:rPr>
                <w:i/>
                <w:sz w:val="18"/>
                <w:szCs w:val="18"/>
                <w:lang w:val="en-US"/>
              </w:rPr>
              <w:t>Many information is provided in the tabular data. The most</w:t>
            </w:r>
            <w:r>
              <w:rPr>
                <w:i/>
                <w:sz w:val="18"/>
                <w:szCs w:val="18"/>
                <w:lang w:val="en-US"/>
              </w:rPr>
              <w:t xml:space="preserve"> representative is listed here.</w:t>
            </w:r>
          </w:p>
        </w:tc>
        <w:tc>
          <w:tcPr>
            <w:tcW w:w="5761" w:type="dxa"/>
          </w:tcPr>
          <w:p w14:paraId="3904808F" w14:textId="77777777" w:rsidR="005E2C3F" w:rsidRDefault="005E2C3F" w:rsidP="00B01763">
            <w:pPr>
              <w:rPr>
                <w:color w:val="808080" w:themeColor="background1" w:themeShade="80"/>
                <w:sz w:val="18"/>
                <w:szCs w:val="18"/>
                <w:lang w:val="en-US"/>
              </w:rPr>
            </w:pPr>
          </w:p>
          <w:tbl>
            <w:tblPr>
              <w:tblStyle w:val="TableGrid"/>
              <w:tblW w:w="0" w:type="auto"/>
              <w:tblLook w:val="04A0" w:firstRow="1" w:lastRow="0" w:firstColumn="1" w:lastColumn="0" w:noHBand="0" w:noVBand="1"/>
            </w:tblPr>
            <w:tblGrid>
              <w:gridCol w:w="5535"/>
            </w:tblGrid>
            <w:tr w:rsidR="005E2C3F" w14:paraId="23626B5E" w14:textId="77777777" w:rsidTr="00B01763">
              <w:tc>
                <w:tcPr>
                  <w:tcW w:w="5535" w:type="dxa"/>
                </w:tcPr>
                <w:p w14:paraId="7CC4C264" w14:textId="77777777" w:rsidR="005E2C3F" w:rsidRPr="00263143" w:rsidRDefault="005E2C3F" w:rsidP="00B01763">
                  <w:pPr>
                    <w:jc w:val="center"/>
                    <w:rPr>
                      <w:b/>
                      <w:color w:val="808080" w:themeColor="background1" w:themeShade="80"/>
                      <w:sz w:val="18"/>
                      <w:szCs w:val="18"/>
                      <w:lang w:val="en-US"/>
                    </w:rPr>
                  </w:pPr>
                  <w:r w:rsidRPr="00263143">
                    <w:rPr>
                      <w:b/>
                      <w:sz w:val="18"/>
                      <w:szCs w:val="18"/>
                      <w:lang w:val="en-US"/>
                    </w:rPr>
                    <w:t>Species distribution data</w:t>
                  </w:r>
                </w:p>
              </w:tc>
            </w:tr>
            <w:tr w:rsidR="005E2C3F" w14:paraId="42B240D7" w14:textId="77777777" w:rsidTr="00B01763">
              <w:tc>
                <w:tcPr>
                  <w:tcW w:w="5535" w:type="dxa"/>
                </w:tcPr>
                <w:p w14:paraId="11BDC480" w14:textId="77777777" w:rsidR="005E2C3F" w:rsidRPr="000B3273" w:rsidRDefault="005E2C3F" w:rsidP="00B01763">
                  <w:pPr>
                    <w:rPr>
                      <w:color w:val="808080" w:themeColor="background1" w:themeShade="80"/>
                      <w:sz w:val="18"/>
                      <w:szCs w:val="18"/>
                      <w:lang w:val="en-US"/>
                    </w:rPr>
                  </w:pPr>
                  <w:r w:rsidRPr="000B3273">
                    <w:rPr>
                      <w:sz w:val="18"/>
                      <w:szCs w:val="18"/>
                      <w:lang w:val="en-US"/>
                    </w:rPr>
                    <w:t xml:space="preserve">geometry </w:t>
                  </w:r>
                  <w:r w:rsidRPr="000B3273">
                    <w:rPr>
                      <w:color w:val="808080" w:themeColor="background1" w:themeShade="80"/>
                      <w:sz w:val="18"/>
                      <w:szCs w:val="18"/>
                      <w:lang w:val="en-US"/>
                    </w:rPr>
                    <w:t>[From shapefile art17_species_distribution_eu27]</w:t>
                  </w:r>
                </w:p>
                <w:p w14:paraId="382823B0" w14:textId="77777777" w:rsidR="005E2C3F" w:rsidRPr="000B3273" w:rsidRDefault="005E2C3F" w:rsidP="00B01763">
                  <w:pPr>
                    <w:rPr>
                      <w:sz w:val="18"/>
                      <w:szCs w:val="18"/>
                      <w:lang w:val="en-US"/>
                    </w:rPr>
                  </w:pPr>
                  <w:r w:rsidRPr="000B3273">
                    <w:rPr>
                      <w:sz w:val="18"/>
                      <w:szCs w:val="18"/>
                      <w:lang w:val="en-US"/>
                    </w:rPr>
                    <w:t xml:space="preserve">country </w:t>
                  </w:r>
                  <w:r w:rsidRPr="000B3273">
                    <w:rPr>
                      <w:color w:val="808080" w:themeColor="background1" w:themeShade="80"/>
                      <w:sz w:val="18"/>
                      <w:szCs w:val="18"/>
                      <w:lang w:val="en-US"/>
                    </w:rPr>
                    <w:t>[Identifies an european level assessment by the EU27 code, Codelist: lu_countries]</w:t>
                  </w:r>
                </w:p>
                <w:p w14:paraId="76EDF1D3" w14:textId="77777777" w:rsidR="005E2C3F" w:rsidRPr="000B3273" w:rsidRDefault="005E2C3F" w:rsidP="00B01763">
                  <w:pPr>
                    <w:rPr>
                      <w:sz w:val="18"/>
                      <w:szCs w:val="18"/>
                      <w:lang w:val="en-US"/>
                    </w:rPr>
                  </w:pPr>
                  <w:r w:rsidRPr="000B3273">
                    <w:rPr>
                      <w:sz w:val="18"/>
                      <w:szCs w:val="18"/>
                      <w:lang w:val="en-US"/>
                    </w:rPr>
                    <w:t xml:space="preserve">region </w:t>
                  </w:r>
                  <w:r w:rsidRPr="000B3273">
                    <w:rPr>
                      <w:color w:val="808080" w:themeColor="background1" w:themeShade="80"/>
                      <w:sz w:val="18"/>
                      <w:szCs w:val="18"/>
                      <w:lang w:val="en-US"/>
                    </w:rPr>
                    <w:t>[Biogeographical region or marine region for which the habitat type is taken into account for the European data set / assessments, Codelist: lu_biogeoreg]</w:t>
                  </w:r>
                </w:p>
                <w:p w14:paraId="21631228" w14:textId="77777777" w:rsidR="005E2C3F" w:rsidRPr="000B3273" w:rsidRDefault="005E2C3F" w:rsidP="00B01763">
                  <w:pPr>
                    <w:rPr>
                      <w:sz w:val="18"/>
                      <w:szCs w:val="18"/>
                      <w:lang w:val="en-US"/>
                    </w:rPr>
                  </w:pPr>
                  <w:r w:rsidRPr="000B3273">
                    <w:rPr>
                      <w:sz w:val="18"/>
                      <w:szCs w:val="18"/>
                      <w:lang w:val="en-US"/>
                    </w:rPr>
                    <w:t xml:space="preserve">assessment_speciescode </w:t>
                  </w:r>
                  <w:r w:rsidRPr="000B3273">
                    <w:rPr>
                      <w:color w:val="808080" w:themeColor="background1" w:themeShade="80"/>
                      <w:sz w:val="18"/>
                      <w:szCs w:val="18"/>
                      <w:lang w:val="en-US"/>
                    </w:rPr>
                    <w:t>[Species code corresponding to the assessment_speciesname, Codelist: lu_hd_species]</w:t>
                  </w:r>
                </w:p>
                <w:p w14:paraId="70BC4E96" w14:textId="77777777" w:rsidR="005E2C3F" w:rsidRPr="000B3273" w:rsidRDefault="005E2C3F" w:rsidP="00B01763">
                  <w:pPr>
                    <w:rPr>
                      <w:sz w:val="18"/>
                      <w:szCs w:val="18"/>
                      <w:lang w:val="en-US"/>
                    </w:rPr>
                  </w:pPr>
                  <w:r w:rsidRPr="000B3273">
                    <w:rPr>
                      <w:sz w:val="18"/>
                      <w:szCs w:val="18"/>
                      <w:lang w:val="en-US"/>
                    </w:rPr>
                    <w:t xml:space="preserve">assessment_speciesname </w:t>
                  </w:r>
                  <w:r w:rsidRPr="000B3273">
                    <w:rPr>
                      <w:color w:val="808080" w:themeColor="background1" w:themeShade="80"/>
                      <w:sz w:val="18"/>
                      <w:szCs w:val="18"/>
                      <w:lang w:val="en-US"/>
                    </w:rPr>
                    <w:t>[Name of the species used for the European assessment, Table: data_species_check_list]</w:t>
                  </w:r>
                </w:p>
                <w:p w14:paraId="031FCA54" w14:textId="77777777" w:rsidR="005E2C3F" w:rsidRPr="000B3273" w:rsidRDefault="005E2C3F" w:rsidP="00B01763">
                  <w:pPr>
                    <w:rPr>
                      <w:sz w:val="18"/>
                      <w:szCs w:val="18"/>
                      <w:lang w:val="en-US"/>
                    </w:rPr>
                  </w:pPr>
                  <w:r w:rsidRPr="000B3273">
                    <w:rPr>
                      <w:sz w:val="18"/>
                      <w:szCs w:val="18"/>
                      <w:lang w:val="en-US"/>
                    </w:rPr>
                    <w:t xml:space="preserve">conclusion_population </w:t>
                  </w:r>
                  <w:r w:rsidRPr="000B3273">
                    <w:rPr>
                      <w:color w:val="808080" w:themeColor="background1" w:themeShade="80"/>
                      <w:sz w:val="18"/>
                      <w:szCs w:val="18"/>
                      <w:lang w:val="en-US"/>
                    </w:rPr>
                    <w:t>[Conclusion for the population state at the biogeographical level (based on method_area), Codelist: lu_assessments]</w:t>
                  </w:r>
                </w:p>
                <w:p w14:paraId="75A1B97A" w14:textId="77777777" w:rsidR="005E2C3F" w:rsidRPr="000B3273" w:rsidRDefault="005E2C3F" w:rsidP="00B01763">
                  <w:pPr>
                    <w:rPr>
                      <w:sz w:val="18"/>
                      <w:szCs w:val="18"/>
                      <w:lang w:val="en-US"/>
                    </w:rPr>
                  </w:pPr>
                  <w:r w:rsidRPr="000B3273">
                    <w:rPr>
                      <w:sz w:val="18"/>
                      <w:szCs w:val="18"/>
                      <w:lang w:val="en-US"/>
                    </w:rPr>
                    <w:t xml:space="preserve">population_size </w:t>
                  </w:r>
                  <w:r w:rsidRPr="000B3273">
                    <w:rPr>
                      <w:color w:val="808080" w:themeColor="background1" w:themeShade="80"/>
                      <w:sz w:val="18"/>
                      <w:szCs w:val="18"/>
                      <w:lang w:val="en-US"/>
                    </w:rPr>
                    <w:t>[Reference to the total size of the population for that biogeographical region, Codelist: lu_population_units]</w:t>
                  </w:r>
                </w:p>
                <w:p w14:paraId="585569AB" w14:textId="77777777" w:rsidR="005E2C3F" w:rsidRPr="000B3273" w:rsidRDefault="005E2C3F" w:rsidP="00B01763">
                  <w:pPr>
                    <w:rPr>
                      <w:sz w:val="18"/>
                      <w:szCs w:val="18"/>
                      <w:lang w:val="en-US"/>
                    </w:rPr>
                  </w:pPr>
                  <w:r w:rsidRPr="000B3273">
                    <w:rPr>
                      <w:sz w:val="18"/>
                      <w:szCs w:val="18"/>
                      <w:lang w:val="en-US"/>
                    </w:rPr>
                    <w:t xml:space="preserve">method_population </w:t>
                  </w:r>
                  <w:r w:rsidRPr="000B3273">
                    <w:rPr>
                      <w:color w:val="808080" w:themeColor="background1" w:themeShade="80"/>
                      <w:sz w:val="18"/>
                      <w:szCs w:val="18"/>
                      <w:lang w:val="en-US"/>
                    </w:rPr>
                    <w:t>[Code of the method used to assess the population at the biogeographical level, Codelist: lu_assessments_method]</w:t>
                  </w:r>
                </w:p>
                <w:p w14:paraId="5FC3A8B3" w14:textId="77777777" w:rsidR="005E2C3F" w:rsidRPr="000B3273" w:rsidRDefault="005E2C3F" w:rsidP="00B01763">
                  <w:pPr>
                    <w:rPr>
                      <w:sz w:val="18"/>
                      <w:szCs w:val="18"/>
                      <w:lang w:val="en-US"/>
                    </w:rPr>
                  </w:pPr>
                  <w:r w:rsidRPr="000B3273">
                    <w:rPr>
                      <w:sz w:val="18"/>
                      <w:szCs w:val="18"/>
                      <w:lang w:val="en-US"/>
                    </w:rPr>
                    <w:t xml:space="preserve">population_size_unit </w:t>
                  </w:r>
                  <w:r w:rsidRPr="000B3273">
                    <w:rPr>
                      <w:color w:val="808080" w:themeColor="background1" w:themeShade="80"/>
                      <w:sz w:val="18"/>
                      <w:szCs w:val="18"/>
                      <w:lang w:val="en-US"/>
                    </w:rPr>
                    <w:t>[Units used for the population size, Codelist: lu_population_units]</w:t>
                  </w:r>
                </w:p>
                <w:p w14:paraId="702BC439" w14:textId="77777777" w:rsidR="005E2C3F" w:rsidRPr="000B3273" w:rsidRDefault="005E2C3F" w:rsidP="00B01763">
                  <w:pPr>
                    <w:rPr>
                      <w:sz w:val="18"/>
                      <w:szCs w:val="18"/>
                      <w:lang w:val="en-US"/>
                    </w:rPr>
                  </w:pPr>
                  <w:r w:rsidRPr="000B3273">
                    <w:rPr>
                      <w:sz w:val="18"/>
                      <w:szCs w:val="18"/>
                      <w:lang w:val="en-US"/>
                    </w:rPr>
                    <w:t xml:space="preserve">presence </w:t>
                  </w:r>
                  <w:r w:rsidRPr="000B3273">
                    <w:rPr>
                      <w:color w:val="808080" w:themeColor="background1" w:themeShade="80"/>
                      <w:sz w:val="18"/>
                      <w:szCs w:val="18"/>
                      <w:lang w:val="en-US"/>
                    </w:rPr>
                    <w:t>[Additionnal information such as scientific reserve. Codelist: lu_checklist_presence_categories]</w:t>
                  </w:r>
                </w:p>
                <w:p w14:paraId="5A13BFCF" w14:textId="77777777" w:rsidR="005E2C3F" w:rsidRDefault="005E2C3F" w:rsidP="00B01763">
                  <w:pPr>
                    <w:rPr>
                      <w:color w:val="808080" w:themeColor="background1" w:themeShade="80"/>
                      <w:sz w:val="18"/>
                      <w:szCs w:val="18"/>
                      <w:lang w:val="en-US"/>
                    </w:rPr>
                  </w:pPr>
                  <w:r w:rsidRPr="000B3273">
                    <w:rPr>
                      <w:sz w:val="18"/>
                      <w:szCs w:val="18"/>
                      <w:lang w:val="en-US"/>
                    </w:rPr>
                    <w:t xml:space="preserve">habitat_date </w:t>
                  </w:r>
                  <w:r>
                    <w:rPr>
                      <w:color w:val="808080" w:themeColor="background1" w:themeShade="80"/>
                      <w:sz w:val="18"/>
                      <w:szCs w:val="18"/>
                      <w:lang w:val="en-US"/>
                    </w:rPr>
                    <w:t xml:space="preserve">[Year or period </w:t>
                  </w:r>
                  <w:r w:rsidRPr="000B3273">
                    <w:rPr>
                      <w:color w:val="808080" w:themeColor="background1" w:themeShade="80"/>
                      <w:sz w:val="18"/>
                      <w:szCs w:val="18"/>
                      <w:lang w:val="en-US"/>
                    </w:rPr>
                    <w:t>when data to estimate the habitat surface area were collected. Table: data_species_regions_MS_level]</w:t>
                  </w:r>
                </w:p>
              </w:tc>
            </w:tr>
          </w:tbl>
          <w:p w14:paraId="4B6E4D60" w14:textId="77777777" w:rsidR="005E2C3F" w:rsidRPr="000B3273" w:rsidRDefault="005E2C3F" w:rsidP="00B01763">
            <w:pPr>
              <w:rPr>
                <w:sz w:val="18"/>
                <w:szCs w:val="18"/>
                <w:lang w:val="en-US"/>
              </w:rPr>
            </w:pPr>
          </w:p>
        </w:tc>
      </w:tr>
      <w:tr w:rsidR="005E2C3F" w:rsidRPr="000B3273" w14:paraId="6B4A41C2" w14:textId="77777777" w:rsidTr="00B01763">
        <w:tc>
          <w:tcPr>
            <w:tcW w:w="3255" w:type="dxa"/>
          </w:tcPr>
          <w:p w14:paraId="18B9528E" w14:textId="77777777" w:rsidR="005E2C3F" w:rsidRPr="000B3273" w:rsidRDefault="005E2C3F" w:rsidP="00B01763">
            <w:pPr>
              <w:rPr>
                <w:sz w:val="18"/>
                <w:szCs w:val="18"/>
                <w:lang w:val="en-US"/>
              </w:rPr>
            </w:pPr>
            <w:r w:rsidRPr="000B3273">
              <w:rPr>
                <w:sz w:val="18"/>
                <w:szCs w:val="18"/>
                <w:lang w:val="en-US"/>
              </w:rPr>
              <w:t xml:space="preserve">Access restriction </w:t>
            </w:r>
          </w:p>
        </w:tc>
        <w:tc>
          <w:tcPr>
            <w:tcW w:w="5761" w:type="dxa"/>
          </w:tcPr>
          <w:p w14:paraId="18A0C8F6" w14:textId="77777777" w:rsidR="005E2C3F" w:rsidRPr="000B3273" w:rsidRDefault="005E2C3F" w:rsidP="00B01763">
            <w:pPr>
              <w:rPr>
                <w:sz w:val="18"/>
                <w:szCs w:val="18"/>
                <w:lang w:val="en-US"/>
              </w:rPr>
            </w:pPr>
            <w:r w:rsidRPr="000B3273">
              <w:rPr>
                <w:sz w:val="18"/>
                <w:szCs w:val="18"/>
                <w:lang w:val="en-US"/>
              </w:rPr>
              <w:t>Unrestricted</w:t>
            </w:r>
          </w:p>
        </w:tc>
      </w:tr>
      <w:tr w:rsidR="005E2C3F" w:rsidRPr="000B3273" w14:paraId="6D8D3FD1" w14:textId="77777777" w:rsidTr="00B01763">
        <w:tc>
          <w:tcPr>
            <w:tcW w:w="3255" w:type="dxa"/>
          </w:tcPr>
          <w:p w14:paraId="1AC998C1" w14:textId="77777777" w:rsidR="005E2C3F" w:rsidRPr="000B3273" w:rsidRDefault="005E2C3F" w:rsidP="00B01763">
            <w:pPr>
              <w:rPr>
                <w:sz w:val="18"/>
                <w:szCs w:val="18"/>
                <w:lang w:val="en-US"/>
              </w:rPr>
            </w:pPr>
            <w:r w:rsidRPr="000B3273">
              <w:rPr>
                <w:sz w:val="18"/>
                <w:szCs w:val="18"/>
                <w:lang w:val="en-US"/>
              </w:rPr>
              <w:t xml:space="preserve">Temporal coverage </w:t>
            </w:r>
          </w:p>
        </w:tc>
        <w:tc>
          <w:tcPr>
            <w:tcW w:w="5761" w:type="dxa"/>
          </w:tcPr>
          <w:p w14:paraId="42F5DF88" w14:textId="77777777" w:rsidR="005E2C3F" w:rsidRPr="000B3273" w:rsidRDefault="005E2C3F" w:rsidP="00B01763">
            <w:pPr>
              <w:rPr>
                <w:sz w:val="18"/>
                <w:szCs w:val="18"/>
                <w:lang w:val="en-US"/>
              </w:rPr>
            </w:pPr>
            <w:r w:rsidRPr="000B3273">
              <w:rPr>
                <w:sz w:val="18"/>
                <w:szCs w:val="18"/>
                <w:lang w:val="en-US"/>
              </w:rPr>
              <w:t>2007-2012</w:t>
            </w:r>
          </w:p>
        </w:tc>
      </w:tr>
      <w:tr w:rsidR="005E2C3F" w:rsidRPr="000B3273" w14:paraId="59C31EF5" w14:textId="77777777" w:rsidTr="00B01763">
        <w:tc>
          <w:tcPr>
            <w:tcW w:w="3255" w:type="dxa"/>
          </w:tcPr>
          <w:p w14:paraId="5ED625D7" w14:textId="77777777" w:rsidR="005E2C3F" w:rsidRPr="000B3273" w:rsidRDefault="005E2C3F" w:rsidP="00B01763">
            <w:pPr>
              <w:rPr>
                <w:sz w:val="18"/>
                <w:szCs w:val="18"/>
                <w:lang w:val="en-US"/>
              </w:rPr>
            </w:pPr>
            <w:r w:rsidRPr="000B3273">
              <w:rPr>
                <w:sz w:val="18"/>
                <w:szCs w:val="18"/>
                <w:lang w:val="en-US"/>
              </w:rPr>
              <w:t>Spatial coverage</w:t>
            </w:r>
          </w:p>
        </w:tc>
        <w:tc>
          <w:tcPr>
            <w:tcW w:w="5761" w:type="dxa"/>
          </w:tcPr>
          <w:p w14:paraId="58769F1E" w14:textId="77777777" w:rsidR="005E2C3F" w:rsidRPr="000B3273" w:rsidRDefault="005E2C3F" w:rsidP="00B01763">
            <w:pPr>
              <w:rPr>
                <w:sz w:val="18"/>
                <w:szCs w:val="18"/>
                <w:lang w:val="en-US"/>
              </w:rPr>
            </w:pPr>
            <w:r w:rsidRPr="000B3273">
              <w:rPr>
                <w:sz w:val="18"/>
                <w:szCs w:val="18"/>
                <w:lang w:val="en-US"/>
              </w:rPr>
              <w:t>EU-28</w:t>
            </w:r>
          </w:p>
        </w:tc>
      </w:tr>
      <w:tr w:rsidR="005E2C3F" w:rsidRPr="000B3273" w14:paraId="4B40E703" w14:textId="77777777" w:rsidTr="00B01763">
        <w:tc>
          <w:tcPr>
            <w:tcW w:w="3255" w:type="dxa"/>
          </w:tcPr>
          <w:p w14:paraId="2D878DC6" w14:textId="77777777" w:rsidR="005E2C3F" w:rsidRPr="000B3273" w:rsidRDefault="005E2C3F" w:rsidP="00B01763">
            <w:pPr>
              <w:rPr>
                <w:sz w:val="18"/>
                <w:szCs w:val="18"/>
                <w:lang w:val="en-US"/>
              </w:rPr>
            </w:pPr>
            <w:r w:rsidRPr="000B3273">
              <w:rPr>
                <w:sz w:val="18"/>
                <w:szCs w:val="18"/>
                <w:lang w:val="en-US"/>
              </w:rPr>
              <w:t>Metadata link</w:t>
            </w:r>
          </w:p>
        </w:tc>
        <w:tc>
          <w:tcPr>
            <w:tcW w:w="5761" w:type="dxa"/>
          </w:tcPr>
          <w:p w14:paraId="4456A691" w14:textId="77777777" w:rsidR="005E2C3F" w:rsidRPr="007C51CA" w:rsidRDefault="005E2C3F" w:rsidP="00B01763">
            <w:pPr>
              <w:rPr>
                <w:sz w:val="16"/>
                <w:szCs w:val="16"/>
                <w:lang w:val="en-US"/>
              </w:rPr>
            </w:pPr>
            <w:r w:rsidRPr="007C51CA">
              <w:rPr>
                <w:sz w:val="16"/>
                <w:szCs w:val="16"/>
                <w:lang w:val="en-US"/>
              </w:rPr>
              <w:t>https://www.eea.europa.eu/data-and-maps/data/article-17-database-habitats-directive-92-43-eec-1#tab-metadata</w:t>
            </w:r>
          </w:p>
        </w:tc>
      </w:tr>
    </w:tbl>
    <w:p w14:paraId="13EB2BDE" w14:textId="77777777" w:rsidR="005E2C3F" w:rsidRDefault="005E2C3F" w:rsidP="005E2C3F"/>
    <w:p w14:paraId="3FFEABF4" w14:textId="77777777" w:rsidR="005E2C3F" w:rsidRDefault="005E2C3F" w:rsidP="005E2C3F">
      <w:pPr>
        <w:pStyle w:val="Heading3"/>
        <w:numPr>
          <w:ilvl w:val="1"/>
          <w:numId w:val="15"/>
        </w:numPr>
        <w:ind w:left="392"/>
      </w:pPr>
      <w:bookmarkStart w:id="43" w:name="_Toc505182974"/>
      <w:r>
        <w:t>INSPIRE Data Representations</w:t>
      </w:r>
      <w:bookmarkEnd w:id="43"/>
    </w:p>
    <w:p w14:paraId="28179459" w14:textId="77777777" w:rsidR="005E2C3F" w:rsidRDefault="005E2C3F" w:rsidP="005E2C3F">
      <w:r w:rsidRPr="00CC2165">
        <w:t>The following table shows the most important INSPIRE elements considered for the mapping process from source to target</w:t>
      </w:r>
      <w:r>
        <w:t>.</w:t>
      </w:r>
    </w:p>
    <w:tbl>
      <w:tblPr>
        <w:tblStyle w:val="TableGrid"/>
        <w:tblpPr w:leftFromText="141" w:rightFromText="141" w:vertAnchor="text" w:horzAnchor="margin" w:tblpY="-85"/>
        <w:tblW w:w="0" w:type="auto"/>
        <w:tblLook w:val="04A0" w:firstRow="1" w:lastRow="0" w:firstColumn="1" w:lastColumn="0" w:noHBand="0" w:noVBand="1"/>
      </w:tblPr>
      <w:tblGrid>
        <w:gridCol w:w="8925"/>
      </w:tblGrid>
      <w:tr w:rsidR="005E2C3F" w14:paraId="74A57067" w14:textId="77777777" w:rsidTr="00B01763">
        <w:trPr>
          <w:trHeight w:val="4289"/>
        </w:trPr>
        <w:tc>
          <w:tcPr>
            <w:tcW w:w="8925" w:type="dxa"/>
          </w:tcPr>
          <w:p w14:paraId="2BA2D29B" w14:textId="77777777" w:rsidR="005E2C3F" w:rsidRDefault="005E2C3F" w:rsidP="00B01763">
            <w:pPr>
              <w:pStyle w:val="Caption"/>
              <w:keepNext/>
            </w:pPr>
            <w:r w:rsidRPr="00574CED">
              <w:rPr>
                <w:noProof/>
              </w:rPr>
              <w:lastRenderedPageBreak/>
              <w:t>INSP</w:t>
            </w:r>
            <w:r>
              <w:rPr>
                <w:noProof/>
              </w:rPr>
              <w:t>IRE data model considered for Species Distribution</w:t>
            </w:r>
            <w:r w:rsidRPr="00574CED">
              <w:rPr>
                <w:noProof/>
              </w:rPr>
              <w:t xml:space="preserve"> theme</w:t>
            </w:r>
          </w:p>
          <w:p w14:paraId="20764799" w14:textId="77777777" w:rsidR="005E2C3F" w:rsidRDefault="005E2C3F" w:rsidP="00B01763">
            <w:pPr>
              <w:keepNext/>
              <w:jc w:val="center"/>
            </w:pPr>
            <w:r>
              <w:object w:dxaOrig="16830" w:dyaOrig="14970" w14:anchorId="30806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2pt;height:310.65pt" o:ole="">
                  <v:imagedata r:id="rId41" o:title=""/>
                </v:shape>
                <o:OLEObject Type="Embed" ProgID="PBrush" ShapeID="_x0000_i1025" DrawAspect="Content" ObjectID="_1579499119" r:id="rId42"/>
              </w:object>
            </w:r>
          </w:p>
        </w:tc>
      </w:tr>
      <w:tr w:rsidR="005E2C3F" w14:paraId="5DD412B9" w14:textId="77777777" w:rsidTr="00B01763">
        <w:trPr>
          <w:trHeight w:val="3337"/>
        </w:trPr>
        <w:tc>
          <w:tcPr>
            <w:tcW w:w="8925" w:type="dxa"/>
          </w:tcPr>
          <w:p w14:paraId="09D605A0" w14:textId="77777777" w:rsidR="005E2C3F" w:rsidRDefault="005E2C3F" w:rsidP="00B01763">
            <w:pPr>
              <w:pStyle w:val="Caption"/>
              <w:keepNext/>
              <w:rPr>
                <w:i w:val="0"/>
                <w:iCs w:val="0"/>
                <w:color w:val="808080" w:themeColor="background1" w:themeShade="80"/>
                <w:lang w:val="en-US"/>
              </w:rPr>
            </w:pPr>
            <w:r>
              <w:rPr>
                <w:i w:val="0"/>
                <w:iCs w:val="0"/>
                <w:color w:val="auto"/>
                <w:lang w:val="en-US"/>
              </w:rPr>
              <w:t>inspireID</w:t>
            </w:r>
            <w:r w:rsidRPr="008F2C30">
              <w:rPr>
                <w:i w:val="0"/>
                <w:iCs w:val="0"/>
                <w:color w:val="808080" w:themeColor="background1" w:themeShade="80"/>
                <w:lang w:val="en-US"/>
              </w:rPr>
              <w:t xml:space="preserve"> [</w:t>
            </w:r>
            <w:r w:rsidRPr="00FE7309">
              <w:rPr>
                <w:i w:val="0"/>
                <w:iCs w:val="0"/>
                <w:color w:val="808080" w:themeColor="background1" w:themeShade="80"/>
                <w:lang w:val="en-US"/>
              </w:rPr>
              <w:t>An external unique object identifier</w:t>
            </w:r>
            <w:r w:rsidRPr="008F2C30">
              <w:rPr>
                <w:i w:val="0"/>
                <w:iCs w:val="0"/>
                <w:color w:val="808080" w:themeColor="background1" w:themeShade="80"/>
                <w:lang w:val="en-US"/>
              </w:rPr>
              <w:t>]</w:t>
            </w:r>
          </w:p>
          <w:p w14:paraId="72A2754F" w14:textId="77777777" w:rsidR="005E2C3F" w:rsidRPr="00FE7309" w:rsidRDefault="005E2C3F" w:rsidP="00B01763">
            <w:pPr>
              <w:rPr>
                <w:color w:val="808080" w:themeColor="background1" w:themeShade="80"/>
                <w:sz w:val="18"/>
                <w:szCs w:val="18"/>
                <w:lang w:val="en-US"/>
              </w:rPr>
            </w:pPr>
            <w:r w:rsidRPr="00B15E68">
              <w:rPr>
                <w:sz w:val="18"/>
                <w:szCs w:val="18"/>
                <w:lang w:val="en-US"/>
              </w:rPr>
              <w:t>geometry</w:t>
            </w:r>
            <w:r>
              <w:rPr>
                <w:sz w:val="18"/>
                <w:szCs w:val="18"/>
                <w:lang w:val="en-US"/>
              </w:rPr>
              <w:t xml:space="preserve"> </w:t>
            </w:r>
            <w:r w:rsidRPr="00FE7309">
              <w:rPr>
                <w:color w:val="808080" w:themeColor="background1" w:themeShade="80"/>
                <w:sz w:val="18"/>
                <w:szCs w:val="18"/>
                <w:lang w:val="en-US"/>
              </w:rPr>
              <w:t>[The geometry of each individual spatial object in the collection]</w:t>
            </w:r>
          </w:p>
          <w:p w14:paraId="5D7B3BA7" w14:textId="77777777" w:rsidR="005E2C3F" w:rsidRPr="00FE7309" w:rsidRDefault="005E2C3F" w:rsidP="00B01763">
            <w:pPr>
              <w:rPr>
                <w:color w:val="808080" w:themeColor="background1" w:themeShade="80"/>
                <w:sz w:val="18"/>
                <w:szCs w:val="18"/>
                <w:lang w:val="en-US"/>
              </w:rPr>
            </w:pPr>
            <w:r w:rsidRPr="005B5BE5">
              <w:rPr>
                <w:sz w:val="18"/>
                <w:szCs w:val="18"/>
                <w:lang w:val="en-US"/>
              </w:rPr>
              <w:t>referenceSpeciesId</w:t>
            </w:r>
            <w:r>
              <w:rPr>
                <w:sz w:val="18"/>
                <w:szCs w:val="18"/>
                <w:lang w:val="en-US"/>
              </w:rPr>
              <w:t xml:space="preserve"> </w:t>
            </w:r>
            <w:r w:rsidRPr="00FE7309">
              <w:rPr>
                <w:color w:val="808080" w:themeColor="background1" w:themeShade="80"/>
                <w:sz w:val="18"/>
                <w:szCs w:val="18"/>
                <w:lang w:val="en-US"/>
              </w:rPr>
              <w:t>[Identifier of one of the reference lists given by the referenceSpeciesScheme]</w:t>
            </w:r>
          </w:p>
          <w:p w14:paraId="5BAC5B7F" w14:textId="77777777" w:rsidR="005E2C3F" w:rsidRPr="00FE7309" w:rsidRDefault="005E2C3F" w:rsidP="00B01763">
            <w:pPr>
              <w:rPr>
                <w:color w:val="808080" w:themeColor="background1" w:themeShade="80"/>
                <w:sz w:val="18"/>
                <w:szCs w:val="18"/>
                <w:lang w:val="en-US"/>
              </w:rPr>
            </w:pPr>
            <w:r w:rsidRPr="005B5BE5">
              <w:rPr>
                <w:sz w:val="18"/>
                <w:szCs w:val="18"/>
                <w:lang w:val="en-US"/>
              </w:rPr>
              <w:t>referenceSpeciesScheme</w:t>
            </w:r>
            <w:r>
              <w:rPr>
                <w:sz w:val="18"/>
                <w:szCs w:val="18"/>
                <w:lang w:val="en-US"/>
              </w:rPr>
              <w:t xml:space="preserve"> </w:t>
            </w:r>
            <w:r w:rsidRPr="00FE7309">
              <w:rPr>
                <w:color w:val="808080" w:themeColor="background1" w:themeShade="80"/>
                <w:sz w:val="18"/>
                <w:szCs w:val="18"/>
                <w:lang w:val="en-US"/>
              </w:rPr>
              <w:t>[Reference list defining a nomenclatural and taxonomical standard]</w:t>
            </w:r>
          </w:p>
          <w:p w14:paraId="7E3EEB34" w14:textId="77777777" w:rsidR="005E2C3F" w:rsidRPr="005B5BE5" w:rsidRDefault="005E2C3F" w:rsidP="00B01763">
            <w:pPr>
              <w:rPr>
                <w:sz w:val="18"/>
                <w:szCs w:val="18"/>
                <w:lang w:val="en-US"/>
              </w:rPr>
            </w:pPr>
            <w:r w:rsidRPr="005B5BE5">
              <w:rPr>
                <w:sz w:val="18"/>
                <w:szCs w:val="18"/>
                <w:lang w:val="en-US"/>
              </w:rPr>
              <w:t>referenceSpeciesName</w:t>
            </w:r>
            <w:r>
              <w:rPr>
                <w:sz w:val="18"/>
                <w:szCs w:val="18"/>
                <w:lang w:val="en-US"/>
              </w:rPr>
              <w:t xml:space="preserve"> </w:t>
            </w:r>
            <w:r w:rsidRPr="00FE7309">
              <w:rPr>
                <w:color w:val="808080" w:themeColor="background1" w:themeShade="80"/>
                <w:sz w:val="18"/>
                <w:szCs w:val="18"/>
                <w:lang w:val="en-US"/>
              </w:rPr>
              <w:t>[The scientific name]</w:t>
            </w:r>
          </w:p>
          <w:p w14:paraId="4ED22273" w14:textId="77777777" w:rsidR="005E2C3F" w:rsidRPr="005B5BE5" w:rsidRDefault="005E2C3F" w:rsidP="00B01763">
            <w:pPr>
              <w:rPr>
                <w:sz w:val="18"/>
                <w:szCs w:val="18"/>
                <w:lang w:val="en-US"/>
              </w:rPr>
            </w:pPr>
            <w:r w:rsidRPr="005B5BE5">
              <w:rPr>
                <w:sz w:val="18"/>
                <w:szCs w:val="18"/>
                <w:lang w:val="en-US"/>
              </w:rPr>
              <w:t>ocurrenceCategory</w:t>
            </w:r>
            <w:r>
              <w:rPr>
                <w:sz w:val="18"/>
                <w:szCs w:val="18"/>
                <w:lang w:val="en-US"/>
              </w:rPr>
              <w:t xml:space="preserve"> </w:t>
            </w:r>
            <w:r w:rsidRPr="00FE7309">
              <w:rPr>
                <w:color w:val="808080" w:themeColor="background1" w:themeShade="80"/>
                <w:sz w:val="18"/>
                <w:szCs w:val="18"/>
                <w:lang w:val="en-US"/>
              </w:rPr>
              <w:t>[The species distribution density in the species distribution unit]</w:t>
            </w:r>
          </w:p>
          <w:p w14:paraId="6E8079A7" w14:textId="77777777" w:rsidR="005E2C3F" w:rsidRPr="005B5BE5" w:rsidRDefault="005E2C3F" w:rsidP="00B01763">
            <w:pPr>
              <w:rPr>
                <w:sz w:val="18"/>
                <w:szCs w:val="18"/>
                <w:lang w:val="en-US"/>
              </w:rPr>
            </w:pPr>
            <w:r w:rsidRPr="005B5BE5">
              <w:rPr>
                <w:sz w:val="18"/>
                <w:szCs w:val="18"/>
                <w:lang w:val="en-US"/>
              </w:rPr>
              <w:t>residencyStatus</w:t>
            </w:r>
            <w:r>
              <w:rPr>
                <w:sz w:val="18"/>
                <w:szCs w:val="18"/>
                <w:lang w:val="en-US"/>
              </w:rPr>
              <w:t xml:space="preserve"> </w:t>
            </w:r>
            <w:r w:rsidRPr="00FE7309">
              <w:rPr>
                <w:color w:val="808080" w:themeColor="background1" w:themeShade="80"/>
                <w:sz w:val="18"/>
                <w:szCs w:val="18"/>
                <w:lang w:val="en-US"/>
              </w:rPr>
              <w:t>[Status of residency regarding nativeness versus introduction and permanency]</w:t>
            </w:r>
          </w:p>
          <w:p w14:paraId="51C800BD" w14:textId="77777777" w:rsidR="005E2C3F" w:rsidRPr="005B5BE5" w:rsidRDefault="005E2C3F" w:rsidP="00B01763">
            <w:pPr>
              <w:rPr>
                <w:sz w:val="18"/>
                <w:szCs w:val="18"/>
                <w:lang w:val="en-US"/>
              </w:rPr>
            </w:pPr>
            <w:r w:rsidRPr="005B5BE5">
              <w:rPr>
                <w:sz w:val="18"/>
                <w:szCs w:val="18"/>
                <w:lang w:val="en-US"/>
              </w:rPr>
              <w:t>populationSize</w:t>
            </w:r>
            <w:r>
              <w:rPr>
                <w:sz w:val="18"/>
                <w:szCs w:val="18"/>
                <w:lang w:val="en-US"/>
              </w:rPr>
              <w:t xml:space="preserve"> </w:t>
            </w:r>
            <w:r w:rsidRPr="00FE7309">
              <w:rPr>
                <w:color w:val="808080" w:themeColor="background1" w:themeShade="80"/>
                <w:sz w:val="18"/>
                <w:szCs w:val="18"/>
                <w:lang w:val="en-US"/>
              </w:rPr>
              <w:t>[A range value indicating the counted, estimated or calculated occurrences (upper and lower limit)]</w:t>
            </w:r>
          </w:p>
          <w:p w14:paraId="00D14348" w14:textId="77777777" w:rsidR="005E2C3F" w:rsidRPr="005B5BE5" w:rsidRDefault="005E2C3F" w:rsidP="00B01763">
            <w:pPr>
              <w:rPr>
                <w:sz w:val="18"/>
                <w:szCs w:val="18"/>
                <w:lang w:val="en-US"/>
              </w:rPr>
            </w:pPr>
            <w:r w:rsidRPr="005B5BE5">
              <w:rPr>
                <w:sz w:val="18"/>
                <w:szCs w:val="18"/>
                <w:lang w:val="en-US"/>
              </w:rPr>
              <w:t>countingMethod</w:t>
            </w:r>
            <w:r>
              <w:rPr>
                <w:sz w:val="18"/>
                <w:szCs w:val="18"/>
                <w:lang w:val="en-US"/>
              </w:rPr>
              <w:t xml:space="preserve"> </w:t>
            </w:r>
            <w:r w:rsidRPr="00E225C5">
              <w:rPr>
                <w:color w:val="808080" w:themeColor="background1" w:themeShade="80"/>
                <w:sz w:val="18"/>
                <w:szCs w:val="18"/>
                <w:lang w:val="en-US"/>
              </w:rPr>
              <w:t>[Method of providing a number of the indication of the abundance of a specie]</w:t>
            </w:r>
          </w:p>
          <w:p w14:paraId="770ED4DB" w14:textId="77777777" w:rsidR="005E2C3F" w:rsidRPr="00E225C5" w:rsidRDefault="005E2C3F" w:rsidP="00B01763">
            <w:pPr>
              <w:rPr>
                <w:color w:val="808080" w:themeColor="background1" w:themeShade="80"/>
                <w:sz w:val="18"/>
                <w:szCs w:val="18"/>
                <w:lang w:val="en-US"/>
              </w:rPr>
            </w:pPr>
            <w:r w:rsidRPr="005B5BE5">
              <w:rPr>
                <w:sz w:val="18"/>
                <w:szCs w:val="18"/>
                <w:lang w:val="en-US"/>
              </w:rPr>
              <w:t>countingUnit</w:t>
            </w:r>
            <w:r>
              <w:rPr>
                <w:sz w:val="18"/>
                <w:szCs w:val="18"/>
                <w:lang w:val="en-US"/>
              </w:rPr>
              <w:t xml:space="preserve"> </w:t>
            </w:r>
            <w:r w:rsidRPr="00E225C5">
              <w:rPr>
                <w:color w:val="808080" w:themeColor="background1" w:themeShade="80"/>
                <w:sz w:val="18"/>
                <w:szCs w:val="18"/>
                <w:lang w:val="en-US"/>
              </w:rPr>
              <w:t>[Species populations units]</w:t>
            </w:r>
          </w:p>
          <w:p w14:paraId="0F08BC24" w14:textId="77777777" w:rsidR="005E2C3F" w:rsidRPr="005B5BE5" w:rsidRDefault="005E2C3F" w:rsidP="00B01763">
            <w:pPr>
              <w:rPr>
                <w:sz w:val="18"/>
                <w:szCs w:val="18"/>
                <w:lang w:val="en-US"/>
              </w:rPr>
            </w:pPr>
            <w:r w:rsidRPr="005B5BE5">
              <w:rPr>
                <w:sz w:val="18"/>
                <w:szCs w:val="18"/>
                <w:lang w:val="en-US"/>
              </w:rPr>
              <w:t>populationType</w:t>
            </w:r>
            <w:r>
              <w:rPr>
                <w:sz w:val="18"/>
                <w:szCs w:val="18"/>
                <w:lang w:val="en-US"/>
              </w:rPr>
              <w:t xml:space="preserve"> </w:t>
            </w:r>
            <w:r w:rsidRPr="00E225C5">
              <w:rPr>
                <w:color w:val="808080" w:themeColor="background1" w:themeShade="80"/>
                <w:sz w:val="18"/>
                <w:szCs w:val="18"/>
                <w:lang w:val="en-US"/>
              </w:rPr>
              <w:t>[The permanency of populations, regarding to migratory species within the distribution unit]</w:t>
            </w:r>
          </w:p>
          <w:p w14:paraId="5D26635B" w14:textId="77777777" w:rsidR="005E2C3F" w:rsidRPr="00D9635B" w:rsidRDefault="005E2C3F" w:rsidP="00B01763">
            <w:pPr>
              <w:rPr>
                <w:color w:val="808080" w:themeColor="background1" w:themeShade="80"/>
                <w:sz w:val="18"/>
                <w:szCs w:val="18"/>
                <w:lang w:val="en-US"/>
              </w:rPr>
            </w:pPr>
            <w:r w:rsidRPr="005B5BE5">
              <w:rPr>
                <w:sz w:val="18"/>
                <w:szCs w:val="18"/>
                <w:lang w:val="en-US"/>
              </w:rPr>
              <w:t>collectedFrom</w:t>
            </w:r>
            <w:r>
              <w:rPr>
                <w:sz w:val="18"/>
                <w:szCs w:val="18"/>
                <w:lang w:val="en-US"/>
              </w:rPr>
              <w:t xml:space="preserve"> </w:t>
            </w:r>
            <w:r w:rsidRPr="00D9635B">
              <w:rPr>
                <w:color w:val="808080" w:themeColor="background1" w:themeShade="80"/>
                <w:sz w:val="18"/>
                <w:szCs w:val="18"/>
                <w:lang w:val="en-US"/>
              </w:rPr>
              <w:t>[Date of the original species occurrence data started]</w:t>
            </w:r>
          </w:p>
          <w:p w14:paraId="24BE6F54" w14:textId="77777777" w:rsidR="005E2C3F" w:rsidRPr="005B5BE5" w:rsidRDefault="005E2C3F" w:rsidP="00B01763">
            <w:pPr>
              <w:rPr>
                <w:sz w:val="18"/>
                <w:szCs w:val="18"/>
                <w:lang w:val="en-US"/>
              </w:rPr>
            </w:pPr>
            <w:r w:rsidRPr="005B5BE5">
              <w:rPr>
                <w:sz w:val="18"/>
                <w:szCs w:val="18"/>
                <w:lang w:val="en-US"/>
              </w:rPr>
              <w:t>collectedTo</w:t>
            </w:r>
            <w:r>
              <w:rPr>
                <w:sz w:val="18"/>
                <w:szCs w:val="18"/>
                <w:lang w:val="en-US"/>
              </w:rPr>
              <w:t xml:space="preserve"> </w:t>
            </w:r>
            <w:r w:rsidRPr="00D9635B">
              <w:rPr>
                <w:color w:val="808080" w:themeColor="background1" w:themeShade="80"/>
                <w:sz w:val="18"/>
                <w:szCs w:val="18"/>
                <w:lang w:val="en-US"/>
              </w:rPr>
              <w:t>[Date when the collecting of the specie stopped]</w:t>
            </w:r>
          </w:p>
          <w:p w14:paraId="38C1B81E" w14:textId="77777777" w:rsidR="005E2C3F" w:rsidRPr="005B5BE5" w:rsidRDefault="005E2C3F" w:rsidP="00B01763">
            <w:pPr>
              <w:rPr>
                <w:sz w:val="18"/>
                <w:szCs w:val="18"/>
                <w:lang w:val="en-US"/>
              </w:rPr>
            </w:pPr>
            <w:r w:rsidRPr="005B5BE5">
              <w:rPr>
                <w:sz w:val="18"/>
                <w:szCs w:val="18"/>
                <w:lang w:val="en-US"/>
              </w:rPr>
              <w:t>beginLifespanVersion</w:t>
            </w:r>
            <w:r>
              <w:rPr>
                <w:sz w:val="18"/>
                <w:szCs w:val="18"/>
                <w:lang w:val="en-US"/>
              </w:rPr>
              <w:t xml:space="preserve"> </w:t>
            </w:r>
            <w:r w:rsidRPr="00D9635B">
              <w:rPr>
                <w:color w:val="808080" w:themeColor="background1" w:themeShade="80"/>
                <w:sz w:val="18"/>
                <w:szCs w:val="18"/>
                <w:lang w:val="en-US"/>
              </w:rPr>
              <w:t>[Date and time at which this version of the spatial object was inserted or changed in the dataset]</w:t>
            </w:r>
          </w:p>
          <w:p w14:paraId="7AC11F20" w14:textId="77777777" w:rsidR="005E2C3F" w:rsidRPr="008F2C30" w:rsidRDefault="005E2C3F" w:rsidP="00B01763">
            <w:pPr>
              <w:rPr>
                <w:lang w:val="en-US"/>
              </w:rPr>
            </w:pPr>
            <w:r w:rsidRPr="005B5BE5">
              <w:rPr>
                <w:sz w:val="18"/>
                <w:szCs w:val="18"/>
                <w:lang w:val="en-US"/>
              </w:rPr>
              <w:t>endLifespanVersion</w:t>
            </w:r>
            <w:r>
              <w:rPr>
                <w:sz w:val="18"/>
                <w:szCs w:val="18"/>
                <w:lang w:val="en-US"/>
              </w:rPr>
              <w:t xml:space="preserve"> </w:t>
            </w:r>
            <w:r w:rsidRPr="00D9635B">
              <w:rPr>
                <w:color w:val="808080" w:themeColor="background1" w:themeShade="80"/>
                <w:sz w:val="18"/>
                <w:szCs w:val="18"/>
                <w:lang w:val="en-US"/>
              </w:rPr>
              <w:t>[Date and time at which this version of the spatial object was inserted or changed in the dataset]</w:t>
            </w:r>
          </w:p>
        </w:tc>
      </w:tr>
    </w:tbl>
    <w:p w14:paraId="2BDF260A" w14:textId="77777777" w:rsidR="005E2C3F" w:rsidRPr="00543924" w:rsidRDefault="005E2C3F" w:rsidP="005E2C3F">
      <w:pPr>
        <w:rPr>
          <w:highlight w:val="yellow"/>
          <w:lang w:val="en-US"/>
        </w:rPr>
      </w:pPr>
    </w:p>
    <w:p w14:paraId="2AC31784" w14:textId="77777777" w:rsidR="005E2C3F" w:rsidRPr="00241905" w:rsidRDefault="005E2C3F" w:rsidP="005E2C3F">
      <w:pPr>
        <w:pStyle w:val="Heading3"/>
        <w:numPr>
          <w:ilvl w:val="1"/>
          <w:numId w:val="15"/>
        </w:numPr>
        <w:ind w:left="392"/>
      </w:pPr>
      <w:bookmarkStart w:id="44" w:name="_Toc505182975"/>
      <w:r>
        <w:t>INSPIRE Theme Scope</w:t>
      </w:r>
      <w:bookmarkEnd w:id="44"/>
    </w:p>
    <w:p w14:paraId="1969DA2E" w14:textId="77777777" w:rsidR="005E2C3F" w:rsidRDefault="005E2C3F" w:rsidP="005E2C3F">
      <w:r w:rsidRPr="00CE3275">
        <w:t>The</w:t>
      </w:r>
      <w:r>
        <w:t xml:space="preserve"> selection of an INSPIRE </w:t>
      </w:r>
      <w:r w:rsidRPr="00CE3275">
        <w:t>them</w:t>
      </w:r>
      <w:r>
        <w:t>e</w:t>
      </w:r>
      <w:r w:rsidRPr="00CE3275">
        <w:t xml:space="preserve"> is </w:t>
      </w:r>
      <w:r>
        <w:t>straightforward</w:t>
      </w:r>
      <w:r w:rsidRPr="00CE3275">
        <w:t xml:space="preserve"> </w:t>
      </w:r>
      <w:r>
        <w:t xml:space="preserve">for </w:t>
      </w:r>
      <w:r w:rsidRPr="00CE3275">
        <w:t>the selected dataset.</w:t>
      </w:r>
      <w:r>
        <w:t xml:space="preserve"> </w:t>
      </w:r>
    </w:p>
    <w:p w14:paraId="0CE3C52C" w14:textId="77777777" w:rsidR="005E2C3F" w:rsidRPr="00437B21" w:rsidRDefault="005E2C3F" w:rsidP="005E2C3F">
      <w:pPr>
        <w:rPr>
          <w:u w:val="single"/>
        </w:rPr>
      </w:pPr>
      <w:r w:rsidRPr="00437B21">
        <w:t xml:space="preserve">For the </w:t>
      </w:r>
      <w:r w:rsidRPr="00437B21">
        <w:rPr>
          <w:b/>
          <w:lang w:val="en-US"/>
        </w:rPr>
        <w:t>Species Distribution (SD)</w:t>
      </w:r>
      <w:r w:rsidRPr="00437B21">
        <w:rPr>
          <w:lang w:val="en-US"/>
        </w:rPr>
        <w:t xml:space="preserve"> </w:t>
      </w:r>
      <w:r w:rsidRPr="00437B21">
        <w:t>theme, a short definition, the typical uses</w:t>
      </w:r>
      <w:r>
        <w:t>,</w:t>
      </w:r>
      <w:r w:rsidRPr="00437B21">
        <w:t xml:space="preserve"> and the links and </w:t>
      </w:r>
      <w:r>
        <w:t xml:space="preserve">relationships </w:t>
      </w:r>
      <w:r w:rsidRPr="00437B21">
        <w:t xml:space="preserve">with other INSPIRE themes </w:t>
      </w:r>
      <w:r>
        <w:t xml:space="preserve">are </w:t>
      </w:r>
      <w:r w:rsidRPr="00437B21">
        <w:t xml:space="preserve">briefly </w:t>
      </w:r>
      <w:r>
        <w:t>outlined below</w:t>
      </w:r>
      <w:r w:rsidRPr="00437B21">
        <w:t xml:space="preserve">. </w:t>
      </w:r>
    </w:p>
    <w:p w14:paraId="190FCDC7" w14:textId="77777777" w:rsidR="005E2C3F" w:rsidRPr="00437B21" w:rsidRDefault="005E2C3F" w:rsidP="005E2C3F">
      <w:r w:rsidRPr="00437B21">
        <w:lastRenderedPageBreak/>
        <w:t>This</w:t>
      </w:r>
      <w:r>
        <w:t xml:space="preserve"> SD</w:t>
      </w:r>
      <w:r w:rsidRPr="00437B21">
        <w:t xml:space="preserve"> theme comprises </w:t>
      </w:r>
      <w:r>
        <w:t xml:space="preserve">of </w:t>
      </w:r>
      <w:r w:rsidRPr="00437B21">
        <w:t>the geographical distribution of occurrence of animal and plant species aggregated by grid, region, administrative unit or other analytical unit. Pan-European, national or local mapping initiatives, resulting in spatial data for species in terrestrial and marine environments, e.g. for birds, insects, mammals, amphibians, reptiles, fish or vascular plants.</w:t>
      </w:r>
    </w:p>
    <w:p w14:paraId="0E5605E4" w14:textId="77777777" w:rsidR="005E2C3F" w:rsidRPr="00437B21" w:rsidRDefault="005E2C3F" w:rsidP="005E2C3F">
      <w:pPr>
        <w:ind w:left="284"/>
        <w:rPr>
          <w:i/>
        </w:rPr>
      </w:pPr>
      <w:r w:rsidRPr="00437B21">
        <w:rPr>
          <w:i/>
        </w:rPr>
        <w:t>Digital data sets can be used for:</w:t>
      </w:r>
    </w:p>
    <w:p w14:paraId="152CB0F5" w14:textId="77777777" w:rsidR="005E2C3F" w:rsidRPr="00437B21" w:rsidRDefault="005E2C3F" w:rsidP="005E2C3F">
      <w:pPr>
        <w:spacing w:line="240" w:lineRule="atLeast"/>
        <w:ind w:left="567"/>
      </w:pPr>
      <w:r w:rsidRPr="00437B21">
        <w:t>- Conservation and statistical analysis, as the base of research in ecology and biodiversity: species distribution, quantities, development through time...</w:t>
      </w:r>
    </w:p>
    <w:p w14:paraId="6E8D5229" w14:textId="77777777" w:rsidR="005E2C3F" w:rsidRPr="00437B21" w:rsidRDefault="005E2C3F" w:rsidP="005E2C3F">
      <w:pPr>
        <w:spacing w:line="240" w:lineRule="atLeast"/>
        <w:ind w:left="567"/>
      </w:pPr>
      <w:r w:rsidRPr="00437B21">
        <w:t>- Conservation and management of nature.</w:t>
      </w:r>
    </w:p>
    <w:p w14:paraId="3E95E0B6" w14:textId="77777777" w:rsidR="005E2C3F" w:rsidRPr="00437B21" w:rsidRDefault="005E2C3F" w:rsidP="005E2C3F">
      <w:pPr>
        <w:spacing w:line="240" w:lineRule="atLeast"/>
        <w:ind w:left="567"/>
      </w:pPr>
      <w:r w:rsidRPr="00437B21">
        <w:t xml:space="preserve"> - Identifying biotic diversity within biotic regions or countries: geographical distribution, changes over time, combination of species in communities and co-variance with environmental factors and ecological qualities.</w:t>
      </w:r>
    </w:p>
    <w:p w14:paraId="16DA7CAA" w14:textId="77777777" w:rsidR="005E2C3F" w:rsidRPr="00437B21" w:rsidRDefault="005E2C3F" w:rsidP="005E2C3F">
      <w:pPr>
        <w:spacing w:line="240" w:lineRule="atLeast"/>
        <w:ind w:left="567"/>
      </w:pPr>
      <w:r w:rsidRPr="00437B21">
        <w:t>- Planning of protection and management of biodiversity in natural, semi-natural and artificial environments.</w:t>
      </w:r>
    </w:p>
    <w:p w14:paraId="56ED315D" w14:textId="77777777" w:rsidR="005E2C3F" w:rsidRPr="00437B21" w:rsidRDefault="005E2C3F" w:rsidP="005E2C3F">
      <w:pPr>
        <w:spacing w:line="240" w:lineRule="atLeast"/>
        <w:ind w:left="567"/>
      </w:pPr>
      <w:r w:rsidRPr="00437B21">
        <w:t>- Commercial exploitation of economic natural resources such as animals and plants living in natural and semi-natural environments, e.g. fisheries of specific species, both in marine and inland waters, hunting, forestry and sea weed harvesting.</w:t>
      </w:r>
    </w:p>
    <w:p w14:paraId="648BB20C" w14:textId="77777777" w:rsidR="005E2C3F" w:rsidRPr="00437B21" w:rsidRDefault="005E2C3F" w:rsidP="005E2C3F">
      <w:pPr>
        <w:spacing w:line="240" w:lineRule="atLeast"/>
        <w:ind w:left="567"/>
      </w:pPr>
      <w:r w:rsidRPr="00437B21">
        <w:t>- Natura2000 and other initiatives.</w:t>
      </w:r>
    </w:p>
    <w:p w14:paraId="5E3A5A76" w14:textId="77777777" w:rsidR="005E2C3F" w:rsidRPr="00437B21" w:rsidRDefault="005E2C3F" w:rsidP="005E2C3F">
      <w:pPr>
        <w:spacing w:line="240" w:lineRule="atLeast"/>
        <w:ind w:left="284"/>
        <w:rPr>
          <w:i/>
        </w:rPr>
      </w:pPr>
      <w:r w:rsidRPr="00437B21">
        <w:rPr>
          <w:i/>
        </w:rPr>
        <w:t xml:space="preserve">Links </w:t>
      </w:r>
      <w:r>
        <w:rPr>
          <w:i/>
        </w:rPr>
        <w:t>to other data themes</w:t>
      </w:r>
      <w:r w:rsidRPr="00437B21">
        <w:rPr>
          <w:i/>
        </w:rPr>
        <w:t>:</w:t>
      </w:r>
    </w:p>
    <w:p w14:paraId="7FAD547A" w14:textId="77777777" w:rsidR="005E2C3F" w:rsidRPr="00437B21" w:rsidRDefault="005E2C3F" w:rsidP="005E2C3F">
      <w:pPr>
        <w:spacing w:line="240" w:lineRule="atLeast"/>
        <w:ind w:left="567"/>
      </w:pPr>
      <w:r>
        <w:t xml:space="preserve">- Geographical grid systems, Habitats and Biotopes, Biogeographical regions and </w:t>
      </w:r>
      <w:r w:rsidRPr="00437B21">
        <w:t>Protected sites</w:t>
      </w:r>
      <w:r>
        <w:t>.</w:t>
      </w:r>
    </w:p>
    <w:p w14:paraId="090558B1" w14:textId="77777777" w:rsidR="005E2C3F" w:rsidRDefault="005E2C3F" w:rsidP="005E2C3F"/>
    <w:p w14:paraId="2D283DEB" w14:textId="07005FA2" w:rsidR="005E2C3F" w:rsidRDefault="005E2C3F" w:rsidP="005E2C3F"/>
    <w:p w14:paraId="7BDC1C03" w14:textId="77777777" w:rsidR="005E2C3F" w:rsidRDefault="005E2C3F" w:rsidP="005E2C3F"/>
    <w:p w14:paraId="462B8F68" w14:textId="77777777" w:rsidR="005E2C3F" w:rsidRDefault="005E2C3F" w:rsidP="005E2C3F"/>
    <w:p w14:paraId="10296D6A" w14:textId="77777777" w:rsidR="005E2C3F" w:rsidRDefault="005E2C3F" w:rsidP="005E2C3F"/>
    <w:p w14:paraId="20572CD0" w14:textId="77777777" w:rsidR="005E2C3F" w:rsidRDefault="005E2C3F" w:rsidP="005E2C3F"/>
    <w:p w14:paraId="4B5EEEF8" w14:textId="77777777" w:rsidR="005E2C3F" w:rsidRDefault="005E2C3F" w:rsidP="005E2C3F"/>
    <w:p w14:paraId="14027DE8" w14:textId="77777777" w:rsidR="005E2C3F" w:rsidRDefault="005E2C3F" w:rsidP="005E2C3F"/>
    <w:p w14:paraId="3EA4F0A4" w14:textId="77777777" w:rsidR="005E2C3F" w:rsidRDefault="005E2C3F" w:rsidP="005E2C3F"/>
    <w:p w14:paraId="58B0A8BB" w14:textId="77777777" w:rsidR="005E2C3F" w:rsidRDefault="005E2C3F" w:rsidP="005E2C3F"/>
    <w:p w14:paraId="0C45F005" w14:textId="77777777" w:rsidR="005E2C3F" w:rsidRDefault="005E2C3F" w:rsidP="005E2C3F"/>
    <w:p w14:paraId="2B1C4357" w14:textId="77777777" w:rsidR="005E2C3F" w:rsidRDefault="005E2C3F" w:rsidP="005E2C3F">
      <w:pPr>
        <w:pStyle w:val="Heading2"/>
        <w:sectPr w:rsidR="005E2C3F">
          <w:footerReference w:type="default" r:id="rId43"/>
          <w:pgSz w:w="11906" w:h="16838"/>
          <w:pgMar w:top="1440" w:right="1440" w:bottom="1440" w:left="1440" w:header="708" w:footer="708" w:gutter="0"/>
          <w:cols w:space="708"/>
          <w:docGrid w:linePitch="360"/>
        </w:sectPr>
      </w:pPr>
    </w:p>
    <w:p w14:paraId="459714EA" w14:textId="77777777" w:rsidR="00224F82" w:rsidRDefault="00224F82" w:rsidP="00ED59D2">
      <w:pPr>
        <w:pStyle w:val="Heading3"/>
        <w:numPr>
          <w:ilvl w:val="1"/>
          <w:numId w:val="15"/>
        </w:numPr>
        <w:jc w:val="left"/>
      </w:pPr>
      <w:bookmarkStart w:id="45" w:name="_Toc505182976"/>
      <w:r>
        <w:lastRenderedPageBreak/>
        <w:t>INSPIRE Data Interoperability</w:t>
      </w:r>
      <w:bookmarkEnd w:id="45"/>
    </w:p>
    <w:p w14:paraId="0114FC79" w14:textId="21892033" w:rsidR="00224F82" w:rsidRPr="00224F82" w:rsidRDefault="008C02CE" w:rsidP="00224F82">
      <w:r>
        <w:t>Mapping from source (EEA dataset, right) to target (Species Distribution theme, left)</w:t>
      </w:r>
    </w:p>
    <w:tbl>
      <w:tblPr>
        <w:tblW w:w="5000" w:type="pct"/>
        <w:tblLayout w:type="fixed"/>
        <w:tblCellMar>
          <w:left w:w="70" w:type="dxa"/>
          <w:right w:w="70" w:type="dxa"/>
        </w:tblCellMar>
        <w:tblLook w:val="04A0" w:firstRow="1" w:lastRow="0" w:firstColumn="1" w:lastColumn="0" w:noHBand="0" w:noVBand="1"/>
      </w:tblPr>
      <w:tblGrid>
        <w:gridCol w:w="1751"/>
        <w:gridCol w:w="1685"/>
        <w:gridCol w:w="2243"/>
        <w:gridCol w:w="842"/>
        <w:gridCol w:w="840"/>
        <w:gridCol w:w="985"/>
        <w:gridCol w:w="160"/>
        <w:gridCol w:w="1802"/>
        <w:gridCol w:w="2307"/>
        <w:gridCol w:w="1333"/>
      </w:tblGrid>
      <w:tr w:rsidR="004404F3" w:rsidRPr="00484711" w14:paraId="1776F1B0" w14:textId="77777777" w:rsidTr="00ED59D2">
        <w:trPr>
          <w:trHeight w:val="645"/>
          <w:tblHeader/>
        </w:trPr>
        <w:tc>
          <w:tcPr>
            <w:tcW w:w="62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BCCBE89"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Type</w:t>
            </w:r>
          </w:p>
        </w:tc>
        <w:tc>
          <w:tcPr>
            <w:tcW w:w="604" w:type="pct"/>
            <w:tcBorders>
              <w:top w:val="single" w:sz="4" w:space="0" w:color="auto"/>
              <w:left w:val="nil"/>
              <w:bottom w:val="single" w:sz="4" w:space="0" w:color="auto"/>
              <w:right w:val="single" w:sz="4" w:space="0" w:color="auto"/>
            </w:tcBorders>
            <w:shd w:val="clear" w:color="000000" w:fill="F2F2F2"/>
            <w:vAlign w:val="center"/>
            <w:hideMark/>
          </w:tcPr>
          <w:p w14:paraId="18B65BEC"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Attribute</w:t>
            </w:r>
            <w:r w:rsidRPr="00484711">
              <w:rPr>
                <w:rFonts w:ascii="Arial" w:hAnsi="Arial" w:cs="Arial"/>
                <w:b/>
                <w:bCs/>
                <w:sz w:val="15"/>
                <w:szCs w:val="15"/>
                <w:lang w:val="es-ES" w:eastAsia="es-ES"/>
              </w:rPr>
              <w:br/>
            </w:r>
            <w:r w:rsidRPr="00484711">
              <w:rPr>
                <w:rFonts w:ascii="Arial" w:hAnsi="Arial" w:cs="Arial"/>
                <w:b/>
                <w:bCs/>
                <w:color w:val="0000FF"/>
                <w:sz w:val="15"/>
                <w:szCs w:val="15"/>
                <w:lang w:val="es-ES" w:eastAsia="es-ES"/>
              </w:rPr>
              <w:t>Association role</w:t>
            </w:r>
            <w:r w:rsidRPr="00484711">
              <w:rPr>
                <w:rFonts w:ascii="Arial" w:hAnsi="Arial" w:cs="Arial"/>
                <w:b/>
                <w:bCs/>
                <w:color w:val="0000FF"/>
                <w:sz w:val="15"/>
                <w:szCs w:val="15"/>
                <w:lang w:val="es-ES" w:eastAsia="es-ES"/>
              </w:rPr>
              <w:br/>
            </w:r>
            <w:r w:rsidRPr="00484711">
              <w:rPr>
                <w:rFonts w:ascii="Arial" w:hAnsi="Arial" w:cs="Arial"/>
                <w:b/>
                <w:bCs/>
                <w:color w:val="008080"/>
                <w:sz w:val="15"/>
                <w:szCs w:val="15"/>
                <w:lang w:val="es-ES" w:eastAsia="es-ES"/>
              </w:rPr>
              <w:t>Constraint</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14:paraId="26F13185" w14:textId="77777777" w:rsidR="005E2C3F" w:rsidRPr="00484711" w:rsidRDefault="005E2C3F" w:rsidP="004404F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Values / Enumerations</w:t>
            </w:r>
          </w:p>
        </w:tc>
        <w:tc>
          <w:tcPr>
            <w:tcW w:w="302" w:type="pct"/>
            <w:tcBorders>
              <w:top w:val="single" w:sz="4" w:space="0" w:color="auto"/>
              <w:left w:val="nil"/>
              <w:bottom w:val="single" w:sz="4" w:space="0" w:color="auto"/>
              <w:right w:val="single" w:sz="4" w:space="0" w:color="auto"/>
            </w:tcBorders>
            <w:shd w:val="clear" w:color="000000" w:fill="F2F2F2"/>
            <w:vAlign w:val="center"/>
            <w:hideMark/>
          </w:tcPr>
          <w:p w14:paraId="0E058B6B"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Multiplicity</w:t>
            </w:r>
          </w:p>
        </w:tc>
        <w:tc>
          <w:tcPr>
            <w:tcW w:w="301" w:type="pct"/>
            <w:tcBorders>
              <w:top w:val="single" w:sz="4" w:space="0" w:color="auto"/>
              <w:left w:val="nil"/>
              <w:bottom w:val="single" w:sz="4" w:space="0" w:color="auto"/>
              <w:right w:val="single" w:sz="4" w:space="0" w:color="auto"/>
            </w:tcBorders>
            <w:shd w:val="clear" w:color="000000" w:fill="F2F2F2"/>
            <w:vAlign w:val="center"/>
            <w:hideMark/>
          </w:tcPr>
          <w:p w14:paraId="05C24205"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Voidable / Non-Voidable</w:t>
            </w:r>
          </w:p>
        </w:tc>
        <w:tc>
          <w:tcPr>
            <w:tcW w:w="353" w:type="pct"/>
            <w:tcBorders>
              <w:top w:val="single" w:sz="4" w:space="0" w:color="auto"/>
              <w:left w:val="nil"/>
              <w:bottom w:val="single" w:sz="4" w:space="0" w:color="auto"/>
              <w:right w:val="single" w:sz="4" w:space="0" w:color="auto"/>
            </w:tcBorders>
            <w:shd w:val="clear" w:color="000000" w:fill="F2F2F2"/>
            <w:vAlign w:val="center"/>
            <w:hideMark/>
          </w:tcPr>
          <w:p w14:paraId="086B6B7F"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Remarks</w:t>
            </w:r>
          </w:p>
        </w:tc>
        <w:tc>
          <w:tcPr>
            <w:tcW w:w="57" w:type="pct"/>
            <w:tcBorders>
              <w:top w:val="nil"/>
              <w:left w:val="nil"/>
              <w:bottom w:val="nil"/>
              <w:right w:val="nil"/>
            </w:tcBorders>
            <w:shd w:val="clear" w:color="auto" w:fill="auto"/>
            <w:hideMark/>
          </w:tcPr>
          <w:p w14:paraId="1C07AB06" w14:textId="77777777" w:rsidR="005E2C3F" w:rsidRPr="00484711" w:rsidRDefault="005E2C3F" w:rsidP="00B01763">
            <w:pPr>
              <w:spacing w:after="0"/>
              <w:jc w:val="center"/>
              <w:rPr>
                <w:rFonts w:ascii="Arial" w:hAnsi="Arial" w:cs="Arial"/>
                <w:b/>
                <w:bCs/>
                <w:sz w:val="15"/>
                <w:szCs w:val="15"/>
                <w:lang w:val="es-ES" w:eastAsia="es-ES"/>
              </w:rPr>
            </w:pPr>
          </w:p>
        </w:tc>
        <w:tc>
          <w:tcPr>
            <w:tcW w:w="64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D38CE62"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Attribute</w:t>
            </w:r>
            <w:r w:rsidRPr="00484711">
              <w:rPr>
                <w:rFonts w:ascii="Arial" w:hAnsi="Arial" w:cs="Arial"/>
                <w:b/>
                <w:bCs/>
                <w:sz w:val="15"/>
                <w:szCs w:val="15"/>
                <w:lang w:val="es-ES" w:eastAsia="es-ES"/>
              </w:rPr>
              <w:br/>
            </w:r>
            <w:r w:rsidRPr="00484711">
              <w:rPr>
                <w:rFonts w:ascii="Arial" w:hAnsi="Arial" w:cs="Arial"/>
                <w:b/>
                <w:bCs/>
                <w:color w:val="0000FF"/>
                <w:sz w:val="15"/>
                <w:szCs w:val="15"/>
                <w:lang w:val="es-ES" w:eastAsia="es-ES"/>
              </w:rPr>
              <w:t>Association role</w:t>
            </w:r>
            <w:r w:rsidRPr="00484711">
              <w:rPr>
                <w:rFonts w:ascii="Arial" w:hAnsi="Arial" w:cs="Arial"/>
                <w:b/>
                <w:bCs/>
                <w:color w:val="0000FF"/>
                <w:sz w:val="15"/>
                <w:szCs w:val="15"/>
                <w:lang w:val="es-ES" w:eastAsia="es-ES"/>
              </w:rPr>
              <w:br/>
            </w:r>
            <w:r w:rsidRPr="00484711">
              <w:rPr>
                <w:rFonts w:ascii="Arial" w:hAnsi="Arial" w:cs="Arial"/>
                <w:b/>
                <w:bCs/>
                <w:color w:val="008080"/>
                <w:sz w:val="15"/>
                <w:szCs w:val="15"/>
                <w:lang w:val="es-ES" w:eastAsia="es-ES"/>
              </w:rPr>
              <w:t>Constraint</w:t>
            </w:r>
          </w:p>
        </w:tc>
        <w:tc>
          <w:tcPr>
            <w:tcW w:w="827" w:type="pct"/>
            <w:tcBorders>
              <w:top w:val="single" w:sz="4" w:space="0" w:color="auto"/>
              <w:left w:val="nil"/>
              <w:bottom w:val="single" w:sz="4" w:space="0" w:color="auto"/>
              <w:right w:val="single" w:sz="4" w:space="0" w:color="auto"/>
            </w:tcBorders>
            <w:shd w:val="clear" w:color="000000" w:fill="F2F2F2"/>
            <w:vAlign w:val="center"/>
            <w:hideMark/>
          </w:tcPr>
          <w:p w14:paraId="37527133"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Values / Enumerations</w:t>
            </w:r>
          </w:p>
        </w:tc>
        <w:tc>
          <w:tcPr>
            <w:tcW w:w="478" w:type="pct"/>
            <w:tcBorders>
              <w:top w:val="single" w:sz="4" w:space="0" w:color="auto"/>
              <w:left w:val="nil"/>
              <w:bottom w:val="single" w:sz="4" w:space="0" w:color="auto"/>
              <w:right w:val="single" w:sz="4" w:space="0" w:color="auto"/>
            </w:tcBorders>
            <w:shd w:val="clear" w:color="000000" w:fill="F2F2F2"/>
            <w:vAlign w:val="center"/>
            <w:hideMark/>
          </w:tcPr>
          <w:p w14:paraId="70CD8512"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Remarks</w:t>
            </w:r>
          </w:p>
        </w:tc>
      </w:tr>
      <w:tr w:rsidR="004404F3" w:rsidRPr="00484711" w14:paraId="78A67C5D" w14:textId="77777777" w:rsidTr="00ED59D2">
        <w:trPr>
          <w:trHeight w:val="1035"/>
        </w:trPr>
        <w:tc>
          <w:tcPr>
            <w:tcW w:w="628" w:type="pct"/>
            <w:vMerge w:val="restart"/>
            <w:tcBorders>
              <w:top w:val="nil"/>
              <w:left w:val="single" w:sz="4" w:space="0" w:color="auto"/>
              <w:bottom w:val="single" w:sz="4" w:space="0" w:color="auto"/>
              <w:right w:val="single" w:sz="4" w:space="0" w:color="auto"/>
            </w:tcBorders>
            <w:shd w:val="clear" w:color="auto" w:fill="auto"/>
            <w:hideMark/>
          </w:tcPr>
          <w:p w14:paraId="4922A103"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PopulationSizeType</w:t>
            </w:r>
          </w:p>
        </w:tc>
        <w:tc>
          <w:tcPr>
            <w:tcW w:w="604" w:type="pct"/>
            <w:tcBorders>
              <w:top w:val="nil"/>
              <w:left w:val="nil"/>
              <w:bottom w:val="single" w:sz="4" w:space="0" w:color="auto"/>
              <w:right w:val="single" w:sz="4" w:space="0" w:color="auto"/>
            </w:tcBorders>
            <w:shd w:val="clear" w:color="auto" w:fill="auto"/>
            <w:hideMark/>
          </w:tcPr>
          <w:p w14:paraId="5087D325"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countingMethod</w:t>
            </w:r>
          </w:p>
        </w:tc>
        <w:tc>
          <w:tcPr>
            <w:tcW w:w="804" w:type="pct"/>
            <w:tcBorders>
              <w:top w:val="nil"/>
              <w:left w:val="nil"/>
              <w:bottom w:val="single" w:sz="4" w:space="0" w:color="auto"/>
              <w:right w:val="single" w:sz="4" w:space="0" w:color="auto"/>
            </w:tcBorders>
            <w:shd w:val="clear" w:color="auto" w:fill="auto"/>
            <w:hideMark/>
          </w:tcPr>
          <w:p w14:paraId="05BC113B"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CountingMethodValue</w:t>
            </w:r>
            <w:r w:rsidRPr="00484711">
              <w:rPr>
                <w:rFonts w:ascii="Arial" w:hAnsi="Arial" w:cs="Arial"/>
                <w:sz w:val="15"/>
                <w:szCs w:val="15"/>
                <w:lang w:val="es-ES" w:eastAsia="es-ES"/>
              </w:rPr>
              <w:br/>
            </w:r>
            <w:r w:rsidRPr="00484711">
              <w:rPr>
                <w:rFonts w:ascii="Arial" w:hAnsi="Arial" w:cs="Arial"/>
                <w:sz w:val="15"/>
                <w:szCs w:val="15"/>
                <w:lang w:val="es-ES" w:eastAsia="es-ES"/>
              </w:rPr>
              <w:br/>
              <w:t>* counted</w:t>
            </w:r>
            <w:r w:rsidRPr="00484711">
              <w:rPr>
                <w:rFonts w:ascii="Arial" w:hAnsi="Arial" w:cs="Arial"/>
                <w:sz w:val="15"/>
                <w:szCs w:val="15"/>
                <w:lang w:val="es-ES" w:eastAsia="es-ES"/>
              </w:rPr>
              <w:br/>
              <w:t>* estimated</w:t>
            </w:r>
            <w:r w:rsidRPr="00484711">
              <w:rPr>
                <w:rFonts w:ascii="Arial" w:hAnsi="Arial" w:cs="Arial"/>
                <w:sz w:val="15"/>
                <w:szCs w:val="15"/>
                <w:lang w:val="es-ES" w:eastAsia="es-ES"/>
              </w:rPr>
              <w:br/>
              <w:t>* calculated</w:t>
            </w:r>
          </w:p>
        </w:tc>
        <w:tc>
          <w:tcPr>
            <w:tcW w:w="302" w:type="pct"/>
            <w:tcBorders>
              <w:top w:val="nil"/>
              <w:left w:val="nil"/>
              <w:bottom w:val="single" w:sz="4" w:space="0" w:color="auto"/>
              <w:right w:val="single" w:sz="4" w:space="0" w:color="auto"/>
            </w:tcBorders>
            <w:shd w:val="clear" w:color="auto" w:fill="auto"/>
            <w:hideMark/>
          </w:tcPr>
          <w:p w14:paraId="1AEDAF4C"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2B6AA631"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35766664"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Filled with "estimeted"</w:t>
            </w:r>
          </w:p>
        </w:tc>
        <w:tc>
          <w:tcPr>
            <w:tcW w:w="57" w:type="pct"/>
            <w:tcBorders>
              <w:top w:val="nil"/>
              <w:left w:val="nil"/>
              <w:bottom w:val="nil"/>
              <w:right w:val="nil"/>
            </w:tcBorders>
            <w:shd w:val="clear" w:color="auto" w:fill="auto"/>
            <w:hideMark/>
          </w:tcPr>
          <w:p w14:paraId="1A42D3D6"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10C5737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method_population</w:t>
            </w:r>
          </w:p>
        </w:tc>
        <w:tc>
          <w:tcPr>
            <w:tcW w:w="827" w:type="pct"/>
            <w:tcBorders>
              <w:top w:val="nil"/>
              <w:left w:val="nil"/>
              <w:bottom w:val="single" w:sz="4" w:space="0" w:color="auto"/>
              <w:right w:val="single" w:sz="4" w:space="0" w:color="auto"/>
            </w:tcBorders>
            <w:shd w:val="clear" w:color="auto" w:fill="auto"/>
            <w:hideMark/>
          </w:tcPr>
          <w:p w14:paraId="01EC457A"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b/>
                <w:bCs/>
                <w:sz w:val="15"/>
                <w:szCs w:val="15"/>
                <w:lang w:val="en-US" w:eastAsia="es-ES"/>
              </w:rPr>
              <w:t xml:space="preserve">1: </w:t>
            </w:r>
            <w:r w:rsidRPr="00484711">
              <w:rPr>
                <w:rFonts w:ascii="Arial" w:hAnsi="Arial" w:cs="Arial"/>
                <w:sz w:val="15"/>
                <w:szCs w:val="15"/>
                <w:lang w:val="en-US" w:eastAsia="es-ES"/>
              </w:rPr>
              <w:t>Matrix rules used for assessing one or both of the first two sub-conclusions (range, population/area)</w:t>
            </w:r>
            <w:r w:rsidRPr="00484711">
              <w:rPr>
                <w:rFonts w:ascii="Arial" w:hAnsi="Arial" w:cs="Arial"/>
                <w:sz w:val="15"/>
                <w:szCs w:val="15"/>
                <w:lang w:val="en-US" w:eastAsia="es-ES"/>
              </w:rPr>
              <w:br/>
            </w:r>
            <w:r w:rsidRPr="00484711">
              <w:rPr>
                <w:rFonts w:ascii="Arial" w:hAnsi="Arial" w:cs="Arial"/>
                <w:b/>
                <w:bCs/>
                <w:sz w:val="15"/>
                <w:szCs w:val="15"/>
                <w:lang w:val="en-US" w:eastAsia="es-ES"/>
              </w:rPr>
              <w:t>2GD:</w:t>
            </w:r>
            <w:r w:rsidRPr="00484711">
              <w:rPr>
                <w:rFonts w:ascii="Arial" w:hAnsi="Arial" w:cs="Arial"/>
                <w:sz w:val="15"/>
                <w:szCs w:val="15"/>
                <w:lang w:val="en-US" w:eastAsia="es-ES"/>
              </w:rPr>
              <w:t xml:space="preserve"> Each subconclusion weighted by area of gridded distribution from GML data      </w:t>
            </w:r>
            <w:r w:rsidRPr="00484711">
              <w:rPr>
                <w:rFonts w:ascii="Arial" w:hAnsi="Arial" w:cs="Arial"/>
                <w:sz w:val="15"/>
                <w:szCs w:val="15"/>
                <w:lang w:val="en-US" w:eastAsia="es-ES"/>
              </w:rPr>
              <w:br/>
            </w:r>
            <w:r w:rsidRPr="00484711">
              <w:rPr>
                <w:rFonts w:ascii="Arial" w:hAnsi="Arial" w:cs="Arial"/>
                <w:b/>
                <w:bCs/>
                <w:sz w:val="15"/>
                <w:szCs w:val="15"/>
                <w:lang w:val="en-US" w:eastAsia="es-ES"/>
              </w:rPr>
              <w:t xml:space="preserve">00: </w:t>
            </w:r>
            <w:r w:rsidRPr="00484711">
              <w:rPr>
                <w:rFonts w:ascii="Arial" w:hAnsi="Arial" w:cs="Arial"/>
                <w:sz w:val="15"/>
                <w:szCs w:val="15"/>
                <w:lang w:val="en-US" w:eastAsia="es-ES"/>
              </w:rPr>
              <w:t>Only one MS reported as present</w:t>
            </w:r>
          </w:p>
        </w:tc>
        <w:tc>
          <w:tcPr>
            <w:tcW w:w="478" w:type="pct"/>
            <w:tcBorders>
              <w:top w:val="nil"/>
              <w:left w:val="nil"/>
              <w:bottom w:val="single" w:sz="4" w:space="0" w:color="auto"/>
              <w:right w:val="single" w:sz="4" w:space="0" w:color="auto"/>
            </w:tcBorders>
            <w:shd w:val="clear" w:color="auto" w:fill="auto"/>
            <w:hideMark/>
          </w:tcPr>
          <w:p w14:paraId="6031FC3C"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 </w:t>
            </w:r>
          </w:p>
        </w:tc>
      </w:tr>
      <w:tr w:rsidR="004404F3" w:rsidRPr="00484711" w14:paraId="732C9F11"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25FDE237" w14:textId="77777777" w:rsidR="005E2C3F" w:rsidRPr="00484711" w:rsidRDefault="005E2C3F" w:rsidP="00B01763">
            <w:pPr>
              <w:spacing w:after="0"/>
              <w:rPr>
                <w:rFonts w:ascii="Arial" w:hAnsi="Arial" w:cs="Arial"/>
                <w:b/>
                <w:bCs/>
                <w:sz w:val="15"/>
                <w:szCs w:val="15"/>
                <w:lang w:val="en-US" w:eastAsia="es-ES"/>
              </w:rPr>
            </w:pPr>
          </w:p>
        </w:tc>
        <w:tc>
          <w:tcPr>
            <w:tcW w:w="604" w:type="pct"/>
            <w:tcBorders>
              <w:top w:val="nil"/>
              <w:left w:val="nil"/>
              <w:bottom w:val="single" w:sz="4" w:space="0" w:color="auto"/>
              <w:right w:val="single" w:sz="4" w:space="0" w:color="auto"/>
            </w:tcBorders>
            <w:shd w:val="clear" w:color="auto" w:fill="auto"/>
            <w:hideMark/>
          </w:tcPr>
          <w:p w14:paraId="17DC1726"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countingUnit</w:t>
            </w:r>
          </w:p>
        </w:tc>
        <w:tc>
          <w:tcPr>
            <w:tcW w:w="804" w:type="pct"/>
            <w:tcBorders>
              <w:top w:val="nil"/>
              <w:left w:val="nil"/>
              <w:bottom w:val="single" w:sz="4" w:space="0" w:color="auto"/>
              <w:right w:val="single" w:sz="4" w:space="0" w:color="auto"/>
            </w:tcBorders>
            <w:shd w:val="clear" w:color="auto" w:fill="auto"/>
            <w:hideMark/>
          </w:tcPr>
          <w:p w14:paraId="7170C500"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CountingUnitValue</w:t>
            </w:r>
          </w:p>
        </w:tc>
        <w:tc>
          <w:tcPr>
            <w:tcW w:w="302" w:type="pct"/>
            <w:tcBorders>
              <w:top w:val="nil"/>
              <w:left w:val="nil"/>
              <w:bottom w:val="single" w:sz="4" w:space="0" w:color="auto"/>
              <w:right w:val="single" w:sz="4" w:space="0" w:color="auto"/>
            </w:tcBorders>
            <w:shd w:val="clear" w:color="auto" w:fill="auto"/>
            <w:hideMark/>
          </w:tcPr>
          <w:p w14:paraId="0E4273A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265CBC9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4EBBD9A7"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Filled with "number of individuals"</w:t>
            </w:r>
          </w:p>
        </w:tc>
        <w:tc>
          <w:tcPr>
            <w:tcW w:w="57" w:type="pct"/>
            <w:tcBorders>
              <w:top w:val="nil"/>
              <w:left w:val="nil"/>
              <w:bottom w:val="nil"/>
              <w:right w:val="nil"/>
            </w:tcBorders>
            <w:shd w:val="clear" w:color="auto" w:fill="auto"/>
            <w:hideMark/>
          </w:tcPr>
          <w:p w14:paraId="1799AB9F"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7D599EF7"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population_SizeUnit</w:t>
            </w:r>
          </w:p>
        </w:tc>
        <w:tc>
          <w:tcPr>
            <w:tcW w:w="827" w:type="pct"/>
            <w:tcBorders>
              <w:top w:val="nil"/>
              <w:left w:val="nil"/>
              <w:bottom w:val="single" w:sz="4" w:space="0" w:color="auto"/>
              <w:right w:val="single" w:sz="4" w:space="0" w:color="auto"/>
            </w:tcBorders>
            <w:shd w:val="clear" w:color="auto" w:fill="auto"/>
            <w:hideMark/>
          </w:tcPr>
          <w:p w14:paraId="7234706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b/>
                <w:bCs/>
                <w:sz w:val="15"/>
                <w:szCs w:val="15"/>
                <w:lang w:val="es-ES" w:eastAsia="es-ES"/>
              </w:rPr>
              <w:t>i:</w:t>
            </w:r>
            <w:r w:rsidRPr="00484711">
              <w:rPr>
                <w:rFonts w:ascii="Arial" w:hAnsi="Arial" w:cs="Arial"/>
                <w:sz w:val="15"/>
                <w:szCs w:val="15"/>
                <w:lang w:val="es-ES" w:eastAsia="es-ES"/>
              </w:rPr>
              <w:t xml:space="preserve"> number of individuals</w:t>
            </w:r>
          </w:p>
        </w:tc>
        <w:tc>
          <w:tcPr>
            <w:tcW w:w="478" w:type="pct"/>
            <w:tcBorders>
              <w:top w:val="nil"/>
              <w:left w:val="nil"/>
              <w:bottom w:val="single" w:sz="4" w:space="0" w:color="auto"/>
              <w:right w:val="single" w:sz="4" w:space="0" w:color="auto"/>
            </w:tcBorders>
            <w:shd w:val="clear" w:color="auto" w:fill="auto"/>
            <w:hideMark/>
          </w:tcPr>
          <w:p w14:paraId="60C7FC73"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2941BC7A"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11DF4078"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3CB907A6"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populationSize</w:t>
            </w:r>
          </w:p>
        </w:tc>
        <w:tc>
          <w:tcPr>
            <w:tcW w:w="804" w:type="pct"/>
            <w:tcBorders>
              <w:top w:val="nil"/>
              <w:left w:val="nil"/>
              <w:bottom w:val="single" w:sz="4" w:space="0" w:color="auto"/>
              <w:right w:val="single" w:sz="4" w:space="0" w:color="auto"/>
            </w:tcBorders>
            <w:shd w:val="clear" w:color="auto" w:fill="auto"/>
            <w:hideMark/>
          </w:tcPr>
          <w:p w14:paraId="21672CCB"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RangeType</w:t>
            </w:r>
          </w:p>
        </w:tc>
        <w:tc>
          <w:tcPr>
            <w:tcW w:w="302" w:type="pct"/>
            <w:tcBorders>
              <w:top w:val="nil"/>
              <w:left w:val="nil"/>
              <w:bottom w:val="single" w:sz="4" w:space="0" w:color="auto"/>
              <w:right w:val="single" w:sz="4" w:space="0" w:color="auto"/>
            </w:tcBorders>
            <w:shd w:val="clear" w:color="auto" w:fill="auto"/>
            <w:hideMark/>
          </w:tcPr>
          <w:p w14:paraId="0E2E3826"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1E2CB976"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34D3AB6D"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Filled with a numeric interval</w:t>
            </w:r>
          </w:p>
        </w:tc>
        <w:tc>
          <w:tcPr>
            <w:tcW w:w="57" w:type="pct"/>
            <w:tcBorders>
              <w:top w:val="nil"/>
              <w:left w:val="nil"/>
              <w:bottom w:val="nil"/>
              <w:right w:val="nil"/>
            </w:tcBorders>
            <w:shd w:val="clear" w:color="auto" w:fill="auto"/>
            <w:hideMark/>
          </w:tcPr>
          <w:p w14:paraId="376439FB"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1B1133A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population_size</w:t>
            </w:r>
          </w:p>
        </w:tc>
        <w:tc>
          <w:tcPr>
            <w:tcW w:w="827" w:type="pct"/>
            <w:tcBorders>
              <w:top w:val="nil"/>
              <w:left w:val="nil"/>
              <w:bottom w:val="single" w:sz="4" w:space="0" w:color="auto"/>
              <w:right w:val="single" w:sz="4" w:space="0" w:color="auto"/>
            </w:tcBorders>
            <w:shd w:val="clear" w:color="auto" w:fill="auto"/>
            <w:hideMark/>
          </w:tcPr>
          <w:p w14:paraId="7DF7E6A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Numeric interval</w:t>
            </w:r>
          </w:p>
        </w:tc>
        <w:tc>
          <w:tcPr>
            <w:tcW w:w="478" w:type="pct"/>
            <w:tcBorders>
              <w:top w:val="nil"/>
              <w:left w:val="nil"/>
              <w:bottom w:val="single" w:sz="4" w:space="0" w:color="auto"/>
              <w:right w:val="single" w:sz="4" w:space="0" w:color="auto"/>
            </w:tcBorders>
            <w:shd w:val="clear" w:color="auto" w:fill="auto"/>
            <w:hideMark/>
          </w:tcPr>
          <w:p w14:paraId="2A58BC6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15DB20D3" w14:textId="77777777" w:rsidTr="00ED59D2">
        <w:trPr>
          <w:trHeight w:val="102"/>
        </w:trPr>
        <w:tc>
          <w:tcPr>
            <w:tcW w:w="628" w:type="pct"/>
            <w:tcBorders>
              <w:top w:val="nil"/>
              <w:left w:val="single" w:sz="4" w:space="0" w:color="auto"/>
              <w:bottom w:val="single" w:sz="4" w:space="0" w:color="auto"/>
              <w:right w:val="single" w:sz="4" w:space="0" w:color="auto"/>
            </w:tcBorders>
            <w:shd w:val="clear" w:color="000000" w:fill="FFF2CC"/>
            <w:hideMark/>
          </w:tcPr>
          <w:p w14:paraId="59E8591A"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604" w:type="pct"/>
            <w:tcBorders>
              <w:top w:val="nil"/>
              <w:left w:val="nil"/>
              <w:bottom w:val="single" w:sz="4" w:space="0" w:color="auto"/>
              <w:right w:val="single" w:sz="4" w:space="0" w:color="auto"/>
            </w:tcBorders>
            <w:shd w:val="clear" w:color="000000" w:fill="FFF2CC"/>
            <w:hideMark/>
          </w:tcPr>
          <w:p w14:paraId="41AF30E8"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804" w:type="pct"/>
            <w:tcBorders>
              <w:top w:val="nil"/>
              <w:left w:val="nil"/>
              <w:bottom w:val="single" w:sz="4" w:space="0" w:color="auto"/>
              <w:right w:val="single" w:sz="4" w:space="0" w:color="auto"/>
            </w:tcBorders>
            <w:shd w:val="clear" w:color="000000" w:fill="FFF2CC"/>
            <w:hideMark/>
          </w:tcPr>
          <w:p w14:paraId="78F414C9" w14:textId="77777777" w:rsidR="005E2C3F" w:rsidRPr="00484711" w:rsidRDefault="005E2C3F" w:rsidP="00ED59D2">
            <w:pPr>
              <w:spacing w:after="0"/>
              <w:jc w:val="left"/>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02" w:type="pct"/>
            <w:tcBorders>
              <w:top w:val="nil"/>
              <w:left w:val="nil"/>
              <w:bottom w:val="single" w:sz="4" w:space="0" w:color="auto"/>
              <w:right w:val="single" w:sz="4" w:space="0" w:color="auto"/>
            </w:tcBorders>
            <w:shd w:val="clear" w:color="000000" w:fill="FFF2CC"/>
            <w:hideMark/>
          </w:tcPr>
          <w:p w14:paraId="46CE616C"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01" w:type="pct"/>
            <w:tcBorders>
              <w:top w:val="nil"/>
              <w:left w:val="nil"/>
              <w:bottom w:val="single" w:sz="4" w:space="0" w:color="auto"/>
              <w:right w:val="single" w:sz="4" w:space="0" w:color="auto"/>
            </w:tcBorders>
            <w:shd w:val="clear" w:color="000000" w:fill="FFF2CC"/>
            <w:hideMark/>
          </w:tcPr>
          <w:p w14:paraId="767C568E"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53" w:type="pct"/>
            <w:tcBorders>
              <w:top w:val="nil"/>
              <w:left w:val="nil"/>
              <w:bottom w:val="single" w:sz="4" w:space="0" w:color="auto"/>
              <w:right w:val="single" w:sz="4" w:space="0" w:color="auto"/>
            </w:tcBorders>
            <w:shd w:val="clear" w:color="000000" w:fill="FFF2CC"/>
            <w:hideMark/>
          </w:tcPr>
          <w:p w14:paraId="1B117C20"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57" w:type="pct"/>
            <w:tcBorders>
              <w:top w:val="nil"/>
              <w:left w:val="nil"/>
              <w:bottom w:val="nil"/>
              <w:right w:val="nil"/>
            </w:tcBorders>
            <w:shd w:val="clear" w:color="auto" w:fill="auto"/>
            <w:hideMark/>
          </w:tcPr>
          <w:p w14:paraId="08D398E4" w14:textId="77777777" w:rsidR="005E2C3F" w:rsidRPr="00484711" w:rsidRDefault="005E2C3F" w:rsidP="00B01763">
            <w:pPr>
              <w:spacing w:after="0"/>
              <w:jc w:val="center"/>
              <w:rPr>
                <w:rFonts w:ascii="Arial" w:hAnsi="Arial" w:cs="Arial"/>
                <w:b/>
                <w:bCs/>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000000" w:fill="FFF2CC"/>
            <w:hideMark/>
          </w:tcPr>
          <w:p w14:paraId="389D1E52"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827" w:type="pct"/>
            <w:tcBorders>
              <w:top w:val="nil"/>
              <w:left w:val="nil"/>
              <w:bottom w:val="single" w:sz="4" w:space="0" w:color="auto"/>
              <w:right w:val="single" w:sz="4" w:space="0" w:color="auto"/>
            </w:tcBorders>
            <w:shd w:val="clear" w:color="000000" w:fill="FFF2CC"/>
            <w:hideMark/>
          </w:tcPr>
          <w:p w14:paraId="7EA1122B"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478" w:type="pct"/>
            <w:tcBorders>
              <w:top w:val="nil"/>
              <w:left w:val="nil"/>
              <w:bottom w:val="single" w:sz="4" w:space="0" w:color="auto"/>
              <w:right w:val="single" w:sz="4" w:space="0" w:color="auto"/>
            </w:tcBorders>
            <w:shd w:val="clear" w:color="000000" w:fill="FFF2CC"/>
            <w:hideMark/>
          </w:tcPr>
          <w:p w14:paraId="0442E86C"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r>
      <w:tr w:rsidR="004404F3" w:rsidRPr="00484711" w14:paraId="256290F6" w14:textId="77777777" w:rsidTr="00ED59D2">
        <w:trPr>
          <w:trHeight w:val="199"/>
        </w:trPr>
        <w:tc>
          <w:tcPr>
            <w:tcW w:w="628" w:type="pct"/>
            <w:vMerge w:val="restart"/>
            <w:tcBorders>
              <w:top w:val="nil"/>
              <w:left w:val="single" w:sz="4" w:space="0" w:color="auto"/>
              <w:bottom w:val="single" w:sz="4" w:space="0" w:color="auto"/>
              <w:right w:val="single" w:sz="4" w:space="0" w:color="auto"/>
            </w:tcBorders>
            <w:shd w:val="clear" w:color="auto" w:fill="auto"/>
            <w:hideMark/>
          </w:tcPr>
          <w:p w14:paraId="1286EADD"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DistributionInfoType</w:t>
            </w:r>
          </w:p>
        </w:tc>
        <w:tc>
          <w:tcPr>
            <w:tcW w:w="604" w:type="pct"/>
            <w:tcBorders>
              <w:top w:val="nil"/>
              <w:left w:val="nil"/>
              <w:bottom w:val="single" w:sz="4" w:space="0" w:color="auto"/>
              <w:right w:val="single" w:sz="4" w:space="0" w:color="auto"/>
            </w:tcBorders>
            <w:shd w:val="clear" w:color="auto" w:fill="auto"/>
            <w:hideMark/>
          </w:tcPr>
          <w:p w14:paraId="5CECDA34"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occurrenceCategory</w:t>
            </w:r>
          </w:p>
        </w:tc>
        <w:tc>
          <w:tcPr>
            <w:tcW w:w="804" w:type="pct"/>
            <w:tcBorders>
              <w:top w:val="nil"/>
              <w:left w:val="nil"/>
              <w:bottom w:val="single" w:sz="4" w:space="0" w:color="auto"/>
              <w:right w:val="single" w:sz="4" w:space="0" w:color="auto"/>
            </w:tcBorders>
            <w:shd w:val="clear" w:color="auto" w:fill="auto"/>
            <w:hideMark/>
          </w:tcPr>
          <w:p w14:paraId="057BE665" w14:textId="77777777" w:rsidR="005E2C3F" w:rsidRPr="00484711" w:rsidRDefault="005E2C3F" w:rsidP="00ED59D2">
            <w:pPr>
              <w:spacing w:after="0"/>
              <w:jc w:val="left"/>
              <w:rPr>
                <w:rFonts w:ascii="Arial" w:hAnsi="Arial" w:cs="Arial"/>
                <w:sz w:val="15"/>
                <w:szCs w:val="15"/>
                <w:lang w:val="en-US" w:eastAsia="es-ES"/>
              </w:rPr>
            </w:pPr>
            <w:r w:rsidRPr="00484711">
              <w:rPr>
                <w:rFonts w:ascii="Arial" w:hAnsi="Arial" w:cs="Arial"/>
                <w:sz w:val="15"/>
                <w:szCs w:val="15"/>
                <w:lang w:val="en-US" w:eastAsia="es-ES"/>
              </w:rPr>
              <w:t>OccurrenceCategoryValue</w:t>
            </w:r>
            <w:r w:rsidRPr="00484711">
              <w:rPr>
                <w:rFonts w:ascii="Arial" w:hAnsi="Arial" w:cs="Arial"/>
                <w:sz w:val="15"/>
                <w:szCs w:val="15"/>
                <w:lang w:val="en-US" w:eastAsia="es-ES"/>
              </w:rPr>
              <w:br/>
            </w:r>
            <w:r w:rsidRPr="00484711">
              <w:rPr>
                <w:rFonts w:ascii="Arial" w:hAnsi="Arial" w:cs="Arial"/>
                <w:sz w:val="15"/>
                <w:szCs w:val="15"/>
                <w:lang w:val="en-US" w:eastAsia="es-ES"/>
              </w:rPr>
              <w:br/>
              <w:t>* common</w:t>
            </w:r>
            <w:r w:rsidRPr="00484711">
              <w:rPr>
                <w:rFonts w:ascii="Arial" w:hAnsi="Arial" w:cs="Arial"/>
                <w:sz w:val="15"/>
                <w:szCs w:val="15"/>
                <w:lang w:val="en-US" w:eastAsia="es-ES"/>
              </w:rPr>
              <w:br/>
              <w:t>* rare</w:t>
            </w:r>
            <w:r w:rsidRPr="00484711">
              <w:rPr>
                <w:rFonts w:ascii="Arial" w:hAnsi="Arial" w:cs="Arial"/>
                <w:sz w:val="15"/>
                <w:szCs w:val="15"/>
                <w:lang w:val="en-US" w:eastAsia="es-ES"/>
              </w:rPr>
              <w:br/>
              <w:t>* veryRare</w:t>
            </w:r>
            <w:r w:rsidRPr="00484711">
              <w:rPr>
                <w:rFonts w:ascii="Arial" w:hAnsi="Arial" w:cs="Arial"/>
                <w:sz w:val="15"/>
                <w:szCs w:val="15"/>
                <w:lang w:val="en-US" w:eastAsia="es-ES"/>
              </w:rPr>
              <w:br/>
              <w:t>* present</w:t>
            </w:r>
            <w:r w:rsidRPr="00484711">
              <w:rPr>
                <w:rFonts w:ascii="Arial" w:hAnsi="Arial" w:cs="Arial"/>
                <w:sz w:val="15"/>
                <w:szCs w:val="15"/>
                <w:lang w:val="en-US" w:eastAsia="es-ES"/>
              </w:rPr>
              <w:br/>
              <w:t>* absent</w:t>
            </w:r>
          </w:p>
        </w:tc>
        <w:tc>
          <w:tcPr>
            <w:tcW w:w="302" w:type="pct"/>
            <w:tcBorders>
              <w:top w:val="nil"/>
              <w:left w:val="nil"/>
              <w:bottom w:val="single" w:sz="4" w:space="0" w:color="auto"/>
              <w:right w:val="single" w:sz="4" w:space="0" w:color="auto"/>
            </w:tcBorders>
            <w:shd w:val="clear" w:color="auto" w:fill="auto"/>
            <w:hideMark/>
          </w:tcPr>
          <w:p w14:paraId="7D425A93"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7599A7D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22C8FFC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Left empty</w:t>
            </w:r>
          </w:p>
        </w:tc>
        <w:tc>
          <w:tcPr>
            <w:tcW w:w="57" w:type="pct"/>
            <w:tcBorders>
              <w:top w:val="nil"/>
              <w:left w:val="nil"/>
              <w:bottom w:val="nil"/>
              <w:right w:val="nil"/>
            </w:tcBorders>
            <w:shd w:val="clear" w:color="auto" w:fill="auto"/>
            <w:hideMark/>
          </w:tcPr>
          <w:p w14:paraId="14096E4E"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48D96739"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5759DB15"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2D36AB9E"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Not present</w:t>
            </w:r>
          </w:p>
        </w:tc>
      </w:tr>
      <w:tr w:rsidR="004404F3" w:rsidRPr="00484711" w14:paraId="5B92C4F4" w14:textId="77777777" w:rsidTr="00ED59D2">
        <w:trPr>
          <w:trHeight w:val="660"/>
        </w:trPr>
        <w:tc>
          <w:tcPr>
            <w:tcW w:w="628" w:type="pct"/>
            <w:vMerge/>
            <w:tcBorders>
              <w:top w:val="nil"/>
              <w:left w:val="single" w:sz="4" w:space="0" w:color="auto"/>
              <w:bottom w:val="single" w:sz="4" w:space="0" w:color="auto"/>
              <w:right w:val="single" w:sz="4" w:space="0" w:color="auto"/>
            </w:tcBorders>
            <w:vAlign w:val="center"/>
            <w:hideMark/>
          </w:tcPr>
          <w:p w14:paraId="515FE88F"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6769A2D1"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residencyStatus</w:t>
            </w:r>
          </w:p>
        </w:tc>
        <w:tc>
          <w:tcPr>
            <w:tcW w:w="804" w:type="pct"/>
            <w:tcBorders>
              <w:top w:val="nil"/>
              <w:left w:val="nil"/>
              <w:bottom w:val="single" w:sz="4" w:space="0" w:color="auto"/>
              <w:right w:val="single" w:sz="4" w:space="0" w:color="auto"/>
            </w:tcBorders>
            <w:shd w:val="clear" w:color="auto" w:fill="auto"/>
            <w:hideMark/>
          </w:tcPr>
          <w:p w14:paraId="5A982934" w14:textId="77777777" w:rsidR="005E2C3F" w:rsidRPr="00484711" w:rsidRDefault="005E2C3F" w:rsidP="00ED59D2">
            <w:pPr>
              <w:spacing w:after="0"/>
              <w:jc w:val="left"/>
              <w:rPr>
                <w:rFonts w:ascii="Arial" w:hAnsi="Arial" w:cs="Arial"/>
                <w:sz w:val="15"/>
                <w:szCs w:val="15"/>
                <w:lang w:val="en-US" w:eastAsia="es-ES"/>
              </w:rPr>
            </w:pPr>
            <w:r w:rsidRPr="00484711">
              <w:rPr>
                <w:rFonts w:ascii="Arial" w:hAnsi="Arial" w:cs="Arial"/>
                <w:sz w:val="15"/>
                <w:szCs w:val="15"/>
                <w:lang w:val="en-US" w:eastAsia="es-ES"/>
              </w:rPr>
              <w:t>ResidencyStatusValue</w:t>
            </w:r>
            <w:r w:rsidRPr="00484711">
              <w:rPr>
                <w:rFonts w:ascii="Arial" w:hAnsi="Arial" w:cs="Arial"/>
                <w:sz w:val="15"/>
                <w:szCs w:val="15"/>
                <w:lang w:val="en-US" w:eastAsia="es-ES"/>
              </w:rPr>
              <w:br/>
            </w:r>
            <w:r w:rsidRPr="00484711">
              <w:rPr>
                <w:rFonts w:ascii="Arial" w:hAnsi="Arial" w:cs="Arial"/>
                <w:sz w:val="15"/>
                <w:szCs w:val="15"/>
                <w:lang w:val="en-US" w:eastAsia="es-ES"/>
              </w:rPr>
              <w:br/>
              <w:t>* cultivated</w:t>
            </w:r>
            <w:r w:rsidRPr="00484711">
              <w:rPr>
                <w:rFonts w:ascii="Arial" w:hAnsi="Arial" w:cs="Arial"/>
                <w:sz w:val="15"/>
                <w:szCs w:val="15"/>
                <w:lang w:val="en-US" w:eastAsia="es-ES"/>
              </w:rPr>
              <w:br/>
              <w:t>* extinct</w:t>
            </w:r>
            <w:r w:rsidRPr="00484711">
              <w:rPr>
                <w:rFonts w:ascii="Arial" w:hAnsi="Arial" w:cs="Arial"/>
                <w:sz w:val="15"/>
                <w:szCs w:val="15"/>
                <w:lang w:val="en-US" w:eastAsia="es-ES"/>
              </w:rPr>
              <w:br/>
              <w:t>* introducedEstablished</w:t>
            </w:r>
            <w:r w:rsidRPr="00484711">
              <w:rPr>
                <w:rFonts w:ascii="Arial" w:hAnsi="Arial" w:cs="Arial"/>
                <w:sz w:val="15"/>
                <w:szCs w:val="15"/>
                <w:lang w:val="en-US" w:eastAsia="es-ES"/>
              </w:rPr>
              <w:br/>
              <w:t>* introducedImpermanent</w:t>
            </w:r>
            <w:r w:rsidRPr="00484711">
              <w:rPr>
                <w:rFonts w:ascii="Arial" w:hAnsi="Arial" w:cs="Arial"/>
                <w:sz w:val="15"/>
                <w:szCs w:val="15"/>
                <w:lang w:val="en-US" w:eastAsia="es-ES"/>
              </w:rPr>
              <w:br/>
              <w:t>* native</w:t>
            </w:r>
            <w:r w:rsidRPr="00484711">
              <w:rPr>
                <w:rFonts w:ascii="Arial" w:hAnsi="Arial" w:cs="Arial"/>
                <w:sz w:val="15"/>
                <w:szCs w:val="15"/>
                <w:lang w:val="en-US" w:eastAsia="es-ES"/>
              </w:rPr>
              <w:br/>
              <w:t>* naturallyImpermanent</w:t>
            </w:r>
            <w:r w:rsidRPr="00484711">
              <w:rPr>
                <w:rFonts w:ascii="Arial" w:hAnsi="Arial" w:cs="Arial"/>
                <w:sz w:val="15"/>
                <w:szCs w:val="15"/>
                <w:lang w:val="en-US" w:eastAsia="es-ES"/>
              </w:rPr>
              <w:br/>
              <w:t>* probablyExtinct</w:t>
            </w:r>
            <w:r w:rsidRPr="00484711">
              <w:rPr>
                <w:rFonts w:ascii="Arial" w:hAnsi="Arial" w:cs="Arial"/>
                <w:sz w:val="15"/>
                <w:szCs w:val="15"/>
                <w:lang w:val="en-US" w:eastAsia="es-ES"/>
              </w:rPr>
              <w:br/>
              <w:t>* re-introducedOrTranslocated</w:t>
            </w:r>
          </w:p>
        </w:tc>
        <w:tc>
          <w:tcPr>
            <w:tcW w:w="302" w:type="pct"/>
            <w:tcBorders>
              <w:top w:val="nil"/>
              <w:left w:val="nil"/>
              <w:bottom w:val="single" w:sz="4" w:space="0" w:color="auto"/>
              <w:right w:val="single" w:sz="4" w:space="0" w:color="auto"/>
            </w:tcBorders>
            <w:shd w:val="clear" w:color="auto" w:fill="auto"/>
            <w:hideMark/>
          </w:tcPr>
          <w:p w14:paraId="1A71A4B5"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14C86E0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6832A856"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 xml:space="preserve">Filled with </w:t>
            </w:r>
            <w:r>
              <w:rPr>
                <w:rFonts w:ascii="Arial" w:hAnsi="Arial" w:cs="Arial"/>
                <w:sz w:val="15"/>
                <w:szCs w:val="15"/>
                <w:lang w:val="en-US" w:eastAsia="es-ES"/>
              </w:rPr>
              <w:t>“</w:t>
            </w:r>
            <w:r w:rsidRPr="00484711">
              <w:rPr>
                <w:rFonts w:ascii="Arial" w:hAnsi="Arial" w:cs="Arial"/>
                <w:sz w:val="15"/>
                <w:szCs w:val="15"/>
                <w:lang w:val="en-US" w:eastAsia="es-ES"/>
              </w:rPr>
              <w:t>introducedEstablished</w:t>
            </w:r>
            <w:r>
              <w:rPr>
                <w:rFonts w:ascii="Arial" w:hAnsi="Arial" w:cs="Arial"/>
                <w:sz w:val="15"/>
                <w:szCs w:val="15"/>
                <w:lang w:val="en-US" w:eastAsia="es-ES"/>
              </w:rPr>
              <w:t>” and “</w:t>
            </w:r>
            <w:r w:rsidRPr="00484711">
              <w:rPr>
                <w:rFonts w:ascii="Arial" w:hAnsi="Arial" w:cs="Arial"/>
                <w:sz w:val="15"/>
                <w:szCs w:val="15"/>
                <w:lang w:val="en-US" w:eastAsia="es-ES"/>
              </w:rPr>
              <w:t>naturallyImpermanent</w:t>
            </w:r>
            <w:r>
              <w:rPr>
                <w:rFonts w:ascii="Arial" w:hAnsi="Arial" w:cs="Arial"/>
                <w:sz w:val="15"/>
                <w:szCs w:val="15"/>
                <w:lang w:val="en-US" w:eastAsia="es-ES"/>
              </w:rPr>
              <w:t>”.</w:t>
            </w:r>
          </w:p>
        </w:tc>
        <w:tc>
          <w:tcPr>
            <w:tcW w:w="57" w:type="pct"/>
            <w:tcBorders>
              <w:top w:val="nil"/>
              <w:left w:val="nil"/>
              <w:bottom w:val="nil"/>
              <w:right w:val="nil"/>
            </w:tcBorders>
            <w:shd w:val="clear" w:color="auto" w:fill="auto"/>
            <w:hideMark/>
          </w:tcPr>
          <w:p w14:paraId="7A70CD3F"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547EDA34"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conclusion_population</w:t>
            </w:r>
          </w:p>
        </w:tc>
        <w:tc>
          <w:tcPr>
            <w:tcW w:w="827" w:type="pct"/>
            <w:tcBorders>
              <w:top w:val="nil"/>
              <w:left w:val="nil"/>
              <w:bottom w:val="single" w:sz="4" w:space="0" w:color="auto"/>
              <w:right w:val="single" w:sz="4" w:space="0" w:color="auto"/>
            </w:tcBorders>
            <w:shd w:val="clear" w:color="auto" w:fill="auto"/>
            <w:hideMark/>
          </w:tcPr>
          <w:p w14:paraId="2185E186"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b/>
                <w:bCs/>
                <w:sz w:val="15"/>
                <w:szCs w:val="15"/>
                <w:lang w:val="en-US" w:eastAsia="es-ES"/>
              </w:rPr>
              <w:t>FV</w:t>
            </w:r>
            <w:r w:rsidRPr="00484711">
              <w:rPr>
                <w:rFonts w:ascii="Arial" w:hAnsi="Arial" w:cs="Arial"/>
                <w:sz w:val="15"/>
                <w:szCs w:val="15"/>
                <w:lang w:val="en-US" w:eastAsia="es-ES"/>
              </w:rPr>
              <w:t>:Favourable</w:t>
            </w:r>
            <w:r w:rsidRPr="00484711">
              <w:rPr>
                <w:rFonts w:ascii="Arial" w:hAnsi="Arial" w:cs="Arial"/>
                <w:sz w:val="15"/>
                <w:szCs w:val="15"/>
                <w:lang w:val="en-US" w:eastAsia="es-ES"/>
              </w:rPr>
              <w:br/>
            </w:r>
            <w:r w:rsidRPr="00484711">
              <w:rPr>
                <w:rFonts w:ascii="Arial" w:hAnsi="Arial" w:cs="Arial"/>
                <w:b/>
                <w:bCs/>
                <w:sz w:val="15"/>
                <w:szCs w:val="15"/>
                <w:lang w:val="en-US" w:eastAsia="es-ES"/>
              </w:rPr>
              <w:t>U2:</w:t>
            </w:r>
            <w:r w:rsidRPr="00484711">
              <w:rPr>
                <w:rFonts w:ascii="Arial" w:hAnsi="Arial" w:cs="Arial"/>
                <w:sz w:val="15"/>
                <w:szCs w:val="15"/>
                <w:lang w:val="en-US" w:eastAsia="es-ES"/>
              </w:rPr>
              <w:t xml:space="preserve"> Bad</w:t>
            </w:r>
            <w:r w:rsidRPr="00484711">
              <w:rPr>
                <w:rFonts w:ascii="Arial" w:hAnsi="Arial" w:cs="Arial"/>
                <w:sz w:val="15"/>
                <w:szCs w:val="15"/>
                <w:lang w:val="en-US" w:eastAsia="es-ES"/>
              </w:rPr>
              <w:br/>
            </w:r>
            <w:r w:rsidRPr="00484711">
              <w:rPr>
                <w:rFonts w:ascii="Arial" w:hAnsi="Arial" w:cs="Arial"/>
                <w:b/>
                <w:bCs/>
                <w:sz w:val="15"/>
                <w:szCs w:val="15"/>
                <w:lang w:val="en-US" w:eastAsia="es-ES"/>
              </w:rPr>
              <w:t>XX:</w:t>
            </w:r>
            <w:r w:rsidRPr="00484711">
              <w:rPr>
                <w:rFonts w:ascii="Arial" w:hAnsi="Arial" w:cs="Arial"/>
                <w:sz w:val="15"/>
                <w:szCs w:val="15"/>
                <w:lang w:val="en-US" w:eastAsia="es-ES"/>
              </w:rPr>
              <w:t>Unknown</w:t>
            </w:r>
          </w:p>
        </w:tc>
        <w:tc>
          <w:tcPr>
            <w:tcW w:w="478" w:type="pct"/>
            <w:tcBorders>
              <w:top w:val="nil"/>
              <w:left w:val="nil"/>
              <w:bottom w:val="single" w:sz="4" w:space="0" w:color="auto"/>
              <w:right w:val="single" w:sz="4" w:space="0" w:color="auto"/>
            </w:tcBorders>
            <w:shd w:val="clear" w:color="auto" w:fill="auto"/>
            <w:hideMark/>
          </w:tcPr>
          <w:p w14:paraId="282982FC"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 </w:t>
            </w:r>
          </w:p>
        </w:tc>
      </w:tr>
      <w:tr w:rsidR="004404F3" w:rsidRPr="00484711" w14:paraId="7613A12E"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289AA274" w14:textId="77777777" w:rsidR="005E2C3F" w:rsidRPr="00484711" w:rsidRDefault="005E2C3F" w:rsidP="00B01763">
            <w:pPr>
              <w:spacing w:after="0"/>
              <w:rPr>
                <w:rFonts w:ascii="Arial" w:hAnsi="Arial" w:cs="Arial"/>
                <w:b/>
                <w:bCs/>
                <w:sz w:val="15"/>
                <w:szCs w:val="15"/>
                <w:lang w:val="en-US" w:eastAsia="es-ES"/>
              </w:rPr>
            </w:pPr>
          </w:p>
        </w:tc>
        <w:tc>
          <w:tcPr>
            <w:tcW w:w="604" w:type="pct"/>
            <w:tcBorders>
              <w:top w:val="nil"/>
              <w:left w:val="nil"/>
              <w:bottom w:val="single" w:sz="4" w:space="0" w:color="auto"/>
              <w:right w:val="single" w:sz="4" w:space="0" w:color="auto"/>
            </w:tcBorders>
            <w:shd w:val="clear" w:color="auto" w:fill="auto"/>
            <w:hideMark/>
          </w:tcPr>
          <w:p w14:paraId="4F56FF80"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populationSize</w:t>
            </w:r>
          </w:p>
        </w:tc>
        <w:tc>
          <w:tcPr>
            <w:tcW w:w="804" w:type="pct"/>
            <w:tcBorders>
              <w:top w:val="nil"/>
              <w:left w:val="nil"/>
              <w:bottom w:val="single" w:sz="4" w:space="0" w:color="auto"/>
              <w:right w:val="single" w:sz="4" w:space="0" w:color="auto"/>
            </w:tcBorders>
            <w:shd w:val="clear" w:color="auto" w:fill="auto"/>
            <w:hideMark/>
          </w:tcPr>
          <w:p w14:paraId="5794B6A7"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PopulationSizeType</w:t>
            </w:r>
          </w:p>
        </w:tc>
        <w:tc>
          <w:tcPr>
            <w:tcW w:w="302" w:type="pct"/>
            <w:tcBorders>
              <w:top w:val="nil"/>
              <w:left w:val="nil"/>
              <w:bottom w:val="single" w:sz="4" w:space="0" w:color="auto"/>
              <w:right w:val="single" w:sz="4" w:space="0" w:color="auto"/>
            </w:tcBorders>
            <w:shd w:val="clear" w:color="auto" w:fill="auto"/>
            <w:hideMark/>
          </w:tcPr>
          <w:p w14:paraId="7F3006B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707FC4AC"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70A8DAEA"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Filled with a numeric interval</w:t>
            </w:r>
          </w:p>
        </w:tc>
        <w:tc>
          <w:tcPr>
            <w:tcW w:w="57" w:type="pct"/>
            <w:tcBorders>
              <w:top w:val="nil"/>
              <w:left w:val="nil"/>
              <w:bottom w:val="nil"/>
              <w:right w:val="nil"/>
            </w:tcBorders>
            <w:shd w:val="clear" w:color="auto" w:fill="auto"/>
            <w:hideMark/>
          </w:tcPr>
          <w:p w14:paraId="18E33A85"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6048CF5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population_size</w:t>
            </w:r>
          </w:p>
        </w:tc>
        <w:tc>
          <w:tcPr>
            <w:tcW w:w="827" w:type="pct"/>
            <w:tcBorders>
              <w:top w:val="nil"/>
              <w:left w:val="nil"/>
              <w:bottom w:val="single" w:sz="4" w:space="0" w:color="auto"/>
              <w:right w:val="single" w:sz="4" w:space="0" w:color="auto"/>
            </w:tcBorders>
            <w:shd w:val="clear" w:color="auto" w:fill="auto"/>
            <w:hideMark/>
          </w:tcPr>
          <w:p w14:paraId="644814D3"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Numeric interval</w:t>
            </w:r>
          </w:p>
        </w:tc>
        <w:tc>
          <w:tcPr>
            <w:tcW w:w="478" w:type="pct"/>
            <w:tcBorders>
              <w:top w:val="nil"/>
              <w:left w:val="nil"/>
              <w:bottom w:val="single" w:sz="4" w:space="0" w:color="auto"/>
              <w:right w:val="single" w:sz="4" w:space="0" w:color="auto"/>
            </w:tcBorders>
            <w:shd w:val="clear" w:color="auto" w:fill="auto"/>
            <w:hideMark/>
          </w:tcPr>
          <w:p w14:paraId="3C53CE06"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4FFDC931"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6A1B5C37"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36ADA996"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sensitiveInfo</w:t>
            </w:r>
          </w:p>
        </w:tc>
        <w:tc>
          <w:tcPr>
            <w:tcW w:w="804" w:type="pct"/>
            <w:tcBorders>
              <w:top w:val="nil"/>
              <w:left w:val="nil"/>
              <w:bottom w:val="single" w:sz="4" w:space="0" w:color="auto"/>
              <w:right w:val="single" w:sz="4" w:space="0" w:color="auto"/>
            </w:tcBorders>
            <w:shd w:val="clear" w:color="auto" w:fill="auto"/>
            <w:hideMark/>
          </w:tcPr>
          <w:p w14:paraId="3F4F9FC8"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Boolean</w:t>
            </w:r>
            <w:r w:rsidRPr="00484711">
              <w:rPr>
                <w:rFonts w:ascii="Arial" w:hAnsi="Arial" w:cs="Arial"/>
                <w:sz w:val="15"/>
                <w:szCs w:val="15"/>
                <w:lang w:val="es-ES" w:eastAsia="es-ES"/>
              </w:rPr>
              <w:br/>
            </w:r>
            <w:r w:rsidRPr="00484711">
              <w:rPr>
                <w:rFonts w:ascii="Arial" w:hAnsi="Arial" w:cs="Arial"/>
                <w:sz w:val="15"/>
                <w:szCs w:val="15"/>
                <w:lang w:val="es-ES" w:eastAsia="es-ES"/>
              </w:rPr>
              <w:br/>
              <w:t>* TRUE</w:t>
            </w:r>
            <w:r w:rsidRPr="00484711">
              <w:rPr>
                <w:rFonts w:ascii="Arial" w:hAnsi="Arial" w:cs="Arial"/>
                <w:sz w:val="15"/>
                <w:szCs w:val="15"/>
                <w:lang w:val="es-ES" w:eastAsia="es-ES"/>
              </w:rPr>
              <w:br/>
              <w:t>* FALSE</w:t>
            </w:r>
          </w:p>
        </w:tc>
        <w:tc>
          <w:tcPr>
            <w:tcW w:w="302" w:type="pct"/>
            <w:tcBorders>
              <w:top w:val="nil"/>
              <w:left w:val="nil"/>
              <w:bottom w:val="single" w:sz="4" w:space="0" w:color="auto"/>
              <w:right w:val="single" w:sz="4" w:space="0" w:color="auto"/>
            </w:tcBorders>
            <w:shd w:val="clear" w:color="auto" w:fill="auto"/>
            <w:hideMark/>
          </w:tcPr>
          <w:p w14:paraId="6CB18FA6"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72E0C4E5"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33EE6D1E"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57" w:type="pct"/>
            <w:tcBorders>
              <w:top w:val="nil"/>
              <w:left w:val="nil"/>
              <w:bottom w:val="nil"/>
              <w:right w:val="nil"/>
            </w:tcBorders>
            <w:shd w:val="clear" w:color="auto" w:fill="auto"/>
            <w:hideMark/>
          </w:tcPr>
          <w:p w14:paraId="5CDCEF57"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22D6B579"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21FCA6C5"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749695C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Not present</w:t>
            </w:r>
          </w:p>
        </w:tc>
      </w:tr>
      <w:tr w:rsidR="004404F3" w:rsidRPr="00484711" w14:paraId="29CCC790" w14:textId="77777777" w:rsidTr="00ED59D2">
        <w:trPr>
          <w:trHeight w:val="3195"/>
        </w:trPr>
        <w:tc>
          <w:tcPr>
            <w:tcW w:w="628" w:type="pct"/>
            <w:vMerge/>
            <w:tcBorders>
              <w:top w:val="nil"/>
              <w:left w:val="single" w:sz="4" w:space="0" w:color="auto"/>
              <w:bottom w:val="single" w:sz="4" w:space="0" w:color="auto"/>
              <w:right w:val="single" w:sz="4" w:space="0" w:color="auto"/>
            </w:tcBorders>
            <w:vAlign w:val="center"/>
            <w:hideMark/>
          </w:tcPr>
          <w:p w14:paraId="561C300C"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126C0EA2"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populationType</w:t>
            </w:r>
          </w:p>
        </w:tc>
        <w:tc>
          <w:tcPr>
            <w:tcW w:w="804" w:type="pct"/>
            <w:tcBorders>
              <w:top w:val="nil"/>
              <w:left w:val="nil"/>
              <w:bottom w:val="single" w:sz="4" w:space="0" w:color="auto"/>
              <w:right w:val="single" w:sz="4" w:space="0" w:color="auto"/>
            </w:tcBorders>
            <w:shd w:val="clear" w:color="auto" w:fill="auto"/>
            <w:hideMark/>
          </w:tcPr>
          <w:p w14:paraId="567A2143" w14:textId="77777777" w:rsidR="005E2C3F" w:rsidRPr="00484711" w:rsidRDefault="005E2C3F" w:rsidP="00ED59D2">
            <w:pPr>
              <w:spacing w:after="0"/>
              <w:jc w:val="left"/>
              <w:rPr>
                <w:rFonts w:ascii="Arial" w:hAnsi="Arial" w:cs="Arial"/>
                <w:sz w:val="15"/>
                <w:szCs w:val="15"/>
                <w:lang w:val="en-US" w:eastAsia="es-ES"/>
              </w:rPr>
            </w:pPr>
            <w:r w:rsidRPr="00484711">
              <w:rPr>
                <w:rFonts w:ascii="Arial" w:hAnsi="Arial" w:cs="Arial"/>
                <w:sz w:val="15"/>
                <w:szCs w:val="15"/>
                <w:lang w:val="en-US" w:eastAsia="es-ES"/>
              </w:rPr>
              <w:t>PopulationTypeValue</w:t>
            </w:r>
            <w:r w:rsidRPr="00484711">
              <w:rPr>
                <w:rFonts w:ascii="Arial" w:hAnsi="Arial" w:cs="Arial"/>
                <w:sz w:val="15"/>
                <w:szCs w:val="15"/>
                <w:lang w:val="en-US" w:eastAsia="es-ES"/>
              </w:rPr>
              <w:br/>
            </w:r>
            <w:r w:rsidRPr="00484711">
              <w:rPr>
                <w:rFonts w:ascii="Arial" w:hAnsi="Arial" w:cs="Arial"/>
                <w:sz w:val="15"/>
                <w:szCs w:val="15"/>
                <w:lang w:val="en-US" w:eastAsia="es-ES"/>
              </w:rPr>
              <w:br/>
              <w:t>* wintering</w:t>
            </w:r>
            <w:r w:rsidRPr="00484711">
              <w:rPr>
                <w:rFonts w:ascii="Arial" w:hAnsi="Arial" w:cs="Arial"/>
                <w:sz w:val="15"/>
                <w:szCs w:val="15"/>
                <w:lang w:val="en-US" w:eastAsia="es-ES"/>
              </w:rPr>
              <w:br/>
              <w:t>* reproducing</w:t>
            </w:r>
            <w:r w:rsidRPr="00484711">
              <w:rPr>
                <w:rFonts w:ascii="Arial" w:hAnsi="Arial" w:cs="Arial"/>
                <w:sz w:val="15"/>
                <w:szCs w:val="15"/>
                <w:lang w:val="en-US" w:eastAsia="es-ES"/>
              </w:rPr>
              <w:br/>
              <w:t>* concentration</w:t>
            </w:r>
            <w:r w:rsidRPr="00484711">
              <w:rPr>
                <w:rFonts w:ascii="Arial" w:hAnsi="Arial" w:cs="Arial"/>
                <w:sz w:val="15"/>
                <w:szCs w:val="15"/>
                <w:lang w:val="en-US" w:eastAsia="es-ES"/>
              </w:rPr>
              <w:br/>
              <w:t>* permanent</w:t>
            </w:r>
          </w:p>
        </w:tc>
        <w:tc>
          <w:tcPr>
            <w:tcW w:w="302" w:type="pct"/>
            <w:tcBorders>
              <w:top w:val="nil"/>
              <w:left w:val="nil"/>
              <w:bottom w:val="single" w:sz="4" w:space="0" w:color="auto"/>
              <w:right w:val="single" w:sz="4" w:space="0" w:color="auto"/>
            </w:tcBorders>
            <w:shd w:val="clear" w:color="auto" w:fill="auto"/>
            <w:hideMark/>
          </w:tcPr>
          <w:p w14:paraId="265ADAF6"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068EDE1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31EBFB11"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Filled with "permanent" (for 1 ).</w:t>
            </w:r>
            <w:r w:rsidRPr="00484711">
              <w:rPr>
                <w:rFonts w:ascii="Arial" w:hAnsi="Arial" w:cs="Arial"/>
                <w:sz w:val="15"/>
                <w:szCs w:val="15"/>
                <w:lang w:val="en-US" w:eastAsia="es-ES"/>
              </w:rPr>
              <w:br/>
              <w:t>Filled with "concentration" (for OCC and SR)</w:t>
            </w:r>
          </w:p>
        </w:tc>
        <w:tc>
          <w:tcPr>
            <w:tcW w:w="57" w:type="pct"/>
            <w:tcBorders>
              <w:top w:val="nil"/>
              <w:left w:val="nil"/>
              <w:bottom w:val="nil"/>
              <w:right w:val="nil"/>
            </w:tcBorders>
            <w:shd w:val="clear" w:color="auto" w:fill="auto"/>
            <w:hideMark/>
          </w:tcPr>
          <w:p w14:paraId="450B90AB"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67B9D3A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presence</w:t>
            </w:r>
          </w:p>
        </w:tc>
        <w:tc>
          <w:tcPr>
            <w:tcW w:w="827" w:type="pct"/>
            <w:tcBorders>
              <w:top w:val="nil"/>
              <w:left w:val="nil"/>
              <w:bottom w:val="single" w:sz="4" w:space="0" w:color="auto"/>
              <w:right w:val="single" w:sz="4" w:space="0" w:color="auto"/>
            </w:tcBorders>
            <w:shd w:val="clear" w:color="auto" w:fill="auto"/>
            <w:hideMark/>
          </w:tcPr>
          <w:p w14:paraId="5EF8835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b/>
                <w:bCs/>
                <w:sz w:val="15"/>
                <w:szCs w:val="15"/>
                <w:lang w:val="en-US" w:eastAsia="es-ES"/>
              </w:rPr>
              <w:t>1:</w:t>
            </w:r>
            <w:r w:rsidRPr="00484711">
              <w:rPr>
                <w:rFonts w:ascii="Arial" w:hAnsi="Arial" w:cs="Arial"/>
                <w:sz w:val="15"/>
                <w:szCs w:val="15"/>
                <w:lang w:val="en-US" w:eastAsia="es-ES"/>
              </w:rPr>
              <w:t xml:space="preserve"> The habitat type is present in the region or the species occurs regularly in the region.</w:t>
            </w:r>
            <w:r w:rsidRPr="00484711">
              <w:rPr>
                <w:rFonts w:ascii="Arial" w:hAnsi="Arial" w:cs="Arial"/>
                <w:sz w:val="15"/>
                <w:szCs w:val="15"/>
                <w:lang w:val="en-US" w:eastAsia="es-ES"/>
              </w:rPr>
              <w:br/>
            </w:r>
            <w:r w:rsidRPr="00484711">
              <w:rPr>
                <w:rFonts w:ascii="Arial" w:hAnsi="Arial" w:cs="Arial"/>
                <w:b/>
                <w:bCs/>
                <w:sz w:val="15"/>
                <w:szCs w:val="15"/>
                <w:lang w:val="en-US" w:eastAsia="es-ES"/>
              </w:rPr>
              <w:t>OCC:</w:t>
            </w:r>
            <w:r w:rsidRPr="00484711">
              <w:rPr>
                <w:rFonts w:ascii="Arial" w:hAnsi="Arial" w:cs="Arial"/>
                <w:sz w:val="15"/>
                <w:szCs w:val="15"/>
                <w:lang w:val="en-US" w:eastAsia="es-ES"/>
              </w:rPr>
              <w:t xml:space="preserve"> Occasionally occurring species (in some documents also a term vagrant has been used, these two terms are considered here as synonyms). Occasional species are the species which do not have stable and regular occurrence in the biogeographical region or the number of specimens is insignificant. The occasional species should be reported, if possible following the guidance of the Article 17 guidelines.</w:t>
            </w:r>
            <w:r w:rsidRPr="00484711">
              <w:rPr>
                <w:rFonts w:ascii="Arial" w:hAnsi="Arial" w:cs="Arial"/>
                <w:sz w:val="15"/>
                <w:szCs w:val="15"/>
                <w:lang w:val="en-US" w:eastAsia="es-ES"/>
              </w:rPr>
              <w:br/>
            </w:r>
            <w:r w:rsidRPr="00484711">
              <w:rPr>
                <w:rFonts w:ascii="Arial" w:hAnsi="Arial" w:cs="Arial"/>
                <w:b/>
                <w:bCs/>
                <w:sz w:val="15"/>
                <w:szCs w:val="15"/>
                <w:lang w:val="en-US" w:eastAsia="es-ES"/>
              </w:rPr>
              <w:t>SR:</w:t>
            </w:r>
            <w:r w:rsidRPr="00484711">
              <w:rPr>
                <w:rFonts w:ascii="Arial" w:hAnsi="Arial" w:cs="Arial"/>
                <w:sz w:val="15"/>
                <w:szCs w:val="15"/>
                <w:lang w:val="en-US" w:eastAsia="es-ES"/>
              </w:rPr>
              <w:t>The status of the species is uncertain, for example there are only occasional records of the species and it is not possible to judge whether it occurs regularly in significant numbers. Basically this criterion should not be used for the species which were known from a biogeographical region and which has recently disappeared. The assessment of conservations status is not expected.</w:t>
            </w:r>
            <w:r w:rsidRPr="00484711">
              <w:rPr>
                <w:rFonts w:ascii="Arial" w:hAnsi="Arial" w:cs="Arial"/>
                <w:sz w:val="15"/>
                <w:szCs w:val="15"/>
                <w:lang w:val="en-US" w:eastAsia="es-ES"/>
              </w:rPr>
              <w:br/>
            </w:r>
            <w:r w:rsidRPr="00484711">
              <w:rPr>
                <w:rFonts w:ascii="Arial" w:hAnsi="Arial" w:cs="Arial"/>
                <w:sz w:val="15"/>
                <w:szCs w:val="15"/>
                <w:lang w:val="en-US" w:eastAsia="es-ES"/>
              </w:rPr>
              <w:br/>
              <w:t xml:space="preserve">The presence of the habitat type is uncertain; often linked </w:t>
            </w:r>
            <w:r w:rsidRPr="006D6B75">
              <w:rPr>
                <w:rFonts w:ascii="Arial" w:hAnsi="Arial" w:cs="Arial"/>
                <w:sz w:val="15"/>
                <w:szCs w:val="15"/>
                <w:lang w:val="en-IE" w:eastAsia="es-ES"/>
              </w:rPr>
              <w:t>to problems with interpretation of the habitat type. The assessment of conservations status is not expected.</w:t>
            </w:r>
          </w:p>
        </w:tc>
        <w:tc>
          <w:tcPr>
            <w:tcW w:w="478" w:type="pct"/>
            <w:tcBorders>
              <w:top w:val="nil"/>
              <w:left w:val="nil"/>
              <w:bottom w:val="single" w:sz="4" w:space="0" w:color="auto"/>
              <w:right w:val="single" w:sz="4" w:space="0" w:color="auto"/>
            </w:tcBorders>
            <w:shd w:val="clear" w:color="auto" w:fill="auto"/>
            <w:hideMark/>
          </w:tcPr>
          <w:p w14:paraId="7ED418EA"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0824662F" w14:textId="77777777" w:rsidTr="00ED59D2">
        <w:trPr>
          <w:trHeight w:val="450"/>
        </w:trPr>
        <w:tc>
          <w:tcPr>
            <w:tcW w:w="628" w:type="pct"/>
            <w:vMerge/>
            <w:tcBorders>
              <w:top w:val="nil"/>
              <w:left w:val="single" w:sz="4" w:space="0" w:color="auto"/>
              <w:bottom w:val="single" w:sz="4" w:space="0" w:color="auto"/>
              <w:right w:val="single" w:sz="4" w:space="0" w:color="auto"/>
            </w:tcBorders>
            <w:vAlign w:val="center"/>
            <w:hideMark/>
          </w:tcPr>
          <w:p w14:paraId="3010B136"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0B6B2C8D"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collectedFrom</w:t>
            </w:r>
          </w:p>
        </w:tc>
        <w:tc>
          <w:tcPr>
            <w:tcW w:w="804" w:type="pct"/>
            <w:tcBorders>
              <w:top w:val="nil"/>
              <w:left w:val="nil"/>
              <w:bottom w:val="single" w:sz="4" w:space="0" w:color="auto"/>
              <w:right w:val="single" w:sz="4" w:space="0" w:color="auto"/>
            </w:tcBorders>
            <w:shd w:val="clear" w:color="auto" w:fill="auto"/>
            <w:hideMark/>
          </w:tcPr>
          <w:p w14:paraId="2998DF16"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Date</w:t>
            </w:r>
          </w:p>
        </w:tc>
        <w:tc>
          <w:tcPr>
            <w:tcW w:w="302" w:type="pct"/>
            <w:tcBorders>
              <w:top w:val="nil"/>
              <w:left w:val="nil"/>
              <w:bottom w:val="single" w:sz="4" w:space="0" w:color="auto"/>
              <w:right w:val="single" w:sz="4" w:space="0" w:color="auto"/>
            </w:tcBorders>
            <w:shd w:val="clear" w:color="auto" w:fill="auto"/>
            <w:hideMark/>
          </w:tcPr>
          <w:p w14:paraId="68B31BDE"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3A40FB6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69FA4E06"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 xml:space="preserve">Filled with the year. </w:t>
            </w:r>
            <w:r w:rsidRPr="00484711">
              <w:rPr>
                <w:rFonts w:ascii="Arial" w:hAnsi="Arial" w:cs="Arial"/>
                <w:sz w:val="15"/>
                <w:szCs w:val="15"/>
                <w:lang w:val="en-US" w:eastAsia="es-ES"/>
              </w:rPr>
              <w:br/>
              <w:t>Only the lower value  is taken</w:t>
            </w:r>
          </w:p>
        </w:tc>
        <w:tc>
          <w:tcPr>
            <w:tcW w:w="57" w:type="pct"/>
            <w:tcBorders>
              <w:top w:val="nil"/>
              <w:left w:val="nil"/>
              <w:bottom w:val="nil"/>
              <w:right w:val="nil"/>
            </w:tcBorders>
            <w:shd w:val="clear" w:color="auto" w:fill="auto"/>
            <w:hideMark/>
          </w:tcPr>
          <w:p w14:paraId="42903CAF"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3274CCC2"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habitat_date</w:t>
            </w:r>
          </w:p>
        </w:tc>
        <w:tc>
          <w:tcPr>
            <w:tcW w:w="827" w:type="pct"/>
            <w:tcBorders>
              <w:top w:val="nil"/>
              <w:left w:val="nil"/>
              <w:bottom w:val="single" w:sz="4" w:space="0" w:color="auto"/>
              <w:right w:val="single" w:sz="4" w:space="0" w:color="auto"/>
            </w:tcBorders>
            <w:shd w:val="clear" w:color="auto" w:fill="auto"/>
            <w:hideMark/>
          </w:tcPr>
          <w:p w14:paraId="45DFF762"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Interval</w:t>
            </w:r>
          </w:p>
        </w:tc>
        <w:tc>
          <w:tcPr>
            <w:tcW w:w="478" w:type="pct"/>
            <w:tcBorders>
              <w:top w:val="nil"/>
              <w:left w:val="nil"/>
              <w:bottom w:val="single" w:sz="4" w:space="0" w:color="auto"/>
              <w:right w:val="single" w:sz="4" w:space="0" w:color="auto"/>
            </w:tcBorders>
            <w:shd w:val="clear" w:color="auto" w:fill="auto"/>
            <w:hideMark/>
          </w:tcPr>
          <w:p w14:paraId="3C223A53"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327E3202" w14:textId="77777777" w:rsidTr="00ED59D2">
        <w:trPr>
          <w:trHeight w:val="420"/>
        </w:trPr>
        <w:tc>
          <w:tcPr>
            <w:tcW w:w="628" w:type="pct"/>
            <w:vMerge/>
            <w:tcBorders>
              <w:top w:val="nil"/>
              <w:left w:val="single" w:sz="4" w:space="0" w:color="auto"/>
              <w:bottom w:val="single" w:sz="4" w:space="0" w:color="auto"/>
              <w:right w:val="single" w:sz="4" w:space="0" w:color="auto"/>
            </w:tcBorders>
            <w:vAlign w:val="center"/>
            <w:hideMark/>
          </w:tcPr>
          <w:p w14:paraId="7770DF5B"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40358E6F"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collectedTo</w:t>
            </w:r>
          </w:p>
        </w:tc>
        <w:tc>
          <w:tcPr>
            <w:tcW w:w="804" w:type="pct"/>
            <w:tcBorders>
              <w:top w:val="nil"/>
              <w:left w:val="nil"/>
              <w:bottom w:val="single" w:sz="4" w:space="0" w:color="auto"/>
              <w:right w:val="single" w:sz="4" w:space="0" w:color="auto"/>
            </w:tcBorders>
            <w:shd w:val="clear" w:color="auto" w:fill="auto"/>
            <w:hideMark/>
          </w:tcPr>
          <w:p w14:paraId="61A61336"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Date</w:t>
            </w:r>
          </w:p>
        </w:tc>
        <w:tc>
          <w:tcPr>
            <w:tcW w:w="302" w:type="pct"/>
            <w:tcBorders>
              <w:top w:val="nil"/>
              <w:left w:val="nil"/>
              <w:bottom w:val="single" w:sz="4" w:space="0" w:color="auto"/>
              <w:right w:val="single" w:sz="4" w:space="0" w:color="auto"/>
            </w:tcBorders>
            <w:shd w:val="clear" w:color="auto" w:fill="auto"/>
            <w:hideMark/>
          </w:tcPr>
          <w:p w14:paraId="3B3BE51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03D19C53"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1B66C943"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 xml:space="preserve">Filled with the year. </w:t>
            </w:r>
            <w:r w:rsidRPr="00484711">
              <w:rPr>
                <w:rFonts w:ascii="Arial" w:hAnsi="Arial" w:cs="Arial"/>
                <w:sz w:val="15"/>
                <w:szCs w:val="15"/>
                <w:lang w:val="en-US" w:eastAsia="es-ES"/>
              </w:rPr>
              <w:br/>
              <w:t>Only the upper value is taken</w:t>
            </w:r>
          </w:p>
        </w:tc>
        <w:tc>
          <w:tcPr>
            <w:tcW w:w="57" w:type="pct"/>
            <w:tcBorders>
              <w:top w:val="nil"/>
              <w:left w:val="nil"/>
              <w:bottom w:val="nil"/>
              <w:right w:val="nil"/>
            </w:tcBorders>
            <w:shd w:val="clear" w:color="auto" w:fill="auto"/>
            <w:hideMark/>
          </w:tcPr>
          <w:p w14:paraId="5143D027"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31954694"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habitat_date</w:t>
            </w:r>
          </w:p>
        </w:tc>
        <w:tc>
          <w:tcPr>
            <w:tcW w:w="827" w:type="pct"/>
            <w:tcBorders>
              <w:top w:val="nil"/>
              <w:left w:val="nil"/>
              <w:bottom w:val="single" w:sz="4" w:space="0" w:color="auto"/>
              <w:right w:val="single" w:sz="4" w:space="0" w:color="auto"/>
            </w:tcBorders>
            <w:shd w:val="clear" w:color="auto" w:fill="auto"/>
            <w:hideMark/>
          </w:tcPr>
          <w:p w14:paraId="46C17082"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Interval</w:t>
            </w:r>
          </w:p>
        </w:tc>
        <w:tc>
          <w:tcPr>
            <w:tcW w:w="478" w:type="pct"/>
            <w:tcBorders>
              <w:top w:val="nil"/>
              <w:left w:val="nil"/>
              <w:bottom w:val="single" w:sz="4" w:space="0" w:color="auto"/>
              <w:right w:val="single" w:sz="4" w:space="0" w:color="auto"/>
            </w:tcBorders>
            <w:shd w:val="clear" w:color="auto" w:fill="auto"/>
            <w:hideMark/>
          </w:tcPr>
          <w:p w14:paraId="060615C7"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74228349" w14:textId="77777777" w:rsidTr="00ED59D2">
        <w:trPr>
          <w:trHeight w:val="102"/>
        </w:trPr>
        <w:tc>
          <w:tcPr>
            <w:tcW w:w="628" w:type="pct"/>
            <w:tcBorders>
              <w:top w:val="nil"/>
              <w:left w:val="single" w:sz="4" w:space="0" w:color="auto"/>
              <w:bottom w:val="single" w:sz="4" w:space="0" w:color="auto"/>
              <w:right w:val="single" w:sz="4" w:space="0" w:color="auto"/>
            </w:tcBorders>
            <w:shd w:val="clear" w:color="000000" w:fill="FFF2CC"/>
            <w:hideMark/>
          </w:tcPr>
          <w:p w14:paraId="2E5151D7"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604" w:type="pct"/>
            <w:tcBorders>
              <w:top w:val="nil"/>
              <w:left w:val="nil"/>
              <w:bottom w:val="single" w:sz="4" w:space="0" w:color="auto"/>
              <w:right w:val="single" w:sz="4" w:space="0" w:color="auto"/>
            </w:tcBorders>
            <w:shd w:val="clear" w:color="000000" w:fill="FFF2CC"/>
            <w:hideMark/>
          </w:tcPr>
          <w:p w14:paraId="00BD7A27"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804" w:type="pct"/>
            <w:tcBorders>
              <w:top w:val="nil"/>
              <w:left w:val="nil"/>
              <w:bottom w:val="single" w:sz="4" w:space="0" w:color="auto"/>
              <w:right w:val="single" w:sz="4" w:space="0" w:color="auto"/>
            </w:tcBorders>
            <w:shd w:val="clear" w:color="000000" w:fill="FFF2CC"/>
            <w:hideMark/>
          </w:tcPr>
          <w:p w14:paraId="0003E3DE" w14:textId="77777777" w:rsidR="005E2C3F" w:rsidRPr="00484711" w:rsidRDefault="005E2C3F" w:rsidP="00ED59D2">
            <w:pPr>
              <w:spacing w:after="0"/>
              <w:jc w:val="left"/>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02" w:type="pct"/>
            <w:tcBorders>
              <w:top w:val="nil"/>
              <w:left w:val="nil"/>
              <w:bottom w:val="single" w:sz="4" w:space="0" w:color="auto"/>
              <w:right w:val="single" w:sz="4" w:space="0" w:color="auto"/>
            </w:tcBorders>
            <w:shd w:val="clear" w:color="000000" w:fill="FFF2CC"/>
            <w:hideMark/>
          </w:tcPr>
          <w:p w14:paraId="304969E2"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01" w:type="pct"/>
            <w:tcBorders>
              <w:top w:val="nil"/>
              <w:left w:val="nil"/>
              <w:bottom w:val="single" w:sz="4" w:space="0" w:color="auto"/>
              <w:right w:val="single" w:sz="4" w:space="0" w:color="auto"/>
            </w:tcBorders>
            <w:shd w:val="clear" w:color="000000" w:fill="FFF2CC"/>
            <w:hideMark/>
          </w:tcPr>
          <w:p w14:paraId="0B6FC4DA"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53" w:type="pct"/>
            <w:tcBorders>
              <w:top w:val="nil"/>
              <w:left w:val="nil"/>
              <w:bottom w:val="single" w:sz="4" w:space="0" w:color="auto"/>
              <w:right w:val="single" w:sz="4" w:space="0" w:color="auto"/>
            </w:tcBorders>
            <w:shd w:val="clear" w:color="000000" w:fill="FFF2CC"/>
            <w:hideMark/>
          </w:tcPr>
          <w:p w14:paraId="59DFA028"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57" w:type="pct"/>
            <w:tcBorders>
              <w:top w:val="nil"/>
              <w:left w:val="nil"/>
              <w:bottom w:val="nil"/>
              <w:right w:val="nil"/>
            </w:tcBorders>
            <w:shd w:val="clear" w:color="auto" w:fill="auto"/>
            <w:hideMark/>
          </w:tcPr>
          <w:p w14:paraId="73100AE0" w14:textId="77777777" w:rsidR="005E2C3F" w:rsidRPr="00484711" w:rsidRDefault="005E2C3F" w:rsidP="00B01763">
            <w:pPr>
              <w:spacing w:after="0"/>
              <w:jc w:val="center"/>
              <w:rPr>
                <w:rFonts w:ascii="Arial" w:hAnsi="Arial" w:cs="Arial"/>
                <w:b/>
                <w:bCs/>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000000" w:fill="FFF2CC"/>
            <w:hideMark/>
          </w:tcPr>
          <w:p w14:paraId="497E263D"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827" w:type="pct"/>
            <w:tcBorders>
              <w:top w:val="nil"/>
              <w:left w:val="nil"/>
              <w:bottom w:val="single" w:sz="4" w:space="0" w:color="auto"/>
              <w:right w:val="single" w:sz="4" w:space="0" w:color="auto"/>
            </w:tcBorders>
            <w:shd w:val="clear" w:color="000000" w:fill="FFF2CC"/>
            <w:hideMark/>
          </w:tcPr>
          <w:p w14:paraId="078DDD89"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478" w:type="pct"/>
            <w:tcBorders>
              <w:top w:val="nil"/>
              <w:left w:val="nil"/>
              <w:bottom w:val="single" w:sz="4" w:space="0" w:color="auto"/>
              <w:right w:val="single" w:sz="4" w:space="0" w:color="auto"/>
            </w:tcBorders>
            <w:shd w:val="clear" w:color="000000" w:fill="FFF2CC"/>
            <w:hideMark/>
          </w:tcPr>
          <w:p w14:paraId="68788F68"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r>
      <w:tr w:rsidR="004404F3" w:rsidRPr="00484711" w14:paraId="6DFF3150" w14:textId="77777777" w:rsidTr="00ED59D2">
        <w:trPr>
          <w:trHeight w:val="199"/>
        </w:trPr>
        <w:tc>
          <w:tcPr>
            <w:tcW w:w="628" w:type="pct"/>
            <w:vMerge w:val="restart"/>
            <w:tcBorders>
              <w:top w:val="nil"/>
              <w:left w:val="single" w:sz="4" w:space="0" w:color="auto"/>
              <w:bottom w:val="single" w:sz="4" w:space="0" w:color="auto"/>
              <w:right w:val="single" w:sz="4" w:space="0" w:color="auto"/>
            </w:tcBorders>
            <w:shd w:val="clear" w:color="auto" w:fill="auto"/>
            <w:hideMark/>
          </w:tcPr>
          <w:p w14:paraId="6B13870C"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lastRenderedPageBreak/>
              <w:t>SpeciesNameType</w:t>
            </w:r>
          </w:p>
        </w:tc>
        <w:tc>
          <w:tcPr>
            <w:tcW w:w="604" w:type="pct"/>
            <w:tcBorders>
              <w:top w:val="nil"/>
              <w:left w:val="nil"/>
              <w:bottom w:val="single" w:sz="4" w:space="0" w:color="auto"/>
              <w:right w:val="single" w:sz="4" w:space="0" w:color="auto"/>
            </w:tcBorders>
            <w:shd w:val="clear" w:color="auto" w:fill="auto"/>
            <w:hideMark/>
          </w:tcPr>
          <w:p w14:paraId="6730B731"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referenceSpeciesId</w:t>
            </w:r>
          </w:p>
        </w:tc>
        <w:tc>
          <w:tcPr>
            <w:tcW w:w="804" w:type="pct"/>
            <w:tcBorders>
              <w:top w:val="nil"/>
              <w:left w:val="nil"/>
              <w:bottom w:val="single" w:sz="4" w:space="0" w:color="auto"/>
              <w:right w:val="single" w:sz="4" w:space="0" w:color="auto"/>
            </w:tcBorders>
            <w:shd w:val="clear" w:color="auto" w:fill="auto"/>
            <w:hideMark/>
          </w:tcPr>
          <w:p w14:paraId="52F0B8ED"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ReferenceSpeciesCodeValue</w:t>
            </w:r>
          </w:p>
        </w:tc>
        <w:tc>
          <w:tcPr>
            <w:tcW w:w="302" w:type="pct"/>
            <w:tcBorders>
              <w:top w:val="nil"/>
              <w:left w:val="nil"/>
              <w:bottom w:val="single" w:sz="4" w:space="0" w:color="auto"/>
              <w:right w:val="single" w:sz="4" w:space="0" w:color="auto"/>
            </w:tcBorders>
            <w:shd w:val="clear" w:color="auto" w:fill="auto"/>
            <w:hideMark/>
          </w:tcPr>
          <w:p w14:paraId="77F34C0A"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4BB903B5"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13D01C23"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Filled with "1351"</w:t>
            </w:r>
          </w:p>
        </w:tc>
        <w:tc>
          <w:tcPr>
            <w:tcW w:w="57" w:type="pct"/>
            <w:tcBorders>
              <w:top w:val="nil"/>
              <w:left w:val="nil"/>
              <w:bottom w:val="nil"/>
              <w:right w:val="nil"/>
            </w:tcBorders>
            <w:shd w:val="clear" w:color="auto" w:fill="auto"/>
            <w:hideMark/>
          </w:tcPr>
          <w:p w14:paraId="31D414FA"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30357F62"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assessment_speciescode</w:t>
            </w:r>
          </w:p>
        </w:tc>
        <w:tc>
          <w:tcPr>
            <w:tcW w:w="827" w:type="pct"/>
            <w:tcBorders>
              <w:top w:val="nil"/>
              <w:left w:val="nil"/>
              <w:bottom w:val="single" w:sz="4" w:space="0" w:color="auto"/>
              <w:right w:val="single" w:sz="4" w:space="0" w:color="auto"/>
            </w:tcBorders>
            <w:shd w:val="clear" w:color="auto" w:fill="auto"/>
            <w:hideMark/>
          </w:tcPr>
          <w:p w14:paraId="0F648DCC"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1351</w:t>
            </w:r>
          </w:p>
        </w:tc>
        <w:tc>
          <w:tcPr>
            <w:tcW w:w="478" w:type="pct"/>
            <w:tcBorders>
              <w:top w:val="nil"/>
              <w:left w:val="nil"/>
              <w:bottom w:val="single" w:sz="4" w:space="0" w:color="auto"/>
              <w:right w:val="single" w:sz="4" w:space="0" w:color="auto"/>
            </w:tcBorders>
            <w:shd w:val="clear" w:color="auto" w:fill="auto"/>
            <w:hideMark/>
          </w:tcPr>
          <w:p w14:paraId="1FA0919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64EB52FD"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7213BEDF"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7A8E781B"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referenceSpeciesScheme</w:t>
            </w:r>
          </w:p>
        </w:tc>
        <w:tc>
          <w:tcPr>
            <w:tcW w:w="804" w:type="pct"/>
            <w:tcBorders>
              <w:top w:val="nil"/>
              <w:left w:val="nil"/>
              <w:bottom w:val="single" w:sz="4" w:space="0" w:color="auto"/>
              <w:right w:val="single" w:sz="4" w:space="0" w:color="auto"/>
            </w:tcBorders>
            <w:shd w:val="clear" w:color="auto" w:fill="auto"/>
            <w:hideMark/>
          </w:tcPr>
          <w:p w14:paraId="46A290D4"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ReferenceSpeciesSchemeValue</w:t>
            </w:r>
            <w:r w:rsidRPr="00484711">
              <w:rPr>
                <w:rFonts w:ascii="Arial" w:hAnsi="Arial" w:cs="Arial"/>
                <w:sz w:val="15"/>
                <w:szCs w:val="15"/>
                <w:lang w:val="es-ES" w:eastAsia="es-ES"/>
              </w:rPr>
              <w:br/>
            </w:r>
            <w:r w:rsidRPr="00484711">
              <w:rPr>
                <w:rFonts w:ascii="Arial" w:hAnsi="Arial" w:cs="Arial"/>
                <w:sz w:val="15"/>
                <w:szCs w:val="15"/>
                <w:lang w:val="es-ES" w:eastAsia="es-ES"/>
              </w:rPr>
              <w:br/>
              <w:t>* eunomen</w:t>
            </w:r>
            <w:r w:rsidRPr="00484711">
              <w:rPr>
                <w:rFonts w:ascii="Arial" w:hAnsi="Arial" w:cs="Arial"/>
                <w:sz w:val="15"/>
                <w:szCs w:val="15"/>
                <w:lang w:val="es-ES" w:eastAsia="es-ES"/>
              </w:rPr>
              <w:br/>
              <w:t>* eunis</w:t>
            </w:r>
            <w:r w:rsidRPr="00484711">
              <w:rPr>
                <w:rFonts w:ascii="Arial" w:hAnsi="Arial" w:cs="Arial"/>
                <w:sz w:val="15"/>
                <w:szCs w:val="15"/>
                <w:lang w:val="es-ES" w:eastAsia="es-ES"/>
              </w:rPr>
              <w:br/>
              <w:t>* natureDirectives</w:t>
            </w:r>
          </w:p>
        </w:tc>
        <w:tc>
          <w:tcPr>
            <w:tcW w:w="302" w:type="pct"/>
            <w:tcBorders>
              <w:top w:val="nil"/>
              <w:left w:val="nil"/>
              <w:bottom w:val="single" w:sz="4" w:space="0" w:color="auto"/>
              <w:right w:val="single" w:sz="4" w:space="0" w:color="auto"/>
            </w:tcBorders>
            <w:shd w:val="clear" w:color="auto" w:fill="auto"/>
            <w:hideMark/>
          </w:tcPr>
          <w:p w14:paraId="659AF9F1"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0573861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3BEBFDA4"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Filled with "Nature directives"</w:t>
            </w:r>
          </w:p>
        </w:tc>
        <w:tc>
          <w:tcPr>
            <w:tcW w:w="57" w:type="pct"/>
            <w:tcBorders>
              <w:top w:val="nil"/>
              <w:left w:val="nil"/>
              <w:bottom w:val="nil"/>
              <w:right w:val="nil"/>
            </w:tcBorders>
            <w:shd w:val="clear" w:color="auto" w:fill="auto"/>
            <w:hideMark/>
          </w:tcPr>
          <w:p w14:paraId="676E5BE3"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0FC7EF1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042C97E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3DCC627E"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2BF0E608"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32DB9E3C"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2E5233F9"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referenceSpeciesName</w:t>
            </w:r>
          </w:p>
        </w:tc>
        <w:tc>
          <w:tcPr>
            <w:tcW w:w="804" w:type="pct"/>
            <w:tcBorders>
              <w:top w:val="nil"/>
              <w:left w:val="nil"/>
              <w:bottom w:val="single" w:sz="4" w:space="0" w:color="auto"/>
              <w:right w:val="single" w:sz="4" w:space="0" w:color="auto"/>
            </w:tcBorders>
            <w:shd w:val="clear" w:color="auto" w:fill="auto"/>
            <w:hideMark/>
          </w:tcPr>
          <w:p w14:paraId="22A09892"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CharacterString</w:t>
            </w:r>
          </w:p>
        </w:tc>
        <w:tc>
          <w:tcPr>
            <w:tcW w:w="302" w:type="pct"/>
            <w:tcBorders>
              <w:top w:val="nil"/>
              <w:left w:val="nil"/>
              <w:bottom w:val="single" w:sz="4" w:space="0" w:color="auto"/>
              <w:right w:val="single" w:sz="4" w:space="0" w:color="auto"/>
            </w:tcBorders>
            <w:shd w:val="clear" w:color="auto" w:fill="auto"/>
            <w:hideMark/>
          </w:tcPr>
          <w:p w14:paraId="0609ECF6"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45D45DA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7F18AF2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Filled with "Phocoena phocoena"</w:t>
            </w:r>
          </w:p>
        </w:tc>
        <w:tc>
          <w:tcPr>
            <w:tcW w:w="57" w:type="pct"/>
            <w:tcBorders>
              <w:top w:val="nil"/>
              <w:left w:val="nil"/>
              <w:bottom w:val="nil"/>
              <w:right w:val="nil"/>
            </w:tcBorders>
            <w:shd w:val="clear" w:color="auto" w:fill="auto"/>
            <w:hideMark/>
          </w:tcPr>
          <w:p w14:paraId="710501F9"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6829A95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assessment_speciesname</w:t>
            </w:r>
          </w:p>
        </w:tc>
        <w:tc>
          <w:tcPr>
            <w:tcW w:w="827" w:type="pct"/>
            <w:tcBorders>
              <w:top w:val="nil"/>
              <w:left w:val="nil"/>
              <w:bottom w:val="single" w:sz="4" w:space="0" w:color="auto"/>
              <w:right w:val="single" w:sz="4" w:space="0" w:color="auto"/>
            </w:tcBorders>
            <w:shd w:val="clear" w:color="auto" w:fill="auto"/>
            <w:hideMark/>
          </w:tcPr>
          <w:p w14:paraId="215145A5"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Phocoena phocoena</w:t>
            </w:r>
          </w:p>
        </w:tc>
        <w:tc>
          <w:tcPr>
            <w:tcW w:w="478" w:type="pct"/>
            <w:tcBorders>
              <w:top w:val="nil"/>
              <w:left w:val="nil"/>
              <w:bottom w:val="single" w:sz="4" w:space="0" w:color="auto"/>
              <w:right w:val="single" w:sz="4" w:space="0" w:color="auto"/>
            </w:tcBorders>
            <w:shd w:val="clear" w:color="auto" w:fill="auto"/>
            <w:hideMark/>
          </w:tcPr>
          <w:p w14:paraId="45E98DC7"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5F16E73A"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53B59978"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78CD8541"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localSpeciesId</w:t>
            </w:r>
          </w:p>
        </w:tc>
        <w:tc>
          <w:tcPr>
            <w:tcW w:w="804" w:type="pct"/>
            <w:tcBorders>
              <w:top w:val="nil"/>
              <w:left w:val="nil"/>
              <w:bottom w:val="single" w:sz="4" w:space="0" w:color="auto"/>
              <w:right w:val="single" w:sz="4" w:space="0" w:color="auto"/>
            </w:tcBorders>
            <w:shd w:val="clear" w:color="auto" w:fill="auto"/>
            <w:hideMark/>
          </w:tcPr>
          <w:p w14:paraId="7F7E07B2"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LocalSpeciesNameCodeValue</w:t>
            </w:r>
          </w:p>
        </w:tc>
        <w:tc>
          <w:tcPr>
            <w:tcW w:w="302" w:type="pct"/>
            <w:tcBorders>
              <w:top w:val="nil"/>
              <w:left w:val="nil"/>
              <w:bottom w:val="single" w:sz="4" w:space="0" w:color="auto"/>
              <w:right w:val="single" w:sz="4" w:space="0" w:color="auto"/>
            </w:tcBorders>
            <w:shd w:val="clear" w:color="auto" w:fill="auto"/>
            <w:hideMark/>
          </w:tcPr>
          <w:p w14:paraId="20FA25E3"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378C306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182AEA4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57" w:type="pct"/>
            <w:tcBorders>
              <w:top w:val="nil"/>
              <w:left w:val="nil"/>
              <w:bottom w:val="nil"/>
              <w:right w:val="nil"/>
            </w:tcBorders>
            <w:shd w:val="clear" w:color="auto" w:fill="auto"/>
            <w:hideMark/>
          </w:tcPr>
          <w:p w14:paraId="416AFC2A"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4058A496"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23AED35A"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04EEFAC4"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Not present</w:t>
            </w:r>
          </w:p>
        </w:tc>
      </w:tr>
      <w:tr w:rsidR="004404F3" w:rsidRPr="00484711" w14:paraId="33820EA8"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0CB1747D"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0ECE9FC7"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localSpeciesScheme</w:t>
            </w:r>
          </w:p>
        </w:tc>
        <w:tc>
          <w:tcPr>
            <w:tcW w:w="804" w:type="pct"/>
            <w:tcBorders>
              <w:top w:val="nil"/>
              <w:left w:val="nil"/>
              <w:bottom w:val="single" w:sz="4" w:space="0" w:color="auto"/>
              <w:right w:val="single" w:sz="4" w:space="0" w:color="auto"/>
            </w:tcBorders>
            <w:shd w:val="clear" w:color="auto" w:fill="auto"/>
            <w:hideMark/>
          </w:tcPr>
          <w:p w14:paraId="27D449E5"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CharacterString</w:t>
            </w:r>
          </w:p>
        </w:tc>
        <w:tc>
          <w:tcPr>
            <w:tcW w:w="302" w:type="pct"/>
            <w:tcBorders>
              <w:top w:val="nil"/>
              <w:left w:val="nil"/>
              <w:bottom w:val="single" w:sz="4" w:space="0" w:color="auto"/>
              <w:right w:val="single" w:sz="4" w:space="0" w:color="auto"/>
            </w:tcBorders>
            <w:shd w:val="clear" w:color="auto" w:fill="auto"/>
            <w:hideMark/>
          </w:tcPr>
          <w:p w14:paraId="16239D4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6F5654E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5E04427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57" w:type="pct"/>
            <w:tcBorders>
              <w:top w:val="nil"/>
              <w:left w:val="nil"/>
              <w:bottom w:val="nil"/>
              <w:right w:val="nil"/>
            </w:tcBorders>
            <w:shd w:val="clear" w:color="auto" w:fill="auto"/>
            <w:hideMark/>
          </w:tcPr>
          <w:p w14:paraId="64779923"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5B3ACAD9"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7984DFB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7986629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Not present</w:t>
            </w:r>
          </w:p>
        </w:tc>
      </w:tr>
      <w:tr w:rsidR="004404F3" w:rsidRPr="00484711" w14:paraId="279D1A11"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1F7912FB"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02D9F9C2"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localSpeciesName</w:t>
            </w:r>
          </w:p>
        </w:tc>
        <w:tc>
          <w:tcPr>
            <w:tcW w:w="804" w:type="pct"/>
            <w:tcBorders>
              <w:top w:val="nil"/>
              <w:left w:val="nil"/>
              <w:bottom w:val="single" w:sz="4" w:space="0" w:color="auto"/>
              <w:right w:val="single" w:sz="4" w:space="0" w:color="auto"/>
            </w:tcBorders>
            <w:shd w:val="clear" w:color="auto" w:fill="auto"/>
            <w:hideMark/>
          </w:tcPr>
          <w:p w14:paraId="7F4F4165"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CharacterString</w:t>
            </w:r>
          </w:p>
        </w:tc>
        <w:tc>
          <w:tcPr>
            <w:tcW w:w="302" w:type="pct"/>
            <w:tcBorders>
              <w:top w:val="nil"/>
              <w:left w:val="nil"/>
              <w:bottom w:val="single" w:sz="4" w:space="0" w:color="auto"/>
              <w:right w:val="single" w:sz="4" w:space="0" w:color="auto"/>
            </w:tcBorders>
            <w:shd w:val="clear" w:color="auto" w:fill="auto"/>
            <w:hideMark/>
          </w:tcPr>
          <w:p w14:paraId="1E8CA932"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1543A421"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5EFC4BF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57" w:type="pct"/>
            <w:tcBorders>
              <w:top w:val="nil"/>
              <w:left w:val="nil"/>
              <w:bottom w:val="nil"/>
              <w:right w:val="nil"/>
            </w:tcBorders>
            <w:shd w:val="clear" w:color="auto" w:fill="auto"/>
            <w:hideMark/>
          </w:tcPr>
          <w:p w14:paraId="0FFB5BF6"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3903B14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5DB5B502"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1EEDE5F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Not present</w:t>
            </w:r>
          </w:p>
        </w:tc>
      </w:tr>
      <w:tr w:rsidR="004404F3" w:rsidRPr="00484711" w14:paraId="648D3A1A"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50FDBB04"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30FC752D"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qualifier</w:t>
            </w:r>
          </w:p>
        </w:tc>
        <w:tc>
          <w:tcPr>
            <w:tcW w:w="804" w:type="pct"/>
            <w:tcBorders>
              <w:top w:val="nil"/>
              <w:left w:val="nil"/>
              <w:bottom w:val="single" w:sz="4" w:space="0" w:color="auto"/>
              <w:right w:val="single" w:sz="4" w:space="0" w:color="auto"/>
            </w:tcBorders>
            <w:shd w:val="clear" w:color="auto" w:fill="auto"/>
            <w:hideMark/>
          </w:tcPr>
          <w:p w14:paraId="60280854" w14:textId="77777777" w:rsidR="005E2C3F" w:rsidRPr="00484711" w:rsidRDefault="005E2C3F" w:rsidP="00ED59D2">
            <w:pPr>
              <w:spacing w:after="0"/>
              <w:jc w:val="left"/>
              <w:rPr>
                <w:rFonts w:ascii="Arial" w:hAnsi="Arial" w:cs="Arial"/>
                <w:sz w:val="15"/>
                <w:szCs w:val="15"/>
                <w:lang w:val="en-US" w:eastAsia="es-ES"/>
              </w:rPr>
            </w:pPr>
            <w:r w:rsidRPr="00484711">
              <w:rPr>
                <w:rFonts w:ascii="Arial" w:hAnsi="Arial" w:cs="Arial"/>
                <w:sz w:val="15"/>
                <w:szCs w:val="15"/>
                <w:lang w:val="en-US" w:eastAsia="es-ES"/>
              </w:rPr>
              <w:t>QualifierValue</w:t>
            </w:r>
            <w:r w:rsidRPr="00484711">
              <w:rPr>
                <w:rFonts w:ascii="Arial" w:hAnsi="Arial" w:cs="Arial"/>
                <w:sz w:val="15"/>
                <w:szCs w:val="15"/>
                <w:lang w:val="en-US" w:eastAsia="es-ES"/>
              </w:rPr>
              <w:br/>
            </w:r>
            <w:r w:rsidRPr="00484711">
              <w:rPr>
                <w:rFonts w:ascii="Arial" w:hAnsi="Arial" w:cs="Arial"/>
                <w:sz w:val="15"/>
                <w:szCs w:val="15"/>
                <w:lang w:val="en-US" w:eastAsia="es-ES"/>
              </w:rPr>
              <w:br/>
              <w:t>* congruent</w:t>
            </w:r>
            <w:r w:rsidRPr="00484711">
              <w:rPr>
                <w:rFonts w:ascii="Arial" w:hAnsi="Arial" w:cs="Arial"/>
                <w:sz w:val="15"/>
                <w:szCs w:val="15"/>
                <w:lang w:val="en-US" w:eastAsia="es-ES"/>
              </w:rPr>
              <w:br/>
              <w:t>* includedIn</w:t>
            </w:r>
            <w:r w:rsidRPr="00484711">
              <w:rPr>
                <w:rFonts w:ascii="Arial" w:hAnsi="Arial" w:cs="Arial"/>
                <w:sz w:val="15"/>
                <w:szCs w:val="15"/>
                <w:lang w:val="en-US" w:eastAsia="es-ES"/>
              </w:rPr>
              <w:br/>
              <w:t>* includes</w:t>
            </w:r>
            <w:r w:rsidRPr="00484711">
              <w:rPr>
                <w:rFonts w:ascii="Arial" w:hAnsi="Arial" w:cs="Arial"/>
                <w:sz w:val="15"/>
                <w:szCs w:val="15"/>
                <w:lang w:val="en-US" w:eastAsia="es-ES"/>
              </w:rPr>
              <w:br/>
              <w:t>* overlaps</w:t>
            </w:r>
            <w:r w:rsidRPr="00484711">
              <w:rPr>
                <w:rFonts w:ascii="Arial" w:hAnsi="Arial" w:cs="Arial"/>
                <w:sz w:val="15"/>
                <w:szCs w:val="15"/>
                <w:lang w:val="en-US" w:eastAsia="es-ES"/>
              </w:rPr>
              <w:br/>
              <w:t>* excludes</w:t>
            </w:r>
          </w:p>
        </w:tc>
        <w:tc>
          <w:tcPr>
            <w:tcW w:w="302" w:type="pct"/>
            <w:tcBorders>
              <w:top w:val="nil"/>
              <w:left w:val="nil"/>
              <w:bottom w:val="single" w:sz="4" w:space="0" w:color="auto"/>
              <w:right w:val="single" w:sz="4" w:space="0" w:color="auto"/>
            </w:tcBorders>
            <w:shd w:val="clear" w:color="auto" w:fill="auto"/>
            <w:hideMark/>
          </w:tcPr>
          <w:p w14:paraId="7AD45534"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3ED5B22A"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2720BBE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57" w:type="pct"/>
            <w:tcBorders>
              <w:top w:val="nil"/>
              <w:left w:val="nil"/>
              <w:bottom w:val="nil"/>
              <w:right w:val="nil"/>
            </w:tcBorders>
            <w:shd w:val="clear" w:color="auto" w:fill="auto"/>
            <w:hideMark/>
          </w:tcPr>
          <w:p w14:paraId="2DD5E4DD"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01B9B87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4CE79B2E"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6C3912A5"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Not present</w:t>
            </w:r>
          </w:p>
        </w:tc>
      </w:tr>
      <w:tr w:rsidR="004404F3" w:rsidRPr="00484711" w14:paraId="25B5111E" w14:textId="77777777" w:rsidTr="00ED59D2">
        <w:trPr>
          <w:trHeight w:val="102"/>
        </w:trPr>
        <w:tc>
          <w:tcPr>
            <w:tcW w:w="628" w:type="pct"/>
            <w:tcBorders>
              <w:top w:val="nil"/>
              <w:left w:val="single" w:sz="4" w:space="0" w:color="auto"/>
              <w:bottom w:val="single" w:sz="4" w:space="0" w:color="auto"/>
              <w:right w:val="single" w:sz="4" w:space="0" w:color="auto"/>
            </w:tcBorders>
            <w:shd w:val="clear" w:color="000000" w:fill="FFF2CC"/>
            <w:hideMark/>
          </w:tcPr>
          <w:p w14:paraId="18FAE285"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604" w:type="pct"/>
            <w:tcBorders>
              <w:top w:val="nil"/>
              <w:left w:val="nil"/>
              <w:bottom w:val="single" w:sz="4" w:space="0" w:color="auto"/>
              <w:right w:val="single" w:sz="4" w:space="0" w:color="auto"/>
            </w:tcBorders>
            <w:shd w:val="clear" w:color="000000" w:fill="FFF2CC"/>
            <w:hideMark/>
          </w:tcPr>
          <w:p w14:paraId="6BD0D172"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804" w:type="pct"/>
            <w:tcBorders>
              <w:top w:val="nil"/>
              <w:left w:val="nil"/>
              <w:bottom w:val="single" w:sz="4" w:space="0" w:color="auto"/>
              <w:right w:val="single" w:sz="4" w:space="0" w:color="auto"/>
            </w:tcBorders>
            <w:shd w:val="clear" w:color="000000" w:fill="FFF2CC"/>
            <w:hideMark/>
          </w:tcPr>
          <w:p w14:paraId="44FFE70B" w14:textId="77777777" w:rsidR="005E2C3F" w:rsidRPr="00484711" w:rsidRDefault="005E2C3F" w:rsidP="00ED59D2">
            <w:pPr>
              <w:spacing w:after="0"/>
              <w:jc w:val="left"/>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02" w:type="pct"/>
            <w:tcBorders>
              <w:top w:val="nil"/>
              <w:left w:val="nil"/>
              <w:bottom w:val="single" w:sz="4" w:space="0" w:color="auto"/>
              <w:right w:val="single" w:sz="4" w:space="0" w:color="auto"/>
            </w:tcBorders>
            <w:shd w:val="clear" w:color="000000" w:fill="FFF2CC"/>
            <w:hideMark/>
          </w:tcPr>
          <w:p w14:paraId="284F68BD"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01" w:type="pct"/>
            <w:tcBorders>
              <w:top w:val="nil"/>
              <w:left w:val="nil"/>
              <w:bottom w:val="single" w:sz="4" w:space="0" w:color="auto"/>
              <w:right w:val="single" w:sz="4" w:space="0" w:color="auto"/>
            </w:tcBorders>
            <w:shd w:val="clear" w:color="000000" w:fill="FFF2CC"/>
            <w:hideMark/>
          </w:tcPr>
          <w:p w14:paraId="0971E90A"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53" w:type="pct"/>
            <w:tcBorders>
              <w:top w:val="nil"/>
              <w:left w:val="nil"/>
              <w:bottom w:val="single" w:sz="4" w:space="0" w:color="auto"/>
              <w:right w:val="single" w:sz="4" w:space="0" w:color="auto"/>
            </w:tcBorders>
            <w:shd w:val="clear" w:color="000000" w:fill="FFF2CC"/>
            <w:hideMark/>
          </w:tcPr>
          <w:p w14:paraId="7205D7F5"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57" w:type="pct"/>
            <w:tcBorders>
              <w:top w:val="nil"/>
              <w:left w:val="nil"/>
              <w:bottom w:val="nil"/>
              <w:right w:val="nil"/>
            </w:tcBorders>
            <w:shd w:val="clear" w:color="auto" w:fill="auto"/>
            <w:hideMark/>
          </w:tcPr>
          <w:p w14:paraId="653ABC1A" w14:textId="77777777" w:rsidR="005E2C3F" w:rsidRPr="00484711" w:rsidRDefault="005E2C3F" w:rsidP="00B01763">
            <w:pPr>
              <w:spacing w:after="0"/>
              <w:jc w:val="center"/>
              <w:rPr>
                <w:rFonts w:ascii="Arial" w:hAnsi="Arial" w:cs="Arial"/>
                <w:b/>
                <w:bCs/>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000000" w:fill="FFF2CC"/>
            <w:hideMark/>
          </w:tcPr>
          <w:p w14:paraId="194F1314"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827" w:type="pct"/>
            <w:tcBorders>
              <w:top w:val="nil"/>
              <w:left w:val="nil"/>
              <w:bottom w:val="single" w:sz="4" w:space="0" w:color="auto"/>
              <w:right w:val="single" w:sz="4" w:space="0" w:color="auto"/>
            </w:tcBorders>
            <w:shd w:val="clear" w:color="000000" w:fill="FFF2CC"/>
            <w:hideMark/>
          </w:tcPr>
          <w:p w14:paraId="099BB3BF"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478" w:type="pct"/>
            <w:tcBorders>
              <w:top w:val="nil"/>
              <w:left w:val="nil"/>
              <w:bottom w:val="single" w:sz="4" w:space="0" w:color="auto"/>
              <w:right w:val="single" w:sz="4" w:space="0" w:color="auto"/>
            </w:tcBorders>
            <w:shd w:val="clear" w:color="000000" w:fill="FFF2CC"/>
            <w:hideMark/>
          </w:tcPr>
          <w:p w14:paraId="354B52D2"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r>
      <w:tr w:rsidR="004404F3" w:rsidRPr="00484711" w14:paraId="3EC3827B" w14:textId="77777777" w:rsidTr="00ED59D2">
        <w:trPr>
          <w:trHeight w:val="420"/>
        </w:trPr>
        <w:tc>
          <w:tcPr>
            <w:tcW w:w="628" w:type="pct"/>
            <w:vMerge w:val="restart"/>
            <w:tcBorders>
              <w:top w:val="nil"/>
              <w:left w:val="single" w:sz="4" w:space="0" w:color="auto"/>
              <w:bottom w:val="single" w:sz="4" w:space="0" w:color="auto"/>
              <w:right w:val="single" w:sz="4" w:space="0" w:color="auto"/>
            </w:tcBorders>
            <w:shd w:val="clear" w:color="auto" w:fill="auto"/>
            <w:hideMark/>
          </w:tcPr>
          <w:p w14:paraId="2E5E62AC"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RangeType</w:t>
            </w:r>
          </w:p>
        </w:tc>
        <w:tc>
          <w:tcPr>
            <w:tcW w:w="604" w:type="pct"/>
            <w:tcBorders>
              <w:top w:val="nil"/>
              <w:left w:val="nil"/>
              <w:bottom w:val="single" w:sz="4" w:space="0" w:color="auto"/>
              <w:right w:val="single" w:sz="4" w:space="0" w:color="auto"/>
            </w:tcBorders>
            <w:shd w:val="clear" w:color="auto" w:fill="auto"/>
            <w:hideMark/>
          </w:tcPr>
          <w:p w14:paraId="75FC31DB"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upperBound</w:t>
            </w:r>
          </w:p>
        </w:tc>
        <w:tc>
          <w:tcPr>
            <w:tcW w:w="804" w:type="pct"/>
            <w:tcBorders>
              <w:top w:val="nil"/>
              <w:left w:val="nil"/>
              <w:bottom w:val="single" w:sz="4" w:space="0" w:color="auto"/>
              <w:right w:val="single" w:sz="4" w:space="0" w:color="auto"/>
            </w:tcBorders>
            <w:shd w:val="clear" w:color="auto" w:fill="auto"/>
            <w:hideMark/>
          </w:tcPr>
          <w:p w14:paraId="67118270"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Integer</w:t>
            </w:r>
          </w:p>
        </w:tc>
        <w:tc>
          <w:tcPr>
            <w:tcW w:w="302" w:type="pct"/>
            <w:tcBorders>
              <w:top w:val="nil"/>
              <w:left w:val="nil"/>
              <w:bottom w:val="single" w:sz="4" w:space="0" w:color="auto"/>
              <w:right w:val="single" w:sz="4" w:space="0" w:color="auto"/>
            </w:tcBorders>
            <w:shd w:val="clear" w:color="auto" w:fill="auto"/>
            <w:hideMark/>
          </w:tcPr>
          <w:p w14:paraId="25C5E179"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3367B02E"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2BDEAAA8"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 xml:space="preserve">Filled with the amount. </w:t>
            </w:r>
            <w:r w:rsidRPr="00484711">
              <w:rPr>
                <w:rFonts w:ascii="Arial" w:hAnsi="Arial" w:cs="Arial"/>
                <w:sz w:val="15"/>
                <w:szCs w:val="15"/>
                <w:lang w:val="en-US" w:eastAsia="es-ES"/>
              </w:rPr>
              <w:br/>
              <w:t>Only the upper value is taken</w:t>
            </w:r>
          </w:p>
        </w:tc>
        <w:tc>
          <w:tcPr>
            <w:tcW w:w="57" w:type="pct"/>
            <w:tcBorders>
              <w:top w:val="nil"/>
              <w:left w:val="nil"/>
              <w:bottom w:val="nil"/>
              <w:right w:val="nil"/>
            </w:tcBorders>
            <w:shd w:val="clear" w:color="auto" w:fill="auto"/>
            <w:hideMark/>
          </w:tcPr>
          <w:p w14:paraId="1845AF9F"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446F3044"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population_size</w:t>
            </w:r>
          </w:p>
        </w:tc>
        <w:tc>
          <w:tcPr>
            <w:tcW w:w="827" w:type="pct"/>
            <w:tcBorders>
              <w:top w:val="nil"/>
              <w:left w:val="nil"/>
              <w:bottom w:val="single" w:sz="4" w:space="0" w:color="auto"/>
              <w:right w:val="single" w:sz="4" w:space="0" w:color="auto"/>
            </w:tcBorders>
            <w:shd w:val="clear" w:color="auto" w:fill="auto"/>
            <w:hideMark/>
          </w:tcPr>
          <w:p w14:paraId="789B81C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Interval</w:t>
            </w:r>
          </w:p>
        </w:tc>
        <w:tc>
          <w:tcPr>
            <w:tcW w:w="478" w:type="pct"/>
            <w:tcBorders>
              <w:top w:val="nil"/>
              <w:left w:val="nil"/>
              <w:bottom w:val="single" w:sz="4" w:space="0" w:color="auto"/>
              <w:right w:val="single" w:sz="4" w:space="0" w:color="auto"/>
            </w:tcBorders>
            <w:shd w:val="clear" w:color="auto" w:fill="auto"/>
            <w:hideMark/>
          </w:tcPr>
          <w:p w14:paraId="00CFCBA1"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46E41496" w14:textId="77777777" w:rsidTr="00ED59D2">
        <w:trPr>
          <w:trHeight w:val="435"/>
        </w:trPr>
        <w:tc>
          <w:tcPr>
            <w:tcW w:w="628" w:type="pct"/>
            <w:vMerge/>
            <w:tcBorders>
              <w:top w:val="nil"/>
              <w:left w:val="single" w:sz="4" w:space="0" w:color="auto"/>
              <w:bottom w:val="single" w:sz="4" w:space="0" w:color="auto"/>
              <w:right w:val="single" w:sz="4" w:space="0" w:color="auto"/>
            </w:tcBorders>
            <w:vAlign w:val="center"/>
            <w:hideMark/>
          </w:tcPr>
          <w:p w14:paraId="6D717BDA"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35A95754"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lowerBound</w:t>
            </w:r>
          </w:p>
        </w:tc>
        <w:tc>
          <w:tcPr>
            <w:tcW w:w="804" w:type="pct"/>
            <w:tcBorders>
              <w:top w:val="nil"/>
              <w:left w:val="nil"/>
              <w:bottom w:val="single" w:sz="4" w:space="0" w:color="auto"/>
              <w:right w:val="single" w:sz="4" w:space="0" w:color="auto"/>
            </w:tcBorders>
            <w:shd w:val="clear" w:color="auto" w:fill="auto"/>
            <w:hideMark/>
          </w:tcPr>
          <w:p w14:paraId="3C87F22E"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Integer</w:t>
            </w:r>
          </w:p>
        </w:tc>
        <w:tc>
          <w:tcPr>
            <w:tcW w:w="302" w:type="pct"/>
            <w:tcBorders>
              <w:top w:val="nil"/>
              <w:left w:val="nil"/>
              <w:bottom w:val="single" w:sz="4" w:space="0" w:color="auto"/>
              <w:right w:val="single" w:sz="4" w:space="0" w:color="auto"/>
            </w:tcBorders>
            <w:shd w:val="clear" w:color="auto" w:fill="auto"/>
            <w:hideMark/>
          </w:tcPr>
          <w:p w14:paraId="46629F2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5081AB0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198C4840"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Filled with the amount.</w:t>
            </w:r>
            <w:r w:rsidRPr="00484711">
              <w:rPr>
                <w:rFonts w:ascii="Arial" w:hAnsi="Arial" w:cs="Arial"/>
                <w:sz w:val="15"/>
                <w:szCs w:val="15"/>
                <w:lang w:val="en-US" w:eastAsia="es-ES"/>
              </w:rPr>
              <w:br/>
              <w:t>Only the lower value  is taken</w:t>
            </w:r>
          </w:p>
        </w:tc>
        <w:tc>
          <w:tcPr>
            <w:tcW w:w="57" w:type="pct"/>
            <w:tcBorders>
              <w:top w:val="nil"/>
              <w:left w:val="nil"/>
              <w:bottom w:val="nil"/>
              <w:right w:val="nil"/>
            </w:tcBorders>
            <w:shd w:val="clear" w:color="auto" w:fill="auto"/>
            <w:hideMark/>
          </w:tcPr>
          <w:p w14:paraId="35BC8502"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1C477BB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population_size</w:t>
            </w:r>
          </w:p>
        </w:tc>
        <w:tc>
          <w:tcPr>
            <w:tcW w:w="827" w:type="pct"/>
            <w:tcBorders>
              <w:top w:val="nil"/>
              <w:left w:val="nil"/>
              <w:bottom w:val="single" w:sz="4" w:space="0" w:color="auto"/>
              <w:right w:val="single" w:sz="4" w:space="0" w:color="auto"/>
            </w:tcBorders>
            <w:shd w:val="clear" w:color="auto" w:fill="auto"/>
            <w:hideMark/>
          </w:tcPr>
          <w:p w14:paraId="7D60E03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Interval</w:t>
            </w:r>
          </w:p>
        </w:tc>
        <w:tc>
          <w:tcPr>
            <w:tcW w:w="478" w:type="pct"/>
            <w:tcBorders>
              <w:top w:val="nil"/>
              <w:left w:val="nil"/>
              <w:bottom w:val="single" w:sz="4" w:space="0" w:color="auto"/>
              <w:right w:val="single" w:sz="4" w:space="0" w:color="auto"/>
            </w:tcBorders>
            <w:shd w:val="clear" w:color="auto" w:fill="auto"/>
            <w:hideMark/>
          </w:tcPr>
          <w:p w14:paraId="08873AB6"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121F6665" w14:textId="77777777" w:rsidTr="00ED59D2">
        <w:trPr>
          <w:trHeight w:val="102"/>
        </w:trPr>
        <w:tc>
          <w:tcPr>
            <w:tcW w:w="628" w:type="pct"/>
            <w:tcBorders>
              <w:top w:val="nil"/>
              <w:left w:val="single" w:sz="4" w:space="0" w:color="auto"/>
              <w:bottom w:val="single" w:sz="4" w:space="0" w:color="auto"/>
              <w:right w:val="single" w:sz="4" w:space="0" w:color="auto"/>
            </w:tcBorders>
            <w:shd w:val="clear" w:color="000000" w:fill="FFF2CC"/>
            <w:hideMark/>
          </w:tcPr>
          <w:p w14:paraId="36F6885F"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604" w:type="pct"/>
            <w:tcBorders>
              <w:top w:val="nil"/>
              <w:left w:val="nil"/>
              <w:bottom w:val="single" w:sz="4" w:space="0" w:color="auto"/>
              <w:right w:val="single" w:sz="4" w:space="0" w:color="auto"/>
            </w:tcBorders>
            <w:shd w:val="clear" w:color="000000" w:fill="FFF2CC"/>
            <w:hideMark/>
          </w:tcPr>
          <w:p w14:paraId="2ADA8219"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804" w:type="pct"/>
            <w:tcBorders>
              <w:top w:val="nil"/>
              <w:left w:val="nil"/>
              <w:bottom w:val="single" w:sz="4" w:space="0" w:color="auto"/>
              <w:right w:val="single" w:sz="4" w:space="0" w:color="auto"/>
            </w:tcBorders>
            <w:shd w:val="clear" w:color="000000" w:fill="FFF2CC"/>
            <w:hideMark/>
          </w:tcPr>
          <w:p w14:paraId="1BBDCDE7" w14:textId="77777777" w:rsidR="005E2C3F" w:rsidRPr="00484711" w:rsidRDefault="005E2C3F" w:rsidP="00ED59D2">
            <w:pPr>
              <w:spacing w:after="0"/>
              <w:jc w:val="left"/>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02" w:type="pct"/>
            <w:tcBorders>
              <w:top w:val="nil"/>
              <w:left w:val="nil"/>
              <w:bottom w:val="single" w:sz="4" w:space="0" w:color="auto"/>
              <w:right w:val="single" w:sz="4" w:space="0" w:color="auto"/>
            </w:tcBorders>
            <w:shd w:val="clear" w:color="000000" w:fill="FFF2CC"/>
            <w:hideMark/>
          </w:tcPr>
          <w:p w14:paraId="5B90E212"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01" w:type="pct"/>
            <w:tcBorders>
              <w:top w:val="nil"/>
              <w:left w:val="nil"/>
              <w:bottom w:val="single" w:sz="4" w:space="0" w:color="auto"/>
              <w:right w:val="single" w:sz="4" w:space="0" w:color="auto"/>
            </w:tcBorders>
            <w:shd w:val="clear" w:color="000000" w:fill="FFF2CC"/>
            <w:hideMark/>
          </w:tcPr>
          <w:p w14:paraId="603DAD7F"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353" w:type="pct"/>
            <w:tcBorders>
              <w:top w:val="nil"/>
              <w:left w:val="nil"/>
              <w:bottom w:val="single" w:sz="4" w:space="0" w:color="auto"/>
              <w:right w:val="single" w:sz="4" w:space="0" w:color="auto"/>
            </w:tcBorders>
            <w:shd w:val="clear" w:color="000000" w:fill="FFF2CC"/>
            <w:hideMark/>
          </w:tcPr>
          <w:p w14:paraId="3935BCA0"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57" w:type="pct"/>
            <w:tcBorders>
              <w:top w:val="nil"/>
              <w:left w:val="nil"/>
              <w:bottom w:val="nil"/>
              <w:right w:val="nil"/>
            </w:tcBorders>
            <w:shd w:val="clear" w:color="auto" w:fill="auto"/>
            <w:hideMark/>
          </w:tcPr>
          <w:p w14:paraId="5D9217A5" w14:textId="77777777" w:rsidR="005E2C3F" w:rsidRPr="00484711" w:rsidRDefault="005E2C3F" w:rsidP="00B01763">
            <w:pPr>
              <w:spacing w:after="0"/>
              <w:jc w:val="center"/>
              <w:rPr>
                <w:rFonts w:ascii="Arial" w:hAnsi="Arial" w:cs="Arial"/>
                <w:b/>
                <w:bCs/>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000000" w:fill="FFF2CC"/>
            <w:hideMark/>
          </w:tcPr>
          <w:p w14:paraId="48A206C2"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827" w:type="pct"/>
            <w:tcBorders>
              <w:top w:val="nil"/>
              <w:left w:val="nil"/>
              <w:bottom w:val="single" w:sz="4" w:space="0" w:color="auto"/>
              <w:right w:val="single" w:sz="4" w:space="0" w:color="auto"/>
            </w:tcBorders>
            <w:shd w:val="clear" w:color="000000" w:fill="FFF2CC"/>
            <w:hideMark/>
          </w:tcPr>
          <w:p w14:paraId="0AEA16F3"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c>
          <w:tcPr>
            <w:tcW w:w="478" w:type="pct"/>
            <w:tcBorders>
              <w:top w:val="nil"/>
              <w:left w:val="nil"/>
              <w:bottom w:val="single" w:sz="4" w:space="0" w:color="auto"/>
              <w:right w:val="single" w:sz="4" w:space="0" w:color="auto"/>
            </w:tcBorders>
            <w:shd w:val="clear" w:color="000000" w:fill="FFF2CC"/>
            <w:hideMark/>
          </w:tcPr>
          <w:p w14:paraId="517F0CEB" w14:textId="77777777" w:rsidR="005E2C3F" w:rsidRPr="00484711" w:rsidRDefault="005E2C3F" w:rsidP="00B01763">
            <w:pPr>
              <w:spacing w:after="0"/>
              <w:jc w:val="center"/>
              <w:rPr>
                <w:rFonts w:ascii="Arial" w:hAnsi="Arial" w:cs="Arial"/>
                <w:b/>
                <w:bCs/>
                <w:sz w:val="15"/>
                <w:szCs w:val="15"/>
                <w:lang w:val="es-ES" w:eastAsia="es-ES"/>
              </w:rPr>
            </w:pPr>
            <w:r w:rsidRPr="00484711">
              <w:rPr>
                <w:rFonts w:ascii="Arial" w:hAnsi="Arial" w:cs="Arial"/>
                <w:b/>
                <w:bCs/>
                <w:sz w:val="15"/>
                <w:szCs w:val="15"/>
                <w:lang w:val="es-ES" w:eastAsia="es-ES"/>
              </w:rPr>
              <w:t> </w:t>
            </w:r>
          </w:p>
        </w:tc>
      </w:tr>
      <w:tr w:rsidR="004404F3" w:rsidRPr="00484711" w14:paraId="7DA4954C" w14:textId="77777777" w:rsidTr="00ED59D2">
        <w:trPr>
          <w:trHeight w:val="199"/>
        </w:trPr>
        <w:tc>
          <w:tcPr>
            <w:tcW w:w="628" w:type="pct"/>
            <w:vMerge w:val="restart"/>
            <w:tcBorders>
              <w:top w:val="nil"/>
              <w:left w:val="single" w:sz="4" w:space="0" w:color="auto"/>
              <w:bottom w:val="single" w:sz="4" w:space="0" w:color="auto"/>
              <w:right w:val="single" w:sz="4" w:space="0" w:color="auto"/>
            </w:tcBorders>
            <w:shd w:val="clear" w:color="auto" w:fill="auto"/>
            <w:hideMark/>
          </w:tcPr>
          <w:p w14:paraId="59A7EE0E"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SpeciesDistributionUnit</w:t>
            </w:r>
          </w:p>
        </w:tc>
        <w:tc>
          <w:tcPr>
            <w:tcW w:w="604" w:type="pct"/>
            <w:tcBorders>
              <w:top w:val="nil"/>
              <w:left w:val="nil"/>
              <w:bottom w:val="single" w:sz="4" w:space="0" w:color="auto"/>
              <w:right w:val="single" w:sz="4" w:space="0" w:color="auto"/>
            </w:tcBorders>
            <w:shd w:val="clear" w:color="auto" w:fill="auto"/>
            <w:hideMark/>
          </w:tcPr>
          <w:p w14:paraId="1A648639"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inspireId</w:t>
            </w:r>
          </w:p>
        </w:tc>
        <w:tc>
          <w:tcPr>
            <w:tcW w:w="804" w:type="pct"/>
            <w:tcBorders>
              <w:top w:val="nil"/>
              <w:left w:val="nil"/>
              <w:bottom w:val="single" w:sz="4" w:space="0" w:color="auto"/>
              <w:right w:val="single" w:sz="4" w:space="0" w:color="auto"/>
            </w:tcBorders>
            <w:shd w:val="clear" w:color="auto" w:fill="auto"/>
            <w:hideMark/>
          </w:tcPr>
          <w:p w14:paraId="1D7E0B35"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Identifier</w:t>
            </w:r>
          </w:p>
        </w:tc>
        <w:tc>
          <w:tcPr>
            <w:tcW w:w="302" w:type="pct"/>
            <w:tcBorders>
              <w:top w:val="nil"/>
              <w:left w:val="nil"/>
              <w:bottom w:val="single" w:sz="4" w:space="0" w:color="auto"/>
              <w:right w:val="single" w:sz="4" w:space="0" w:color="auto"/>
            </w:tcBorders>
            <w:shd w:val="clear" w:color="auto" w:fill="auto"/>
            <w:hideMark/>
          </w:tcPr>
          <w:p w14:paraId="0780A335"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6D01EF82"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7E4E4476"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Fillled with a unique code</w:t>
            </w:r>
          </w:p>
        </w:tc>
        <w:tc>
          <w:tcPr>
            <w:tcW w:w="57" w:type="pct"/>
            <w:tcBorders>
              <w:top w:val="nil"/>
              <w:left w:val="nil"/>
              <w:bottom w:val="nil"/>
              <w:right w:val="nil"/>
            </w:tcBorders>
            <w:shd w:val="clear" w:color="auto" w:fill="auto"/>
            <w:hideMark/>
          </w:tcPr>
          <w:p w14:paraId="1BA554FC" w14:textId="77777777" w:rsidR="005E2C3F" w:rsidRPr="00484711" w:rsidRDefault="005E2C3F" w:rsidP="00B01763">
            <w:pPr>
              <w:spacing w:after="0"/>
              <w:rPr>
                <w:rFonts w:ascii="Arial" w:hAnsi="Arial" w:cs="Arial"/>
                <w:sz w:val="15"/>
                <w:szCs w:val="15"/>
                <w:lang w:val="en-U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30BA139A"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inspireID</w:t>
            </w:r>
          </w:p>
        </w:tc>
        <w:tc>
          <w:tcPr>
            <w:tcW w:w="827" w:type="pct"/>
            <w:tcBorders>
              <w:top w:val="nil"/>
              <w:left w:val="nil"/>
              <w:bottom w:val="single" w:sz="4" w:space="0" w:color="auto"/>
              <w:right w:val="single" w:sz="4" w:space="0" w:color="auto"/>
            </w:tcBorders>
            <w:shd w:val="clear" w:color="auto" w:fill="auto"/>
            <w:hideMark/>
          </w:tcPr>
          <w:p w14:paraId="6D8EBC6E"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17DFBEBA" w14:textId="77777777" w:rsidR="005E2C3F" w:rsidRPr="00484711" w:rsidRDefault="005E2C3F" w:rsidP="00B01763">
            <w:pPr>
              <w:spacing w:after="0"/>
              <w:rPr>
                <w:rFonts w:ascii="Arial" w:hAnsi="Arial" w:cs="Arial"/>
                <w:sz w:val="15"/>
                <w:szCs w:val="15"/>
                <w:lang w:val="en-US" w:eastAsia="es-ES"/>
              </w:rPr>
            </w:pPr>
            <w:r w:rsidRPr="00484711">
              <w:rPr>
                <w:rFonts w:ascii="Arial" w:hAnsi="Arial" w:cs="Arial"/>
                <w:sz w:val="15"/>
                <w:szCs w:val="15"/>
                <w:lang w:val="en-US" w:eastAsia="es-ES"/>
              </w:rPr>
              <w:t>Obtained as "MS"+"Region" + "assessment_speciescode"</w:t>
            </w:r>
          </w:p>
        </w:tc>
      </w:tr>
      <w:tr w:rsidR="004404F3" w:rsidRPr="00484711" w14:paraId="20367461"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2E007980" w14:textId="77777777" w:rsidR="005E2C3F" w:rsidRPr="00484711" w:rsidRDefault="005E2C3F" w:rsidP="00B01763">
            <w:pPr>
              <w:spacing w:after="0"/>
              <w:rPr>
                <w:rFonts w:ascii="Arial" w:hAnsi="Arial" w:cs="Arial"/>
                <w:b/>
                <w:bCs/>
                <w:sz w:val="15"/>
                <w:szCs w:val="15"/>
                <w:lang w:val="en-US" w:eastAsia="es-ES"/>
              </w:rPr>
            </w:pPr>
          </w:p>
        </w:tc>
        <w:tc>
          <w:tcPr>
            <w:tcW w:w="604" w:type="pct"/>
            <w:tcBorders>
              <w:top w:val="nil"/>
              <w:left w:val="nil"/>
              <w:bottom w:val="single" w:sz="4" w:space="0" w:color="auto"/>
              <w:right w:val="single" w:sz="4" w:space="0" w:color="auto"/>
            </w:tcBorders>
            <w:shd w:val="clear" w:color="auto" w:fill="auto"/>
            <w:hideMark/>
          </w:tcPr>
          <w:p w14:paraId="6341E4C3"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geometry</w:t>
            </w:r>
          </w:p>
        </w:tc>
        <w:tc>
          <w:tcPr>
            <w:tcW w:w="804" w:type="pct"/>
            <w:tcBorders>
              <w:top w:val="nil"/>
              <w:left w:val="nil"/>
              <w:bottom w:val="single" w:sz="4" w:space="0" w:color="auto"/>
              <w:right w:val="single" w:sz="4" w:space="0" w:color="auto"/>
            </w:tcBorders>
            <w:shd w:val="clear" w:color="auto" w:fill="auto"/>
            <w:hideMark/>
          </w:tcPr>
          <w:p w14:paraId="71F1EEB2"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GM_Object</w:t>
            </w:r>
          </w:p>
        </w:tc>
        <w:tc>
          <w:tcPr>
            <w:tcW w:w="302" w:type="pct"/>
            <w:tcBorders>
              <w:top w:val="nil"/>
              <w:left w:val="nil"/>
              <w:bottom w:val="single" w:sz="4" w:space="0" w:color="auto"/>
              <w:right w:val="single" w:sz="4" w:space="0" w:color="auto"/>
            </w:tcBorders>
            <w:shd w:val="clear" w:color="auto" w:fill="auto"/>
            <w:hideMark/>
          </w:tcPr>
          <w:p w14:paraId="695F050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7D5163D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36711291"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Filled with "polygon"</w:t>
            </w:r>
          </w:p>
        </w:tc>
        <w:tc>
          <w:tcPr>
            <w:tcW w:w="57" w:type="pct"/>
            <w:tcBorders>
              <w:top w:val="nil"/>
              <w:left w:val="nil"/>
              <w:bottom w:val="nil"/>
              <w:right w:val="nil"/>
            </w:tcBorders>
            <w:shd w:val="clear" w:color="auto" w:fill="auto"/>
            <w:hideMark/>
          </w:tcPr>
          <w:p w14:paraId="2AE21321"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3E04934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Geometry</w:t>
            </w:r>
          </w:p>
        </w:tc>
        <w:tc>
          <w:tcPr>
            <w:tcW w:w="827" w:type="pct"/>
            <w:tcBorders>
              <w:top w:val="nil"/>
              <w:left w:val="nil"/>
              <w:bottom w:val="single" w:sz="4" w:space="0" w:color="auto"/>
              <w:right w:val="single" w:sz="4" w:space="0" w:color="auto"/>
            </w:tcBorders>
            <w:shd w:val="clear" w:color="auto" w:fill="auto"/>
            <w:hideMark/>
          </w:tcPr>
          <w:p w14:paraId="50931722"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Empty</w:t>
            </w:r>
          </w:p>
        </w:tc>
        <w:tc>
          <w:tcPr>
            <w:tcW w:w="478" w:type="pct"/>
            <w:tcBorders>
              <w:top w:val="nil"/>
              <w:left w:val="nil"/>
              <w:bottom w:val="single" w:sz="4" w:space="0" w:color="auto"/>
              <w:right w:val="single" w:sz="4" w:space="0" w:color="auto"/>
            </w:tcBorders>
            <w:shd w:val="clear" w:color="auto" w:fill="auto"/>
            <w:hideMark/>
          </w:tcPr>
          <w:p w14:paraId="35EB555C"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071722EF"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641B6B6D"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0AF52BAA"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speciesName</w:t>
            </w:r>
          </w:p>
        </w:tc>
        <w:tc>
          <w:tcPr>
            <w:tcW w:w="804" w:type="pct"/>
            <w:tcBorders>
              <w:top w:val="nil"/>
              <w:left w:val="nil"/>
              <w:bottom w:val="single" w:sz="4" w:space="0" w:color="auto"/>
              <w:right w:val="single" w:sz="4" w:space="0" w:color="auto"/>
            </w:tcBorders>
            <w:shd w:val="clear" w:color="auto" w:fill="auto"/>
            <w:hideMark/>
          </w:tcPr>
          <w:p w14:paraId="7A98BDEB"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SpeciesNameType</w:t>
            </w:r>
          </w:p>
        </w:tc>
        <w:tc>
          <w:tcPr>
            <w:tcW w:w="302" w:type="pct"/>
            <w:tcBorders>
              <w:top w:val="nil"/>
              <w:left w:val="nil"/>
              <w:bottom w:val="single" w:sz="4" w:space="0" w:color="auto"/>
              <w:right w:val="single" w:sz="4" w:space="0" w:color="auto"/>
            </w:tcBorders>
            <w:shd w:val="clear" w:color="auto" w:fill="auto"/>
            <w:hideMark/>
          </w:tcPr>
          <w:p w14:paraId="50BAE42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2CD032F1"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353" w:type="pct"/>
            <w:tcBorders>
              <w:top w:val="nil"/>
              <w:left w:val="nil"/>
              <w:bottom w:val="single" w:sz="4" w:space="0" w:color="auto"/>
              <w:right w:val="single" w:sz="4" w:space="0" w:color="auto"/>
            </w:tcBorders>
            <w:shd w:val="clear" w:color="auto" w:fill="auto"/>
            <w:hideMark/>
          </w:tcPr>
          <w:p w14:paraId="4A3F21EA"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Filled with "Phocoena phocoena"</w:t>
            </w:r>
          </w:p>
        </w:tc>
        <w:tc>
          <w:tcPr>
            <w:tcW w:w="57" w:type="pct"/>
            <w:tcBorders>
              <w:top w:val="nil"/>
              <w:left w:val="nil"/>
              <w:bottom w:val="nil"/>
              <w:right w:val="nil"/>
            </w:tcBorders>
            <w:shd w:val="clear" w:color="auto" w:fill="auto"/>
            <w:hideMark/>
          </w:tcPr>
          <w:p w14:paraId="7304EA18"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1E957DA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assessment_speciesname</w:t>
            </w:r>
          </w:p>
        </w:tc>
        <w:tc>
          <w:tcPr>
            <w:tcW w:w="827" w:type="pct"/>
            <w:tcBorders>
              <w:top w:val="nil"/>
              <w:left w:val="nil"/>
              <w:bottom w:val="single" w:sz="4" w:space="0" w:color="auto"/>
              <w:right w:val="single" w:sz="4" w:space="0" w:color="auto"/>
            </w:tcBorders>
            <w:shd w:val="clear" w:color="auto" w:fill="auto"/>
            <w:hideMark/>
          </w:tcPr>
          <w:p w14:paraId="680133F8"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Phocoena phocoena</w:t>
            </w:r>
          </w:p>
        </w:tc>
        <w:tc>
          <w:tcPr>
            <w:tcW w:w="478" w:type="pct"/>
            <w:tcBorders>
              <w:top w:val="nil"/>
              <w:left w:val="nil"/>
              <w:bottom w:val="single" w:sz="4" w:space="0" w:color="auto"/>
              <w:right w:val="single" w:sz="4" w:space="0" w:color="auto"/>
            </w:tcBorders>
            <w:shd w:val="clear" w:color="auto" w:fill="auto"/>
            <w:hideMark/>
          </w:tcPr>
          <w:p w14:paraId="1133B0ED"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r>
      <w:tr w:rsidR="004404F3" w:rsidRPr="00484711" w14:paraId="63D712ED"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1DA3CC18"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2FD98112"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distributionInfo</w:t>
            </w:r>
          </w:p>
        </w:tc>
        <w:tc>
          <w:tcPr>
            <w:tcW w:w="804" w:type="pct"/>
            <w:tcBorders>
              <w:top w:val="nil"/>
              <w:left w:val="nil"/>
              <w:bottom w:val="single" w:sz="4" w:space="0" w:color="auto"/>
              <w:right w:val="single" w:sz="4" w:space="0" w:color="auto"/>
            </w:tcBorders>
            <w:shd w:val="clear" w:color="auto" w:fill="auto"/>
            <w:hideMark/>
          </w:tcPr>
          <w:p w14:paraId="46396CE6"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DistributionInfoType</w:t>
            </w:r>
          </w:p>
        </w:tc>
        <w:tc>
          <w:tcPr>
            <w:tcW w:w="302" w:type="pct"/>
            <w:tcBorders>
              <w:top w:val="nil"/>
              <w:left w:val="nil"/>
              <w:bottom w:val="single" w:sz="4" w:space="0" w:color="auto"/>
              <w:right w:val="single" w:sz="4" w:space="0" w:color="auto"/>
            </w:tcBorders>
            <w:shd w:val="clear" w:color="auto" w:fill="auto"/>
            <w:hideMark/>
          </w:tcPr>
          <w:p w14:paraId="241399D5"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w:t>
            </w:r>
          </w:p>
        </w:tc>
        <w:tc>
          <w:tcPr>
            <w:tcW w:w="301" w:type="pct"/>
            <w:tcBorders>
              <w:top w:val="nil"/>
              <w:left w:val="nil"/>
              <w:bottom w:val="single" w:sz="4" w:space="0" w:color="auto"/>
              <w:right w:val="single" w:sz="4" w:space="0" w:color="auto"/>
            </w:tcBorders>
            <w:shd w:val="clear" w:color="auto" w:fill="auto"/>
            <w:hideMark/>
          </w:tcPr>
          <w:p w14:paraId="1F0157E6"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1195CC07"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57" w:type="pct"/>
            <w:tcBorders>
              <w:top w:val="nil"/>
              <w:left w:val="nil"/>
              <w:bottom w:val="nil"/>
              <w:right w:val="nil"/>
            </w:tcBorders>
            <w:shd w:val="clear" w:color="auto" w:fill="auto"/>
            <w:hideMark/>
          </w:tcPr>
          <w:p w14:paraId="3AC0E83C"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159A0869"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514169FA"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558B80BF"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Not present</w:t>
            </w:r>
          </w:p>
        </w:tc>
      </w:tr>
      <w:tr w:rsidR="004404F3" w:rsidRPr="00484711" w14:paraId="45AA3A8E"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4CFDEB62"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443BEDE9"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beginLifespanVersion</w:t>
            </w:r>
          </w:p>
        </w:tc>
        <w:tc>
          <w:tcPr>
            <w:tcW w:w="804" w:type="pct"/>
            <w:tcBorders>
              <w:top w:val="nil"/>
              <w:left w:val="nil"/>
              <w:bottom w:val="single" w:sz="4" w:space="0" w:color="auto"/>
              <w:right w:val="single" w:sz="4" w:space="0" w:color="auto"/>
            </w:tcBorders>
            <w:shd w:val="clear" w:color="auto" w:fill="auto"/>
            <w:hideMark/>
          </w:tcPr>
          <w:p w14:paraId="4A22DF48"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DateTime</w:t>
            </w:r>
          </w:p>
        </w:tc>
        <w:tc>
          <w:tcPr>
            <w:tcW w:w="302" w:type="pct"/>
            <w:tcBorders>
              <w:top w:val="nil"/>
              <w:left w:val="nil"/>
              <w:bottom w:val="single" w:sz="4" w:space="0" w:color="auto"/>
              <w:right w:val="single" w:sz="4" w:space="0" w:color="auto"/>
            </w:tcBorders>
            <w:shd w:val="clear" w:color="auto" w:fill="auto"/>
            <w:hideMark/>
          </w:tcPr>
          <w:p w14:paraId="36DCAC9E"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1</w:t>
            </w:r>
          </w:p>
        </w:tc>
        <w:tc>
          <w:tcPr>
            <w:tcW w:w="301" w:type="pct"/>
            <w:tcBorders>
              <w:top w:val="nil"/>
              <w:left w:val="nil"/>
              <w:bottom w:val="single" w:sz="4" w:space="0" w:color="auto"/>
              <w:right w:val="single" w:sz="4" w:space="0" w:color="auto"/>
            </w:tcBorders>
            <w:shd w:val="clear" w:color="auto" w:fill="auto"/>
            <w:hideMark/>
          </w:tcPr>
          <w:p w14:paraId="4AD6EC9C"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323FF3E4"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57" w:type="pct"/>
            <w:tcBorders>
              <w:top w:val="nil"/>
              <w:left w:val="nil"/>
              <w:bottom w:val="nil"/>
              <w:right w:val="nil"/>
            </w:tcBorders>
            <w:shd w:val="clear" w:color="auto" w:fill="auto"/>
            <w:hideMark/>
          </w:tcPr>
          <w:p w14:paraId="5A7C35C9"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6A28568E"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288D6D1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549DD2BB"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Not present</w:t>
            </w:r>
          </w:p>
        </w:tc>
      </w:tr>
      <w:tr w:rsidR="004404F3" w:rsidRPr="00484711" w14:paraId="51E7DBD9" w14:textId="77777777" w:rsidTr="00ED59D2">
        <w:trPr>
          <w:trHeight w:val="199"/>
        </w:trPr>
        <w:tc>
          <w:tcPr>
            <w:tcW w:w="628" w:type="pct"/>
            <w:vMerge/>
            <w:tcBorders>
              <w:top w:val="nil"/>
              <w:left w:val="single" w:sz="4" w:space="0" w:color="auto"/>
              <w:bottom w:val="single" w:sz="4" w:space="0" w:color="auto"/>
              <w:right w:val="single" w:sz="4" w:space="0" w:color="auto"/>
            </w:tcBorders>
            <w:vAlign w:val="center"/>
            <w:hideMark/>
          </w:tcPr>
          <w:p w14:paraId="2E9545A2" w14:textId="77777777" w:rsidR="005E2C3F" w:rsidRPr="00484711" w:rsidRDefault="005E2C3F" w:rsidP="00B01763">
            <w:pPr>
              <w:spacing w:after="0"/>
              <w:rPr>
                <w:rFonts w:ascii="Arial" w:hAnsi="Arial" w:cs="Arial"/>
                <w:b/>
                <w:bCs/>
                <w:sz w:val="15"/>
                <w:szCs w:val="15"/>
                <w:lang w:val="es-ES" w:eastAsia="es-ES"/>
              </w:rPr>
            </w:pPr>
          </w:p>
        </w:tc>
        <w:tc>
          <w:tcPr>
            <w:tcW w:w="604" w:type="pct"/>
            <w:tcBorders>
              <w:top w:val="nil"/>
              <w:left w:val="nil"/>
              <w:bottom w:val="single" w:sz="4" w:space="0" w:color="auto"/>
              <w:right w:val="single" w:sz="4" w:space="0" w:color="auto"/>
            </w:tcBorders>
            <w:shd w:val="clear" w:color="auto" w:fill="auto"/>
            <w:hideMark/>
          </w:tcPr>
          <w:p w14:paraId="2F9D2ED8" w14:textId="77777777" w:rsidR="005E2C3F" w:rsidRPr="00484711" w:rsidRDefault="005E2C3F" w:rsidP="00B01763">
            <w:pPr>
              <w:spacing w:after="0"/>
              <w:rPr>
                <w:rFonts w:ascii="Arial" w:hAnsi="Arial" w:cs="Arial"/>
                <w:b/>
                <w:bCs/>
                <w:sz w:val="15"/>
                <w:szCs w:val="15"/>
                <w:lang w:val="es-ES" w:eastAsia="es-ES"/>
              </w:rPr>
            </w:pPr>
            <w:r w:rsidRPr="00484711">
              <w:rPr>
                <w:rFonts w:ascii="Arial" w:hAnsi="Arial" w:cs="Arial"/>
                <w:b/>
                <w:bCs/>
                <w:sz w:val="15"/>
                <w:szCs w:val="15"/>
                <w:lang w:val="es-ES" w:eastAsia="es-ES"/>
              </w:rPr>
              <w:t>endLifespanVersion</w:t>
            </w:r>
          </w:p>
        </w:tc>
        <w:tc>
          <w:tcPr>
            <w:tcW w:w="804" w:type="pct"/>
            <w:tcBorders>
              <w:top w:val="nil"/>
              <w:left w:val="nil"/>
              <w:bottom w:val="single" w:sz="4" w:space="0" w:color="auto"/>
              <w:right w:val="single" w:sz="4" w:space="0" w:color="auto"/>
            </w:tcBorders>
            <w:shd w:val="clear" w:color="auto" w:fill="auto"/>
            <w:hideMark/>
          </w:tcPr>
          <w:p w14:paraId="3C1AE9E3" w14:textId="77777777" w:rsidR="005E2C3F" w:rsidRPr="00484711" w:rsidRDefault="005E2C3F" w:rsidP="00ED59D2">
            <w:pPr>
              <w:spacing w:after="0"/>
              <w:jc w:val="left"/>
              <w:rPr>
                <w:rFonts w:ascii="Arial" w:hAnsi="Arial" w:cs="Arial"/>
                <w:sz w:val="15"/>
                <w:szCs w:val="15"/>
                <w:lang w:val="es-ES" w:eastAsia="es-ES"/>
              </w:rPr>
            </w:pPr>
            <w:r w:rsidRPr="00484711">
              <w:rPr>
                <w:rFonts w:ascii="Arial" w:hAnsi="Arial" w:cs="Arial"/>
                <w:sz w:val="15"/>
                <w:szCs w:val="15"/>
                <w:lang w:val="es-ES" w:eastAsia="es-ES"/>
              </w:rPr>
              <w:t>DateTime</w:t>
            </w:r>
          </w:p>
        </w:tc>
        <w:tc>
          <w:tcPr>
            <w:tcW w:w="302" w:type="pct"/>
            <w:tcBorders>
              <w:top w:val="nil"/>
              <w:left w:val="nil"/>
              <w:bottom w:val="single" w:sz="4" w:space="0" w:color="auto"/>
              <w:right w:val="single" w:sz="4" w:space="0" w:color="auto"/>
            </w:tcBorders>
            <w:shd w:val="clear" w:color="auto" w:fill="auto"/>
            <w:hideMark/>
          </w:tcPr>
          <w:p w14:paraId="6F8B860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0..1</w:t>
            </w:r>
          </w:p>
        </w:tc>
        <w:tc>
          <w:tcPr>
            <w:tcW w:w="301" w:type="pct"/>
            <w:tcBorders>
              <w:top w:val="nil"/>
              <w:left w:val="nil"/>
              <w:bottom w:val="single" w:sz="4" w:space="0" w:color="auto"/>
              <w:right w:val="single" w:sz="4" w:space="0" w:color="auto"/>
            </w:tcBorders>
            <w:shd w:val="clear" w:color="auto" w:fill="auto"/>
            <w:hideMark/>
          </w:tcPr>
          <w:p w14:paraId="56A0945A"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voidable</w:t>
            </w:r>
          </w:p>
        </w:tc>
        <w:tc>
          <w:tcPr>
            <w:tcW w:w="353" w:type="pct"/>
            <w:tcBorders>
              <w:top w:val="nil"/>
              <w:left w:val="nil"/>
              <w:bottom w:val="single" w:sz="4" w:space="0" w:color="auto"/>
              <w:right w:val="single" w:sz="4" w:space="0" w:color="auto"/>
            </w:tcBorders>
            <w:shd w:val="clear" w:color="auto" w:fill="auto"/>
            <w:hideMark/>
          </w:tcPr>
          <w:p w14:paraId="69681F54"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57" w:type="pct"/>
            <w:tcBorders>
              <w:top w:val="nil"/>
              <w:left w:val="nil"/>
              <w:bottom w:val="nil"/>
              <w:right w:val="nil"/>
            </w:tcBorders>
            <w:shd w:val="clear" w:color="auto" w:fill="auto"/>
            <w:hideMark/>
          </w:tcPr>
          <w:p w14:paraId="5A86C32A" w14:textId="77777777" w:rsidR="005E2C3F" w:rsidRPr="00484711" w:rsidRDefault="005E2C3F" w:rsidP="00B01763">
            <w:pPr>
              <w:spacing w:after="0"/>
              <w:rPr>
                <w:rFonts w:ascii="Arial" w:hAnsi="Arial" w:cs="Arial"/>
                <w:sz w:val="15"/>
                <w:szCs w:val="15"/>
                <w:lang w:val="es-ES" w:eastAsia="es-ES"/>
              </w:rPr>
            </w:pPr>
          </w:p>
        </w:tc>
        <w:tc>
          <w:tcPr>
            <w:tcW w:w="646" w:type="pct"/>
            <w:tcBorders>
              <w:top w:val="nil"/>
              <w:left w:val="single" w:sz="4" w:space="0" w:color="auto"/>
              <w:bottom w:val="single" w:sz="4" w:space="0" w:color="auto"/>
              <w:right w:val="single" w:sz="4" w:space="0" w:color="auto"/>
            </w:tcBorders>
            <w:shd w:val="clear" w:color="auto" w:fill="auto"/>
            <w:hideMark/>
          </w:tcPr>
          <w:p w14:paraId="7EFA007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827" w:type="pct"/>
            <w:tcBorders>
              <w:top w:val="nil"/>
              <w:left w:val="nil"/>
              <w:bottom w:val="single" w:sz="4" w:space="0" w:color="auto"/>
              <w:right w:val="single" w:sz="4" w:space="0" w:color="auto"/>
            </w:tcBorders>
            <w:shd w:val="clear" w:color="auto" w:fill="auto"/>
            <w:hideMark/>
          </w:tcPr>
          <w:p w14:paraId="57EFD540"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 </w:t>
            </w:r>
          </w:p>
        </w:tc>
        <w:tc>
          <w:tcPr>
            <w:tcW w:w="478" w:type="pct"/>
            <w:tcBorders>
              <w:top w:val="nil"/>
              <w:left w:val="nil"/>
              <w:bottom w:val="single" w:sz="4" w:space="0" w:color="auto"/>
              <w:right w:val="single" w:sz="4" w:space="0" w:color="auto"/>
            </w:tcBorders>
            <w:shd w:val="clear" w:color="auto" w:fill="auto"/>
            <w:hideMark/>
          </w:tcPr>
          <w:p w14:paraId="26D4EF2A" w14:textId="77777777" w:rsidR="005E2C3F" w:rsidRPr="00484711" w:rsidRDefault="005E2C3F" w:rsidP="00B01763">
            <w:pPr>
              <w:spacing w:after="0"/>
              <w:rPr>
                <w:rFonts w:ascii="Arial" w:hAnsi="Arial" w:cs="Arial"/>
                <w:sz w:val="15"/>
                <w:szCs w:val="15"/>
                <w:lang w:val="es-ES" w:eastAsia="es-ES"/>
              </w:rPr>
            </w:pPr>
            <w:r w:rsidRPr="00484711">
              <w:rPr>
                <w:rFonts w:ascii="Arial" w:hAnsi="Arial" w:cs="Arial"/>
                <w:sz w:val="15"/>
                <w:szCs w:val="15"/>
                <w:lang w:val="es-ES" w:eastAsia="es-ES"/>
              </w:rPr>
              <w:t>Not present</w:t>
            </w:r>
          </w:p>
        </w:tc>
      </w:tr>
    </w:tbl>
    <w:p w14:paraId="46E9F982" w14:textId="77777777" w:rsidR="005E2C3F" w:rsidRDefault="005E2C3F" w:rsidP="005E2C3F">
      <w:pPr>
        <w:rPr>
          <w:highlight w:val="yellow"/>
        </w:rPr>
        <w:sectPr w:rsidR="005E2C3F" w:rsidSect="00B01763">
          <w:pgSz w:w="16838" w:h="11906" w:orient="landscape"/>
          <w:pgMar w:top="1440" w:right="1440" w:bottom="1440" w:left="1440" w:header="709" w:footer="709" w:gutter="0"/>
          <w:cols w:space="708"/>
          <w:docGrid w:linePitch="360"/>
        </w:sectPr>
      </w:pPr>
    </w:p>
    <w:p w14:paraId="149BE78C" w14:textId="6522A344" w:rsidR="00B01763" w:rsidRPr="00B01763" w:rsidRDefault="00D50280" w:rsidP="00B01763">
      <w:pPr>
        <w:pStyle w:val="Heading2"/>
        <w:numPr>
          <w:ilvl w:val="0"/>
          <w:numId w:val="15"/>
        </w:numPr>
        <w:ind w:left="336"/>
      </w:pPr>
      <w:bookmarkStart w:id="46" w:name="_Toc505182977"/>
      <w:r>
        <w:lastRenderedPageBreak/>
        <w:t>Options to represent nutrients data</w:t>
      </w:r>
      <w:bookmarkEnd w:id="46"/>
    </w:p>
    <w:p w14:paraId="3C0E912B" w14:textId="77777777" w:rsidR="00B01763" w:rsidRPr="00B01763" w:rsidRDefault="00B01763" w:rsidP="00B01763">
      <w:pPr>
        <w:pStyle w:val="Heading3"/>
        <w:numPr>
          <w:ilvl w:val="1"/>
          <w:numId w:val="15"/>
        </w:numPr>
        <w:ind w:left="392"/>
      </w:pPr>
      <w:bookmarkStart w:id="47" w:name="_Toc505182978"/>
      <w:r w:rsidRPr="00B01763">
        <w:t>Synopsis</w:t>
      </w:r>
      <w:bookmarkEnd w:id="47"/>
    </w:p>
    <w:p w14:paraId="15E3F803" w14:textId="164AD9E3" w:rsidR="00B01763" w:rsidRDefault="00B01763" w:rsidP="00D50280">
      <w:pPr>
        <w:pStyle w:val="BodyText"/>
        <w:jc w:val="both"/>
        <w:rPr>
          <w:rFonts w:eastAsia="Calibri"/>
        </w:rPr>
      </w:pPr>
      <w:r>
        <w:rPr>
          <w:lang w:val="en-US"/>
        </w:rPr>
        <w:t xml:space="preserve">This </w:t>
      </w:r>
      <w:r w:rsidR="00D50280">
        <w:rPr>
          <w:lang w:val="en-US"/>
        </w:rPr>
        <w:t>example</w:t>
      </w:r>
      <w:r>
        <w:rPr>
          <w:lang w:val="en-US"/>
        </w:rPr>
        <w:t xml:space="preserve"> describes the use of data models from the INSPIRE data themes Environmental Monitoring Facilities (EF), Oceanographic Geographical Features (OF) and from the Observations and Measurements data model, to map nutrients (MSFD Criterion D5C1 “</w:t>
      </w:r>
      <w:r>
        <w:rPr>
          <w:i/>
          <w:iCs/>
          <w:lang w:val="en-US"/>
        </w:rPr>
        <w:t>Nutrients concentrations in water</w:t>
      </w:r>
      <w:r>
        <w:rPr>
          <w:lang w:val="en-US"/>
        </w:rPr>
        <w:t>”) in the Mediterranean. This use case is developed in collaboration with MEDCIS project and builds on the SeaDataCloud WP8 - Deliverable 8.6 - Part a “</w:t>
      </w:r>
      <w:r>
        <w:rPr>
          <w:i/>
          <w:iCs/>
          <w:lang w:val="en-US"/>
        </w:rPr>
        <w:t xml:space="preserve">Review of data formats, </w:t>
      </w:r>
      <w:r>
        <w:rPr>
          <w:i/>
          <w:iCs/>
        </w:rPr>
        <w:t>also considering INSPIRE data models (O&amp;M)</w:t>
      </w:r>
      <w:r>
        <w:t>”.</w:t>
      </w:r>
    </w:p>
    <w:p w14:paraId="65AE5950" w14:textId="77777777" w:rsidR="00B01763" w:rsidRPr="00B01763" w:rsidRDefault="00B01763" w:rsidP="00D50280">
      <w:pPr>
        <w:pStyle w:val="Heading3"/>
        <w:numPr>
          <w:ilvl w:val="1"/>
          <w:numId w:val="15"/>
        </w:numPr>
        <w:ind w:left="392"/>
      </w:pPr>
      <w:bookmarkStart w:id="48" w:name="_Toc505182979"/>
      <w:r w:rsidRPr="00B01763">
        <w:t>Theme Scope</w:t>
      </w:r>
      <w:bookmarkEnd w:id="48"/>
    </w:p>
    <w:p w14:paraId="6CA5442D" w14:textId="25EC666A" w:rsidR="00B01763" w:rsidRDefault="00B01763" w:rsidP="00D50280">
      <w:pPr>
        <w:pStyle w:val="BodyText"/>
        <w:jc w:val="both"/>
        <w:rPr>
          <w:rFonts w:eastAsia="Calibri"/>
        </w:rPr>
      </w:pPr>
      <w:r>
        <w:t xml:space="preserve">This use case relies on three of the INSPIRE Data Specifications elements, namely the Environmental Monitoring Facilities (EF) and the Oceanographic </w:t>
      </w:r>
      <w:r w:rsidR="00D53BDD">
        <w:t>Geographical</w:t>
      </w:r>
      <w:r>
        <w:t xml:space="preserve"> Features (OF) themes and the Observations and Measurements (O&amp;M) data model.</w:t>
      </w:r>
    </w:p>
    <w:p w14:paraId="1B3564B1" w14:textId="77777777" w:rsidR="00B01763" w:rsidRDefault="00B01763" w:rsidP="00D50280">
      <w:pPr>
        <w:pStyle w:val="BodyText"/>
        <w:jc w:val="both"/>
      </w:pPr>
      <w:r>
        <w:t>In the following subsections the main elements of these three INSPIRE concepts are described, with some indications on how they have been used for the development of this exercise.</w:t>
      </w:r>
    </w:p>
    <w:p w14:paraId="6A6494F8" w14:textId="77777777" w:rsidR="00B01763" w:rsidRPr="005B746B" w:rsidRDefault="00B01763" w:rsidP="005B746B">
      <w:pPr>
        <w:pStyle w:val="BodyText"/>
        <w:jc w:val="both"/>
        <w:rPr>
          <w:rFonts w:eastAsia="Times New Roman"/>
          <w:b/>
          <w:u w:val="single"/>
        </w:rPr>
      </w:pPr>
      <w:r w:rsidRPr="005B746B">
        <w:rPr>
          <w:rFonts w:eastAsia="Times New Roman"/>
          <w:b/>
          <w:u w:val="single"/>
        </w:rPr>
        <w:t>Observations and Measurements data model (O&amp;M)</w:t>
      </w:r>
    </w:p>
    <w:p w14:paraId="2FB3D08D" w14:textId="7921BD15" w:rsidR="00B01763" w:rsidRDefault="00B01763" w:rsidP="00D50280">
      <w:pPr>
        <w:pStyle w:val="BodyText"/>
        <w:jc w:val="both"/>
        <w:rPr>
          <w:rFonts w:eastAsia="Calibri"/>
        </w:rPr>
      </w:pPr>
      <w:r>
        <w:t>Within the INSPIRE Directive, observational data can be included as spatial information together with other theme specific spatial objects using elements defined in the ISO 19156 “Observations and Measurements” data model. In particular, the INSPIRE Deliverable D2.9 “Guidelines for the use of Observations &amp; Measurements and Sensor Web Enablement-related standards in INSPIRE”</w:t>
      </w:r>
      <w:r>
        <w:rPr>
          <w:rStyle w:val="FootnoteAnchor"/>
        </w:rPr>
        <w:footnoteReference w:id="5"/>
      </w:r>
      <w:r>
        <w:t xml:space="preserve"> tailor and specifies various elements of the O&amp;M data model to deliver observations and measurements data for INSPIRE.</w:t>
      </w:r>
    </w:p>
    <w:p w14:paraId="20547EA0" w14:textId="1E5FC0E6" w:rsidR="00B01763" w:rsidRDefault="00B01763" w:rsidP="00D50280">
      <w:pPr>
        <w:pStyle w:val="BodyText"/>
        <w:jc w:val="both"/>
      </w:pPr>
      <w:r>
        <w:t>The main elements of the O&amp;M data model are shown in</w:t>
      </w:r>
      <w:r w:rsidR="00150784">
        <w:t xml:space="preserve"> </w:t>
      </w:r>
      <w:r w:rsidR="005C43FF">
        <w:t>Figure 5</w:t>
      </w:r>
      <w:r>
        <w:t>, where the OM_Observation class in the core of the model, which references additional classes in order to provide contextual metadata relevant to understanding the observation.</w:t>
      </w:r>
    </w:p>
    <w:p w14:paraId="027FB856" w14:textId="77777777" w:rsidR="00ED59D2" w:rsidRDefault="00ED59D2" w:rsidP="00ED59D2">
      <w:pPr>
        <w:pStyle w:val="BodyText"/>
        <w:keepNext/>
        <w:jc w:val="both"/>
      </w:pPr>
      <w:r>
        <w:rPr>
          <w:noProof/>
          <w:sz w:val="20"/>
          <w:szCs w:val="20"/>
          <w:lang w:eastAsia="en-GB"/>
        </w:rPr>
        <w:lastRenderedPageBreak/>
        <w:drawing>
          <wp:inline distT="0" distB="0" distL="0" distR="0" wp14:anchorId="4D9F5DD9" wp14:editId="75E026EB">
            <wp:extent cx="4386011" cy="336354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0929" cy="3367319"/>
                    </a:xfrm>
                    <a:prstGeom prst="rect">
                      <a:avLst/>
                    </a:prstGeom>
                    <a:noFill/>
                    <a:ln>
                      <a:noFill/>
                    </a:ln>
                  </pic:spPr>
                </pic:pic>
              </a:graphicData>
            </a:graphic>
          </wp:inline>
        </w:drawing>
      </w:r>
    </w:p>
    <w:p w14:paraId="55429E3D" w14:textId="1CFA04FE" w:rsidR="00ED59D2" w:rsidRDefault="00ED59D2" w:rsidP="00ED59D2">
      <w:pPr>
        <w:pStyle w:val="Caption"/>
      </w:pPr>
      <w:r>
        <w:t xml:space="preserve">Figure </w:t>
      </w:r>
      <w:r w:rsidR="003D1308">
        <w:fldChar w:fldCharType="begin"/>
      </w:r>
      <w:r w:rsidR="003D1308">
        <w:instrText xml:space="preserve"> SEQ Figure \* ARABIC </w:instrText>
      </w:r>
      <w:r w:rsidR="003D1308">
        <w:fldChar w:fldCharType="separate"/>
      </w:r>
      <w:r>
        <w:rPr>
          <w:noProof/>
        </w:rPr>
        <w:t>5</w:t>
      </w:r>
      <w:r w:rsidR="003D1308">
        <w:rPr>
          <w:noProof/>
        </w:rPr>
        <w:fldChar w:fldCharType="end"/>
      </w:r>
      <w:r>
        <w:t xml:space="preserve"> </w:t>
      </w:r>
      <w:r w:rsidRPr="000B1C4B">
        <w:t>Main classes of the Observations and Measurements data model. The INSPIRE extensions are displayed in blue</w:t>
      </w:r>
    </w:p>
    <w:p w14:paraId="3227E296" w14:textId="0C677097" w:rsidR="00B01763" w:rsidRDefault="00B01763" w:rsidP="00D50280">
      <w:pPr>
        <w:pStyle w:val="BodyText"/>
        <w:jc w:val="both"/>
      </w:pPr>
      <w:r>
        <w:t>The following list provides an overview of the associations linking additional classes to the OM_Observation class:</w:t>
      </w:r>
    </w:p>
    <w:p w14:paraId="3F2C7141" w14:textId="77777777" w:rsidR="00B01763" w:rsidRDefault="00B01763" w:rsidP="00D50280">
      <w:pPr>
        <w:pStyle w:val="BodyText"/>
        <w:numPr>
          <w:ilvl w:val="0"/>
          <w:numId w:val="18"/>
        </w:numPr>
        <w:jc w:val="both"/>
      </w:pPr>
      <w:r>
        <w:t>metadata: this association allows for the provision of an MD_Metadata object providing additional information on the observation. This object can be provided inline within the Observation, or can be provided as a reference (URI) to an existing external resource.</w:t>
      </w:r>
    </w:p>
    <w:p w14:paraId="27019F82" w14:textId="77777777" w:rsidR="00B01763" w:rsidRDefault="00B01763" w:rsidP="00D50280">
      <w:pPr>
        <w:pStyle w:val="BodyText"/>
        <w:numPr>
          <w:ilvl w:val="0"/>
          <w:numId w:val="18"/>
        </w:numPr>
        <w:jc w:val="both"/>
      </w:pPr>
      <w:r>
        <w:t>observedProperty: this provides a link either to a codelist listing measurement properties such as the parameter codes managed byBritish Oceanographic Data Centre (BODC) by existing SeaDataNet (SDN) data sources, or alternatively a structure based on the AbstractObservableProperty type, allowing for detailed information on complex properties, i.e. statistics.</w:t>
      </w:r>
    </w:p>
    <w:p w14:paraId="0451105A" w14:textId="77777777" w:rsidR="00B01763" w:rsidRDefault="00B01763" w:rsidP="00D50280">
      <w:pPr>
        <w:pStyle w:val="BodyText"/>
        <w:numPr>
          <w:ilvl w:val="0"/>
          <w:numId w:val="18"/>
        </w:numPr>
        <w:jc w:val="both"/>
      </w:pPr>
      <w:r>
        <w:t>procedure: information on the measurement process is essential for understanding how data was assayed, as well as for further processing. As the SensorML standard provided within OGC SWE is quite complex, INSPIRE has introduced the INSPIRE Process type for easy provision of this type of information.</w:t>
      </w:r>
    </w:p>
    <w:p w14:paraId="34ED032B" w14:textId="77777777" w:rsidR="00B01763" w:rsidRDefault="00B01763" w:rsidP="00D50280">
      <w:pPr>
        <w:pStyle w:val="BodyText"/>
        <w:numPr>
          <w:ilvl w:val="0"/>
          <w:numId w:val="18"/>
        </w:numPr>
        <w:jc w:val="both"/>
      </w:pPr>
      <w:r>
        <w:t>featureOfInterest: this association links to the spatial object the observation or measurement was taken on. This is often not a real-world object; instead, it is defined based on where the measurement was taken, i.e. describes the location of the water column a profile measurement was taken at, or the trajectory of a vessel.</w:t>
      </w:r>
    </w:p>
    <w:p w14:paraId="039F647D" w14:textId="77777777" w:rsidR="00B01763" w:rsidRDefault="00B01763" w:rsidP="00D50280">
      <w:pPr>
        <w:pStyle w:val="BodyText"/>
        <w:numPr>
          <w:ilvl w:val="0"/>
          <w:numId w:val="18"/>
        </w:numPr>
        <w:jc w:val="both"/>
      </w:pPr>
      <w:r>
        <w:t>result: the actual value(s) provided by the observation. While these are usually encoded within the OM_Observation object, provisions have been foreseen to allow for out-of-band encoding, allowing provision of result data via well established formats such as netCDF.</w:t>
      </w:r>
    </w:p>
    <w:p w14:paraId="14DEB70D" w14:textId="0AD39CE6" w:rsidR="00B01763" w:rsidRDefault="00B01763" w:rsidP="00D50280">
      <w:pPr>
        <w:pStyle w:val="BodyText"/>
        <w:jc w:val="both"/>
      </w:pPr>
      <w:r>
        <w:lastRenderedPageBreak/>
        <w:t>Based on the type of measurement, several specializations of the base OM_Observation can be applied (see</w:t>
      </w:r>
      <w:r w:rsidR="00ED59D2">
        <w:t xml:space="preserve"> </w:t>
      </w:r>
      <w:r w:rsidR="00ED59D2">
        <w:fldChar w:fldCharType="begin"/>
      </w:r>
      <w:r w:rsidR="00ED59D2">
        <w:instrText xml:space="preserve"> REF _Ref505095523 \h </w:instrText>
      </w:r>
      <w:r w:rsidR="00ED59D2">
        <w:fldChar w:fldCharType="separate"/>
      </w:r>
      <w:r w:rsidR="00ED59D2">
        <w:t xml:space="preserve">Figure </w:t>
      </w:r>
      <w:r w:rsidR="00E561C9">
        <w:rPr>
          <w:noProof/>
        </w:rPr>
        <w:t>6</w:t>
      </w:r>
      <w:r w:rsidR="00ED59D2">
        <w:fldChar w:fldCharType="end"/>
      </w:r>
      <w:r>
        <w:t>), consisting of a set of constraints defining the types to be expected for the associations from the OM_Observation.</w:t>
      </w:r>
    </w:p>
    <w:p w14:paraId="65E1C181" w14:textId="77777777" w:rsidR="00ED59D2" w:rsidRDefault="00ED59D2" w:rsidP="00ED59D2">
      <w:pPr>
        <w:pStyle w:val="BodyText"/>
        <w:keepNext/>
        <w:jc w:val="both"/>
      </w:pPr>
      <w:r>
        <w:rPr>
          <w:noProof/>
          <w:sz w:val="20"/>
          <w:szCs w:val="20"/>
          <w:lang w:eastAsia="en-GB"/>
        </w:rPr>
        <w:drawing>
          <wp:inline distT="0" distB="0" distL="0" distR="0" wp14:anchorId="269AED5B" wp14:editId="1287C653">
            <wp:extent cx="5731510" cy="2844184"/>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844184"/>
                    </a:xfrm>
                    <a:prstGeom prst="rect">
                      <a:avLst/>
                    </a:prstGeom>
                    <a:noFill/>
                    <a:ln>
                      <a:noFill/>
                    </a:ln>
                  </pic:spPr>
                </pic:pic>
              </a:graphicData>
            </a:graphic>
          </wp:inline>
        </w:drawing>
      </w:r>
    </w:p>
    <w:p w14:paraId="3FD4A103" w14:textId="3A11AAC5" w:rsidR="00ED59D2" w:rsidRDefault="00ED59D2" w:rsidP="00ED59D2">
      <w:pPr>
        <w:pStyle w:val="Caption"/>
      </w:pPr>
      <w:bookmarkStart w:id="49" w:name="_Ref505095523"/>
      <w:r>
        <w:t xml:space="preserve">Figure </w:t>
      </w:r>
      <w:r w:rsidR="00E561C9">
        <w:t>6</w:t>
      </w:r>
      <w:bookmarkEnd w:id="49"/>
      <w:r>
        <w:t xml:space="preserve"> </w:t>
      </w:r>
      <w:r w:rsidRPr="0097130F">
        <w:t>Decision tree to specialised observation type</w:t>
      </w:r>
    </w:p>
    <w:p w14:paraId="02C7E200" w14:textId="3C00E69D" w:rsidR="00B01763" w:rsidRDefault="00B01763" w:rsidP="00D50280">
      <w:pPr>
        <w:pStyle w:val="BodyText"/>
        <w:jc w:val="both"/>
      </w:pPr>
      <w:r>
        <w:t xml:space="preserve">For this exercise on nutrients data, we selected and developed the </w:t>
      </w:r>
      <w:r>
        <w:rPr>
          <w:i/>
          <w:iCs/>
        </w:rPr>
        <w:t>profileObservation</w:t>
      </w:r>
      <w:r>
        <w:t xml:space="preserve"> specialization.</w:t>
      </w:r>
    </w:p>
    <w:p w14:paraId="4BD9FA11" w14:textId="59A3ADE8" w:rsidR="00D53BDD" w:rsidRDefault="00B01763" w:rsidP="005B746B">
      <w:pPr>
        <w:pStyle w:val="BodyText"/>
        <w:jc w:val="both"/>
      </w:pPr>
      <w:r>
        <w:t xml:space="preserve">An example of it could be a ship measuring the salinity at varying depths along a water column, the featureOfInterest being a vertical water column at one given ship location. The actual locations of individual measurements along the water column are provided with the result. All measurements are located within the water column with either relative position (from start of water column) or absolute position (i.e. coordinates including the depth). </w:t>
      </w:r>
      <w:r w:rsidR="00ED59D2">
        <w:fldChar w:fldCharType="begin"/>
      </w:r>
      <w:r w:rsidR="00ED59D2">
        <w:instrText xml:space="preserve"> REF _Ref505095544 \h </w:instrText>
      </w:r>
      <w:r w:rsidR="00ED59D2">
        <w:fldChar w:fldCharType="separate"/>
      </w:r>
      <w:r w:rsidR="00ED59D2">
        <w:t xml:space="preserve">Figure </w:t>
      </w:r>
      <w:r w:rsidR="00E561C9">
        <w:rPr>
          <w:noProof/>
        </w:rPr>
        <w:t>7</w:t>
      </w:r>
      <w:r w:rsidR="00ED59D2">
        <w:fldChar w:fldCharType="end"/>
      </w:r>
      <w:r w:rsidR="00ED59D2">
        <w:t xml:space="preserve"> </w:t>
      </w:r>
      <w:r>
        <w:t>shows a schematic example of such a case.</w:t>
      </w:r>
    </w:p>
    <w:p w14:paraId="39EE132D" w14:textId="77777777" w:rsidR="005C43FF" w:rsidRDefault="005C43FF" w:rsidP="005C43FF">
      <w:pPr>
        <w:pStyle w:val="Figure"/>
        <w:keepNext/>
        <w:spacing w:before="120" w:after="120"/>
      </w:pPr>
      <w:r>
        <w:rPr>
          <w:noProof/>
          <w:color w:val="auto"/>
          <w:sz w:val="20"/>
          <w:szCs w:val="20"/>
          <w:lang w:eastAsia="en-GB"/>
        </w:rPr>
        <w:drawing>
          <wp:inline distT="0" distB="0" distL="0" distR="0" wp14:anchorId="47EC9824" wp14:editId="5A9585E7">
            <wp:extent cx="3735238" cy="23083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0237" cy="2311461"/>
                    </a:xfrm>
                    <a:prstGeom prst="rect">
                      <a:avLst/>
                    </a:prstGeom>
                    <a:noFill/>
                    <a:ln>
                      <a:noFill/>
                    </a:ln>
                  </pic:spPr>
                </pic:pic>
              </a:graphicData>
            </a:graphic>
          </wp:inline>
        </w:drawing>
      </w:r>
    </w:p>
    <w:p w14:paraId="7D628747" w14:textId="4283DD65" w:rsidR="005C43FF" w:rsidRDefault="005C43FF" w:rsidP="005C43FF">
      <w:pPr>
        <w:pStyle w:val="Caption"/>
        <w:jc w:val="left"/>
      </w:pPr>
      <w:bookmarkStart w:id="50" w:name="_Ref505095544"/>
      <w:r>
        <w:t xml:space="preserve">Figure </w:t>
      </w:r>
      <w:bookmarkEnd w:id="50"/>
      <w:r w:rsidR="00E561C9">
        <w:t>7</w:t>
      </w:r>
      <w:r>
        <w:t xml:space="preserve"> </w:t>
      </w:r>
      <w:r w:rsidRPr="00B54F48">
        <w:t>Profile observation schematic example</w:t>
      </w:r>
    </w:p>
    <w:p w14:paraId="0EC02BD4" w14:textId="77777777" w:rsidR="005C43FF" w:rsidRDefault="005C43FF" w:rsidP="00ED59D2">
      <w:pPr>
        <w:pStyle w:val="BodyText"/>
        <w:jc w:val="both"/>
        <w:rPr>
          <w:rFonts w:eastAsia="Times New Roman"/>
          <w:b/>
          <w:u w:val="single"/>
        </w:rPr>
      </w:pPr>
    </w:p>
    <w:p w14:paraId="6FDFF0E8" w14:textId="77777777" w:rsidR="005C43FF" w:rsidRDefault="005C43FF" w:rsidP="005C43FF">
      <w:pPr>
        <w:pStyle w:val="BodyText"/>
        <w:jc w:val="both"/>
        <w:rPr>
          <w:rFonts w:eastAsia="Times New Roman"/>
          <w:b/>
          <w:i/>
          <w:u w:val="single"/>
        </w:rPr>
        <w:sectPr w:rsidR="005C43FF">
          <w:pgSz w:w="11906" w:h="16838"/>
          <w:pgMar w:top="1440" w:right="1440" w:bottom="1440" w:left="1440" w:header="0" w:footer="0" w:gutter="0"/>
          <w:cols w:space="720"/>
          <w:formProt w:val="0"/>
        </w:sectPr>
      </w:pPr>
    </w:p>
    <w:p w14:paraId="04DC3898" w14:textId="77777777" w:rsidR="005C43FF" w:rsidRPr="005C43FF" w:rsidRDefault="005C43FF" w:rsidP="00ED59D2">
      <w:pPr>
        <w:pStyle w:val="BodyText"/>
        <w:jc w:val="both"/>
        <w:rPr>
          <w:b/>
          <w:u w:val="single"/>
        </w:rPr>
      </w:pPr>
      <w:r w:rsidRPr="00ED59D2">
        <w:rPr>
          <w:rFonts w:eastAsia="Times New Roman"/>
          <w:b/>
          <w:u w:val="single"/>
        </w:rPr>
        <w:lastRenderedPageBreak/>
        <w:t>Environmental Monitoring Facilities (EF)</w:t>
      </w:r>
    </w:p>
    <w:p w14:paraId="02DAB44E" w14:textId="6DEBA9C1" w:rsidR="00B01763" w:rsidRDefault="00B01763" w:rsidP="00D50280">
      <w:pPr>
        <w:rPr>
          <w:rFonts w:eastAsia="Calibri"/>
          <w:lang w:val="en-US"/>
        </w:rPr>
      </w:pPr>
      <w:r>
        <w:rPr>
          <w:lang w:val="en-US"/>
        </w:rPr>
        <w:t xml:space="preserve">The Environmental monitoring facilities (EF) theme is defined within the INSPIRE Directive as follows: </w:t>
      </w:r>
    </w:p>
    <w:p w14:paraId="1B43C677" w14:textId="77777777" w:rsidR="00B01763" w:rsidRDefault="00B01763" w:rsidP="00D50280">
      <w:pPr>
        <w:ind w:left="836" w:right="822"/>
        <w:rPr>
          <w:i/>
          <w:iCs/>
        </w:rPr>
      </w:pPr>
      <w:r>
        <w:rPr>
          <w:i/>
          <w:iCs/>
        </w:rPr>
        <w:t>Location and operation of environmental monitoring facilities includes observation and measurement of emissions, of the state of environmental media and of other ecosystem parameters (biodiversity, ecological conditions of vegetation, etc.) by or on behalf of public authorities.</w:t>
      </w:r>
    </w:p>
    <w:p w14:paraId="12218A91" w14:textId="77777777" w:rsidR="00B01763" w:rsidRDefault="00B01763" w:rsidP="00D50280">
      <w:r>
        <w:t>This scope includes two main aspects: the environmental monitoring facility as a spatial object and observations and measurements linked to the environmental monitoring facility.</w:t>
      </w:r>
    </w:p>
    <w:p w14:paraId="0493F24C" w14:textId="2116D7C9" w:rsidR="005B746B" w:rsidRDefault="00ED59D2" w:rsidP="00D50280">
      <w:r>
        <w:t xml:space="preserve">Figure </w:t>
      </w:r>
      <w:r w:rsidR="00E561C9">
        <w:t>8</w:t>
      </w:r>
      <w:r w:rsidR="005B746B">
        <w:t xml:space="preserve"> </w:t>
      </w:r>
      <w:r w:rsidR="00B01763">
        <w:t>shows the main objects part of the EF data model:</w:t>
      </w:r>
    </w:p>
    <w:p w14:paraId="33DD8795" w14:textId="77777777" w:rsidR="00ED59D2" w:rsidRDefault="00ED59D2" w:rsidP="00ED59D2">
      <w:pPr>
        <w:keepNext/>
      </w:pPr>
      <w:r>
        <w:rPr>
          <w:noProof/>
          <w:sz w:val="20"/>
          <w:szCs w:val="20"/>
        </w:rPr>
        <w:drawing>
          <wp:inline distT="0" distB="0" distL="0" distR="0" wp14:anchorId="481B7AD0" wp14:editId="61434737">
            <wp:extent cx="5011947" cy="2735655"/>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2959" cy="2736207"/>
                    </a:xfrm>
                    <a:prstGeom prst="rect">
                      <a:avLst/>
                    </a:prstGeom>
                    <a:noFill/>
                    <a:ln>
                      <a:noFill/>
                    </a:ln>
                  </pic:spPr>
                </pic:pic>
              </a:graphicData>
            </a:graphic>
          </wp:inline>
        </w:drawing>
      </w:r>
    </w:p>
    <w:p w14:paraId="2EE40048" w14:textId="5E90CC7E" w:rsidR="00ED59D2" w:rsidRDefault="00ED59D2" w:rsidP="00ED59D2">
      <w:pPr>
        <w:pStyle w:val="Caption"/>
      </w:pPr>
      <w:r>
        <w:t xml:space="preserve">Figure </w:t>
      </w:r>
      <w:r w:rsidR="00E561C9">
        <w:t>8</w:t>
      </w:r>
      <w:r>
        <w:t xml:space="preserve"> </w:t>
      </w:r>
      <w:r w:rsidRPr="00623204">
        <w:t>Simplified overview of the EF class structure (from SeaDataCloud WP8 - Deliverable 8.6 - Part a: “Review of data formats, also considering INSPIRE data models (O&amp;M)”)</w:t>
      </w:r>
    </w:p>
    <w:p w14:paraId="5E8C2A80" w14:textId="6E066897" w:rsidR="00B01763" w:rsidRDefault="00B01763" w:rsidP="00D50280">
      <w:r>
        <w:t xml:space="preserve">In this example, developed for nutrients data, we use the class </w:t>
      </w:r>
      <w:r>
        <w:rPr>
          <w:i/>
          <w:iCs/>
        </w:rPr>
        <w:t>EnvironmentalMonitoringFacility</w:t>
      </w:r>
      <w:r>
        <w:t>, which provides data on the platform at which the data provided was assayed, together with relevant information on the measurement process.</w:t>
      </w:r>
    </w:p>
    <w:p w14:paraId="42474F0F" w14:textId="77777777" w:rsidR="00B01763" w:rsidRPr="005B746B" w:rsidRDefault="00B01763" w:rsidP="005B746B">
      <w:pPr>
        <w:pStyle w:val="BodyText"/>
        <w:jc w:val="both"/>
        <w:rPr>
          <w:rFonts w:eastAsia="Times New Roman"/>
          <w:b/>
          <w:u w:val="single"/>
        </w:rPr>
      </w:pPr>
      <w:r w:rsidRPr="005B746B">
        <w:rPr>
          <w:rFonts w:eastAsia="Times New Roman"/>
          <w:b/>
          <w:u w:val="single"/>
        </w:rPr>
        <w:t>Oceanografic Geographical Features (OF)</w:t>
      </w:r>
    </w:p>
    <w:p w14:paraId="4EED354B" w14:textId="788142F6" w:rsidR="00B01763" w:rsidRDefault="00B01763" w:rsidP="00ED59D2">
      <w:pPr>
        <w:rPr>
          <w:i/>
          <w:iCs/>
          <w:lang w:val="en-US"/>
        </w:rPr>
      </w:pPr>
      <w:r>
        <w:rPr>
          <w:lang w:val="en-US"/>
        </w:rPr>
        <w:t xml:space="preserve">The </w:t>
      </w:r>
      <w:r w:rsidR="00D53BDD">
        <w:rPr>
          <w:lang w:val="en-US"/>
        </w:rPr>
        <w:t>Oceanographic</w:t>
      </w:r>
      <w:r>
        <w:rPr>
          <w:lang w:val="en-US"/>
        </w:rPr>
        <w:t xml:space="preserve"> Geographical Features (OF) theme is defined within the INSPIRE Directive as follows:</w:t>
      </w:r>
      <w:r w:rsidR="005C43FF">
        <w:rPr>
          <w:lang w:val="en-US"/>
        </w:rPr>
        <w:t xml:space="preserve"> </w:t>
      </w:r>
      <w:r>
        <w:rPr>
          <w:i/>
          <w:iCs/>
          <w:lang w:val="en-US"/>
        </w:rPr>
        <w:t>Physical conditions of oceans (currents, salinity, wave heights, etc.).</w:t>
      </w:r>
    </w:p>
    <w:p w14:paraId="7D226412" w14:textId="77777777" w:rsidR="00B01763" w:rsidRDefault="00B01763" w:rsidP="00D50280">
      <w:pPr>
        <w:rPr>
          <w:lang w:val="en-US"/>
        </w:rPr>
      </w:pPr>
      <w:r>
        <w:rPr>
          <w:lang w:val="en-US"/>
        </w:rPr>
        <w:t>Oceanographic Geographical Features, in the contexts on INSPIRE, are typically presented as a set of point data or gridded data from a satellite. Other common data types in oceanography could be vertical profiles through ocean depth or trajectory on the ocean surface.</w:t>
      </w:r>
    </w:p>
    <w:p w14:paraId="79F1FCB8" w14:textId="77777777" w:rsidR="005B746B" w:rsidRDefault="00B01763" w:rsidP="00D50280">
      <w:r>
        <w:t>In order to support the specific requirements ensuing from these different measurement types, the OF data model strongly relies on the specialized observations made available from the O&amp;M data model extensions available within INSPIRE. The following observation types have been defined within the OF data model:</w:t>
      </w:r>
    </w:p>
    <w:p w14:paraId="4E840437" w14:textId="68FAD609" w:rsidR="00B01763" w:rsidRDefault="00B01763" w:rsidP="00D50280">
      <w:r>
        <w:rPr>
          <w:noProof/>
        </w:rPr>
        <w:lastRenderedPageBreak/>
        <mc:AlternateContent>
          <mc:Choice Requires="wps">
            <w:drawing>
              <wp:anchor distT="0" distB="0" distL="0" distR="0" simplePos="0" relativeHeight="251657216" behindDoc="0" locked="0" layoutInCell="1" allowOverlap="1" wp14:anchorId="4B44C69E" wp14:editId="383233D1">
                <wp:simplePos x="0" y="0"/>
                <wp:positionH relativeFrom="margin">
                  <wp:align>right</wp:align>
                </wp:positionH>
                <wp:positionV relativeFrom="paragraph">
                  <wp:posOffset>0</wp:posOffset>
                </wp:positionV>
                <wp:extent cx="5731510" cy="3234690"/>
                <wp:effectExtent l="0" t="0"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3234690"/>
                        </a:xfrm>
                        <a:prstGeom prst="rect">
                          <a:avLst/>
                        </a:prstGeom>
                      </wps:spPr>
                      <wps:txbx>
                        <w:txbxContent>
                          <w:p w14:paraId="01E1A5DF" w14:textId="77777777" w:rsidR="00E561C9" w:rsidRDefault="00E561C9" w:rsidP="005B746B">
                            <w:pPr>
                              <w:pStyle w:val="Figure"/>
                              <w:keepNext/>
                              <w:spacing w:before="120" w:after="120"/>
                            </w:pPr>
                            <w:r>
                              <w:rPr>
                                <w:noProof/>
                                <w:color w:val="auto"/>
                                <w:sz w:val="20"/>
                                <w:szCs w:val="20"/>
                                <w:lang w:eastAsia="en-GB"/>
                              </w:rPr>
                              <w:drawing>
                                <wp:inline distT="0" distB="0" distL="0" distR="0" wp14:anchorId="178244AA" wp14:editId="5D34D36B">
                                  <wp:extent cx="4493086" cy="2742901"/>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5073" cy="2744114"/>
                                          </a:xfrm>
                                          <a:prstGeom prst="rect">
                                            <a:avLst/>
                                          </a:prstGeom>
                                          <a:noFill/>
                                          <a:ln>
                                            <a:noFill/>
                                          </a:ln>
                                        </pic:spPr>
                                      </pic:pic>
                                    </a:graphicData>
                                  </a:graphic>
                                </wp:inline>
                              </w:drawing>
                            </w:r>
                          </w:p>
                          <w:p w14:paraId="48A5036C" w14:textId="246EA2F1" w:rsidR="00E561C9" w:rsidRDefault="00E561C9" w:rsidP="005B746B">
                            <w:pPr>
                              <w:pStyle w:val="Caption"/>
                              <w:jc w:val="left"/>
                            </w:pPr>
                            <w:r>
                              <w:t xml:space="preserve">Figure 9 </w:t>
                            </w:r>
                            <w:r w:rsidRPr="005A74C5">
                              <w:t>Specialised observations defined in OF data model</w:t>
                            </w:r>
                          </w:p>
                          <w:p w14:paraId="7B90F037" w14:textId="5C50B515" w:rsidR="00E561C9" w:rsidRDefault="00E561C9" w:rsidP="00B01763">
                            <w:pPr>
                              <w:pStyle w:val="Figure"/>
                              <w:spacing w:before="120" w:after="120"/>
                            </w:pPr>
                            <w:r>
                              <w:rPr>
                                <w:vanish/>
                              </w:rPr>
                              <w:br/>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w14:anchorId="4B44C69E" id="_x0000_t202" coordsize="21600,21600" o:spt="202" path="m,l,21600r21600,l21600,xe">
                <v:stroke joinstyle="miter"/>
                <v:path gradientshapeok="t" o:connecttype="rect"/>
              </v:shapetype>
              <v:shape id="Text Box 35" o:spid="_x0000_s1026" type="#_x0000_t202" style="position:absolute;left:0;text-align:left;margin-left:400.1pt;margin-top:0;width:451.3pt;height:254.7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" filled="f" stroked="f">
                <v:path arrowok="t"/>
                <v:textbox inset="0,0,0,0">
                  <w:txbxContent>
                    <w:p w14:paraId="01E1A5DF" w14:textId="77777777" w:rsidR="00E561C9" w:rsidRDefault="00E561C9" w:rsidP="005B746B">
                      <w:pPr>
                        <w:pStyle w:val="Figure"/>
                        <w:keepNext/>
                        <w:spacing w:before="120" w:after="120"/>
                      </w:pPr>
                      <w:r>
                        <w:rPr>
                          <w:noProof/>
                          <w:color w:val="auto"/>
                          <w:sz w:val="20"/>
                          <w:szCs w:val="20"/>
                          <w:lang w:eastAsia="en-GB"/>
                        </w:rPr>
                        <w:drawing>
                          <wp:inline distT="0" distB="0" distL="0" distR="0" wp14:anchorId="178244AA" wp14:editId="5D34D36B">
                            <wp:extent cx="4493086" cy="2742901"/>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073" cy="2744114"/>
                                    </a:xfrm>
                                    <a:prstGeom prst="rect">
                                      <a:avLst/>
                                    </a:prstGeom>
                                    <a:noFill/>
                                    <a:ln>
                                      <a:noFill/>
                                    </a:ln>
                                  </pic:spPr>
                                </pic:pic>
                              </a:graphicData>
                            </a:graphic>
                          </wp:inline>
                        </w:drawing>
                      </w:r>
                    </w:p>
                    <w:p w14:paraId="48A5036C" w14:textId="246EA2F1" w:rsidR="00E561C9" w:rsidRDefault="00E561C9" w:rsidP="005B746B">
                      <w:pPr>
                        <w:pStyle w:val="Caption"/>
                        <w:jc w:val="left"/>
                      </w:pPr>
                      <w:r>
                        <w:t xml:space="preserve">Figure </w:t>
                      </w:r>
                      <w:proofErr w:type="gramStart"/>
                      <w:r>
                        <w:t>9</w:t>
                      </w:r>
                      <w:proofErr w:type="gramEnd"/>
                      <w:r>
                        <w:t xml:space="preserve"> </w:t>
                      </w:r>
                      <w:r w:rsidRPr="005A74C5">
                        <w:t>Specialised observations defined in OF data model</w:t>
                      </w:r>
                    </w:p>
                    <w:p w14:paraId="7B90F037" w14:textId="5C50B515" w:rsidR="00E561C9" w:rsidRDefault="00E561C9" w:rsidP="00B01763">
                      <w:pPr>
                        <w:pStyle w:val="Figure"/>
                        <w:spacing w:before="120" w:after="120"/>
                      </w:pPr>
                      <w:r>
                        <w:rPr>
                          <w:vanish/>
                        </w:rPr>
                        <w:br/>
                      </w:r>
                    </w:p>
                  </w:txbxContent>
                </v:textbox>
                <w10:wrap type="topAndBottom" anchorx="margin"/>
              </v:shape>
            </w:pict>
          </mc:Fallback>
        </mc:AlternateContent>
      </w:r>
      <w:r>
        <w:t xml:space="preserve">Among these, the </w:t>
      </w:r>
      <w:r>
        <w:rPr>
          <w:i/>
          <w:iCs/>
        </w:rPr>
        <w:t>ProfileObservation</w:t>
      </w:r>
      <w:r>
        <w:t xml:space="preserve"> has been used to describe nutrients data.</w:t>
      </w:r>
    </w:p>
    <w:p w14:paraId="39A2817C" w14:textId="77777777" w:rsidR="00B01763" w:rsidRPr="00D50280" w:rsidRDefault="00B01763" w:rsidP="00D50280">
      <w:pPr>
        <w:pStyle w:val="Heading3"/>
        <w:numPr>
          <w:ilvl w:val="1"/>
          <w:numId w:val="15"/>
        </w:numPr>
        <w:ind w:left="392"/>
      </w:pPr>
      <w:bookmarkStart w:id="51" w:name="_Toc505182980"/>
      <w:r w:rsidRPr="00D50280">
        <w:t>Source Data Representations</w:t>
      </w:r>
      <w:bookmarkEnd w:id="51"/>
    </w:p>
    <w:p w14:paraId="2A4E31D0" w14:textId="11F2DB65" w:rsidR="00B01763" w:rsidRDefault="00B01763" w:rsidP="00D50280">
      <w:pPr>
        <w:spacing w:after="0"/>
        <w:rPr>
          <w:rFonts w:eastAsia="Calibri"/>
        </w:rPr>
      </w:pPr>
      <w:r>
        <w:rPr>
          <w:lang w:val="en-US"/>
        </w:rPr>
        <w:t>The data used for this case study were provided by Croatian Institute of Oceanography and Fisheries (IOF). The original metadata format is the Common Data Index (CDI), while data are provided in Ocean Data View (ODV) format. The CDI provides an ISO19115 - ISO19139 based index to individual data sets. The information collected in the CDI answers questions as who, what, where, how, when data were acquired:</w:t>
      </w:r>
    </w:p>
    <w:p w14:paraId="14D9C225" w14:textId="77777777" w:rsidR="00B01763" w:rsidRDefault="00B01763" w:rsidP="00D50280">
      <w:pPr>
        <w:numPr>
          <w:ilvl w:val="0"/>
          <w:numId w:val="19"/>
        </w:numPr>
        <w:spacing w:after="0"/>
        <w:rPr>
          <w:lang w:val="en-US"/>
        </w:rPr>
      </w:pPr>
      <w:r>
        <w:rPr>
          <w:lang w:val="en-US"/>
        </w:rPr>
        <w:t>Dataset Originator (Chief scientist/Contact name)</w:t>
      </w:r>
    </w:p>
    <w:p w14:paraId="00F9C728" w14:textId="77777777" w:rsidR="00B01763" w:rsidRDefault="00B01763" w:rsidP="00D50280">
      <w:pPr>
        <w:numPr>
          <w:ilvl w:val="0"/>
          <w:numId w:val="19"/>
        </w:numPr>
        <w:spacing w:after="0"/>
        <w:rPr>
          <w:lang w:val="en-US"/>
        </w:rPr>
      </w:pPr>
      <w:r>
        <w:rPr>
          <w:lang w:val="en-US"/>
        </w:rPr>
        <w:t>Dataset name</w:t>
      </w:r>
    </w:p>
    <w:p w14:paraId="095A087A" w14:textId="77777777" w:rsidR="00B01763" w:rsidRDefault="00B01763" w:rsidP="00D50280">
      <w:pPr>
        <w:numPr>
          <w:ilvl w:val="0"/>
          <w:numId w:val="19"/>
        </w:numPr>
        <w:spacing w:after="0"/>
        <w:rPr>
          <w:lang w:val="en-US"/>
        </w:rPr>
      </w:pPr>
      <w:r>
        <w:rPr>
          <w:lang w:val="en-US"/>
        </w:rPr>
        <w:t>Cruise reference (e.g. Name/ start date/ end date)</w:t>
      </w:r>
    </w:p>
    <w:p w14:paraId="5E03D39C" w14:textId="77777777" w:rsidR="00B01763" w:rsidRDefault="00B01763" w:rsidP="00D50280">
      <w:pPr>
        <w:numPr>
          <w:ilvl w:val="0"/>
          <w:numId w:val="19"/>
        </w:numPr>
        <w:spacing w:after="0"/>
        <w:rPr>
          <w:lang w:val="en-US"/>
        </w:rPr>
      </w:pPr>
      <w:r>
        <w:rPr>
          <w:lang w:val="en-US"/>
        </w:rPr>
        <w:t xml:space="preserve">Project </w:t>
      </w:r>
    </w:p>
    <w:p w14:paraId="53DA0237" w14:textId="77777777" w:rsidR="00B01763" w:rsidRDefault="00B01763" w:rsidP="00D50280">
      <w:pPr>
        <w:numPr>
          <w:ilvl w:val="0"/>
          <w:numId w:val="19"/>
        </w:numPr>
        <w:spacing w:after="0"/>
        <w:rPr>
          <w:lang w:val="en-US"/>
        </w:rPr>
      </w:pPr>
      <w:r>
        <w:rPr>
          <w:lang w:val="en-US"/>
        </w:rPr>
        <w:t>Abstract</w:t>
      </w:r>
    </w:p>
    <w:p w14:paraId="6D93E7C5" w14:textId="77777777" w:rsidR="00B01763" w:rsidRDefault="00B01763" w:rsidP="00D50280">
      <w:pPr>
        <w:numPr>
          <w:ilvl w:val="0"/>
          <w:numId w:val="19"/>
        </w:numPr>
        <w:spacing w:after="0"/>
        <w:rPr>
          <w:lang w:val="en-US"/>
        </w:rPr>
      </w:pPr>
      <w:r>
        <w:rPr>
          <w:lang w:val="en-US"/>
        </w:rPr>
        <w:t>Platform type (ship/float/…)</w:t>
      </w:r>
    </w:p>
    <w:p w14:paraId="5E2F7111" w14:textId="77777777" w:rsidR="00B01763" w:rsidRDefault="00B01763" w:rsidP="00D50280">
      <w:pPr>
        <w:numPr>
          <w:ilvl w:val="0"/>
          <w:numId w:val="19"/>
        </w:numPr>
        <w:spacing w:after="0"/>
        <w:rPr>
          <w:lang w:val="en-US"/>
        </w:rPr>
      </w:pPr>
      <w:r>
        <w:rPr>
          <w:lang w:val="en-US"/>
        </w:rPr>
        <w:t>Start Date (es. 1999-12-19 15:00:00)</w:t>
      </w:r>
    </w:p>
    <w:p w14:paraId="5D1186CB" w14:textId="77777777" w:rsidR="00B01763" w:rsidRDefault="00B01763" w:rsidP="00D50280">
      <w:pPr>
        <w:numPr>
          <w:ilvl w:val="0"/>
          <w:numId w:val="19"/>
        </w:numPr>
        <w:spacing w:after="0"/>
        <w:rPr>
          <w:lang w:val="en-US"/>
        </w:rPr>
      </w:pPr>
      <w:r>
        <w:rPr>
          <w:lang w:val="en-US"/>
        </w:rPr>
        <w:t>End Date (es. 1999-12-25 17:00:00)</w:t>
      </w:r>
    </w:p>
    <w:p w14:paraId="046D0FFD" w14:textId="77777777" w:rsidR="00B01763" w:rsidRDefault="00B01763" w:rsidP="00D50280">
      <w:pPr>
        <w:numPr>
          <w:ilvl w:val="0"/>
          <w:numId w:val="19"/>
        </w:numPr>
        <w:spacing w:after="0"/>
        <w:rPr>
          <w:lang w:val="en-US"/>
        </w:rPr>
      </w:pPr>
      <w:r>
        <w:rPr>
          <w:lang w:val="en-US"/>
        </w:rPr>
        <w:t>Parameters + units</w:t>
      </w:r>
    </w:p>
    <w:p w14:paraId="670B0226" w14:textId="77777777" w:rsidR="00B01763" w:rsidRDefault="00B01763" w:rsidP="00D50280">
      <w:pPr>
        <w:numPr>
          <w:ilvl w:val="0"/>
          <w:numId w:val="19"/>
        </w:numPr>
        <w:spacing w:after="0"/>
        <w:rPr>
          <w:lang w:val="en-US"/>
        </w:rPr>
      </w:pPr>
      <w:r>
        <w:rPr>
          <w:lang w:val="en-US"/>
        </w:rPr>
        <w:t>Data type (CTD/ADCP/Water Bottle…)</w:t>
      </w:r>
    </w:p>
    <w:p w14:paraId="2C5E5036" w14:textId="77777777" w:rsidR="00B01763" w:rsidRDefault="00B01763" w:rsidP="00D50280">
      <w:pPr>
        <w:numPr>
          <w:ilvl w:val="0"/>
          <w:numId w:val="19"/>
        </w:numPr>
        <w:spacing w:after="0"/>
        <w:rPr>
          <w:lang w:val="en-US"/>
        </w:rPr>
      </w:pPr>
      <w:r>
        <w:rPr>
          <w:lang w:val="en-US"/>
        </w:rPr>
        <w:t>Access restriction (e.g. restricted or unrestricted)</w:t>
      </w:r>
    </w:p>
    <w:p w14:paraId="3937EA61" w14:textId="77777777" w:rsidR="00B01763" w:rsidRDefault="00B01763" w:rsidP="00D50280">
      <w:pPr>
        <w:numPr>
          <w:ilvl w:val="0"/>
          <w:numId w:val="19"/>
        </w:numPr>
        <w:spacing w:after="0"/>
        <w:rPr>
          <w:lang w:val="en-US"/>
        </w:rPr>
      </w:pPr>
      <w:r>
        <w:rPr>
          <w:lang w:val="en-US"/>
        </w:rPr>
        <w:t>Latitude/Longitude</w:t>
      </w:r>
    </w:p>
    <w:p w14:paraId="31275F02" w14:textId="77777777" w:rsidR="00B01763" w:rsidRDefault="00B01763" w:rsidP="00D50280">
      <w:pPr>
        <w:spacing w:after="0"/>
        <w:ind w:left="720"/>
        <w:rPr>
          <w:lang w:val="en-US"/>
        </w:rPr>
      </w:pPr>
    </w:p>
    <w:p w14:paraId="4008104A" w14:textId="77777777" w:rsidR="005B746B" w:rsidRDefault="00B01763" w:rsidP="00D50280">
      <w:pPr>
        <w:spacing w:after="0"/>
        <w:rPr>
          <w:lang w:val="en-US"/>
        </w:rPr>
        <w:sectPr w:rsidR="005B746B">
          <w:pgSz w:w="11906" w:h="16838"/>
          <w:pgMar w:top="1440" w:right="1440" w:bottom="1440" w:left="1440" w:header="0" w:footer="0" w:gutter="0"/>
          <w:cols w:space="720"/>
          <w:formProt w:val="0"/>
        </w:sectPr>
      </w:pPr>
      <w:r>
        <w:rPr>
          <w:lang w:val="en-US"/>
        </w:rPr>
        <w:t>Some of these information elements are described using standard vocabularies, consisting of lists of standardised terms that cover a broad spectrum of disciplines of relevance to the oceanographic and wider community. These vocabularies are managed and hosted by the British Oceanographic Data Centre (BODC) by means of the NERC Vocabulary Server (NVS2.0).</w:t>
      </w:r>
    </w:p>
    <w:p w14:paraId="47407491" w14:textId="77777777" w:rsidR="00B01763" w:rsidRDefault="00B01763" w:rsidP="00D50280">
      <w:pPr>
        <w:spacing w:after="0"/>
      </w:pPr>
      <w:r>
        <w:rPr>
          <w:lang w:val="en-US"/>
        </w:rPr>
        <w:lastRenderedPageBreak/>
        <w:t>More details on the source dataset are included in the table below:</w:t>
      </w:r>
    </w:p>
    <w:tbl>
      <w:tblPr>
        <w:tblW w:w="5112"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8" w:type="dxa"/>
        </w:tblCellMar>
        <w:tblLook w:val="04A0" w:firstRow="1" w:lastRow="0" w:firstColumn="1" w:lastColumn="0" w:noHBand="0" w:noVBand="1"/>
      </w:tblPr>
      <w:tblGrid>
        <w:gridCol w:w="1005"/>
        <w:gridCol w:w="2343"/>
        <w:gridCol w:w="2201"/>
        <w:gridCol w:w="3669"/>
      </w:tblGrid>
      <w:tr w:rsidR="005C43FF" w14:paraId="1D151FD8" w14:textId="77777777" w:rsidTr="005C43FF">
        <w:trPr>
          <w:trHeight w:val="398"/>
        </w:trPr>
        <w:tc>
          <w:tcPr>
            <w:tcW w:w="545" w:type="pct"/>
            <w:tcBorders>
              <w:top w:val="single" w:sz="4" w:space="0" w:color="00000A"/>
              <w:left w:val="single" w:sz="4" w:space="0" w:color="00000A"/>
              <w:bottom w:val="single" w:sz="4" w:space="0" w:color="00000A"/>
              <w:right w:val="single" w:sz="4" w:space="0" w:color="00000A"/>
            </w:tcBorders>
            <w:hideMark/>
          </w:tcPr>
          <w:p w14:paraId="0EC4BB37" w14:textId="77777777" w:rsidR="005C43FF" w:rsidRDefault="005C43FF" w:rsidP="00D50280">
            <w:pPr>
              <w:spacing w:after="0"/>
              <w:rPr>
                <w:lang w:val="en-US"/>
              </w:rPr>
            </w:pPr>
            <w:r>
              <w:rPr>
                <w:lang w:val="en-US"/>
              </w:rPr>
              <w:t>Source</w:t>
            </w:r>
          </w:p>
        </w:tc>
        <w:tc>
          <w:tcPr>
            <w:tcW w:w="1271" w:type="pct"/>
            <w:tcBorders>
              <w:top w:val="single" w:sz="4" w:space="0" w:color="00000A"/>
              <w:left w:val="single" w:sz="4" w:space="0" w:color="00000A"/>
              <w:bottom w:val="single" w:sz="4" w:space="0" w:color="00000A"/>
              <w:right w:val="single" w:sz="4" w:space="0" w:color="00000A"/>
            </w:tcBorders>
            <w:hideMark/>
          </w:tcPr>
          <w:p w14:paraId="2C4EECF9" w14:textId="77777777" w:rsidR="005C43FF" w:rsidRDefault="005C43FF" w:rsidP="00D50280">
            <w:pPr>
              <w:spacing w:after="0"/>
              <w:ind w:right="460"/>
              <w:rPr>
                <w:lang w:val="en-US"/>
              </w:rPr>
            </w:pPr>
            <w:r>
              <w:rPr>
                <w:lang w:val="en-US"/>
              </w:rPr>
              <w:t>Data Set (URI)</w:t>
            </w:r>
          </w:p>
        </w:tc>
        <w:tc>
          <w:tcPr>
            <w:tcW w:w="1194" w:type="pct"/>
            <w:tcBorders>
              <w:top w:val="single" w:sz="4" w:space="0" w:color="00000A"/>
              <w:left w:val="single" w:sz="4" w:space="0" w:color="00000A"/>
              <w:bottom w:val="single" w:sz="4" w:space="0" w:color="00000A"/>
              <w:right w:val="single" w:sz="4" w:space="0" w:color="00000A"/>
            </w:tcBorders>
            <w:hideMark/>
          </w:tcPr>
          <w:p w14:paraId="6AE5C493" w14:textId="77777777" w:rsidR="005C43FF" w:rsidRDefault="005C43FF" w:rsidP="00D50280">
            <w:pPr>
              <w:spacing w:after="0"/>
              <w:rPr>
                <w:lang w:val="en-US"/>
              </w:rPr>
            </w:pPr>
            <w:r>
              <w:rPr>
                <w:lang w:val="en-US"/>
              </w:rPr>
              <w:t>Description</w:t>
            </w:r>
          </w:p>
        </w:tc>
        <w:tc>
          <w:tcPr>
            <w:tcW w:w="1990" w:type="pct"/>
            <w:tcBorders>
              <w:top w:val="single" w:sz="4" w:space="0" w:color="00000A"/>
              <w:left w:val="single" w:sz="4" w:space="0" w:color="00000A"/>
              <w:bottom w:val="single" w:sz="4" w:space="0" w:color="00000A"/>
              <w:right w:val="single" w:sz="4" w:space="0" w:color="00000A"/>
            </w:tcBorders>
            <w:hideMark/>
          </w:tcPr>
          <w:p w14:paraId="0BB33D7B" w14:textId="77777777" w:rsidR="005C43FF" w:rsidRDefault="005C43FF" w:rsidP="00D50280">
            <w:pPr>
              <w:spacing w:after="0"/>
              <w:rPr>
                <w:lang w:val="en-US"/>
              </w:rPr>
            </w:pPr>
            <w:r>
              <w:rPr>
                <w:lang w:val="en-US"/>
              </w:rPr>
              <w:t>Data Representation</w:t>
            </w:r>
          </w:p>
        </w:tc>
      </w:tr>
      <w:tr w:rsidR="005C43FF" w14:paraId="0D92CF6D" w14:textId="77777777" w:rsidTr="005C43FF">
        <w:trPr>
          <w:trHeight w:val="2728"/>
        </w:trPr>
        <w:tc>
          <w:tcPr>
            <w:tcW w:w="545" w:type="pct"/>
            <w:tcBorders>
              <w:top w:val="single" w:sz="4" w:space="0" w:color="00000A"/>
              <w:left w:val="single" w:sz="4" w:space="0" w:color="00000A"/>
              <w:bottom w:val="single" w:sz="4" w:space="0" w:color="00000A"/>
              <w:right w:val="single" w:sz="4" w:space="0" w:color="00000A"/>
            </w:tcBorders>
            <w:hideMark/>
          </w:tcPr>
          <w:p w14:paraId="4E7352D9" w14:textId="77777777" w:rsidR="005C43FF" w:rsidRDefault="005C43FF" w:rsidP="00D50280">
            <w:pPr>
              <w:spacing w:after="0"/>
              <w:rPr>
                <w:lang w:val="en-US"/>
              </w:rPr>
            </w:pPr>
            <w:r>
              <w:rPr>
                <w:lang w:val="en-US"/>
              </w:rPr>
              <w:t>Institute of Oceanography and Fisheries (IOF) - Croatia</w:t>
            </w:r>
          </w:p>
        </w:tc>
        <w:tc>
          <w:tcPr>
            <w:tcW w:w="1271" w:type="pct"/>
            <w:tcBorders>
              <w:top w:val="single" w:sz="4" w:space="0" w:color="00000A"/>
              <w:left w:val="single" w:sz="4" w:space="0" w:color="00000A"/>
              <w:bottom w:val="single" w:sz="4" w:space="0" w:color="00000A"/>
              <w:right w:val="single" w:sz="4" w:space="0" w:color="00000A"/>
            </w:tcBorders>
            <w:hideMark/>
          </w:tcPr>
          <w:p w14:paraId="393E1D35" w14:textId="77777777" w:rsidR="005C43FF" w:rsidRDefault="005C43FF" w:rsidP="00D50280">
            <w:pPr>
              <w:spacing w:after="0"/>
              <w:ind w:right="460"/>
              <w:rPr>
                <w:lang w:val="en-US"/>
              </w:rPr>
            </w:pPr>
          </w:p>
          <w:p w14:paraId="1EF353F2" w14:textId="77777777" w:rsidR="005C43FF" w:rsidRDefault="005C43FF" w:rsidP="00D50280">
            <w:pPr>
              <w:spacing w:after="0"/>
              <w:ind w:right="460"/>
              <w:rPr>
                <w:lang w:val="en-US"/>
              </w:rPr>
            </w:pPr>
            <w:r>
              <w:rPr>
                <w:lang w:val="en-US"/>
              </w:rPr>
              <w:t>http://seadatanet.maris2.nl/v_cdi_v3/print_ajax.asp?screen=0&amp;n_code=2581516</w:t>
            </w:r>
          </w:p>
        </w:tc>
        <w:tc>
          <w:tcPr>
            <w:tcW w:w="1194" w:type="pct"/>
            <w:tcBorders>
              <w:top w:val="single" w:sz="4" w:space="0" w:color="00000A"/>
              <w:left w:val="single" w:sz="4" w:space="0" w:color="00000A"/>
              <w:bottom w:val="single" w:sz="4" w:space="0" w:color="00000A"/>
              <w:right w:val="single" w:sz="4" w:space="0" w:color="00000A"/>
            </w:tcBorders>
            <w:hideMark/>
          </w:tcPr>
          <w:p w14:paraId="77E82EA5" w14:textId="77777777" w:rsidR="005C43FF" w:rsidRDefault="005C43FF" w:rsidP="00D50280">
            <w:pPr>
              <w:spacing w:after="0"/>
              <w:rPr>
                <w:lang w:val="en-US"/>
              </w:rPr>
            </w:pPr>
            <w:r>
              <w:rPr>
                <w:lang w:val="en-US"/>
              </w:rPr>
              <w:t>National monitoring dataset chemistry - OC07</w:t>
            </w:r>
          </w:p>
        </w:tc>
        <w:tc>
          <w:tcPr>
            <w:tcW w:w="1990" w:type="pct"/>
            <w:tcBorders>
              <w:top w:val="single" w:sz="4" w:space="0" w:color="00000A"/>
              <w:left w:val="single" w:sz="4" w:space="0" w:color="00000A"/>
              <w:bottom w:val="single" w:sz="4" w:space="0" w:color="00000A"/>
              <w:right w:val="single" w:sz="4" w:space="0" w:color="00000A"/>
            </w:tcBorders>
            <w:hideMark/>
          </w:tcPr>
          <w:p w14:paraId="215277F0" w14:textId="77777777" w:rsidR="005C43FF" w:rsidRDefault="005C43FF" w:rsidP="00D50280">
            <w:pPr>
              <w:spacing w:after="0"/>
              <w:rPr>
                <w:lang w:val="en-US"/>
              </w:rPr>
            </w:pPr>
            <w:r>
              <w:rPr>
                <w:lang w:val="en-US"/>
              </w:rPr>
              <w:t>Data profile of Chlorophyll a [microg/l], Oxygen [micromol/l], Nitrate [micromol/l], Nitrite [micromol/l], Phosphate [micromol/l], pH [pH units], Secchi disk [m], Silicate [micromol/l], Total Ammonium [micromol/l], Total Inorganic Nitrogen [micromol/l], Total Nitrogen [micromol/l], Total Phosphorus [micromol/l], Temperature [degrees Celsius], Salinity [PSU]</w:t>
            </w:r>
          </w:p>
        </w:tc>
      </w:tr>
    </w:tbl>
    <w:p w14:paraId="542C5373" w14:textId="77777777" w:rsidR="00B01763" w:rsidRDefault="00B01763" w:rsidP="00D50280">
      <w:pPr>
        <w:rPr>
          <w:rFonts w:cs="Liberation Sans"/>
          <w:color w:val="00000A"/>
          <w:lang w:val="en-US" w:eastAsia="en-US"/>
        </w:rPr>
      </w:pPr>
    </w:p>
    <w:p w14:paraId="5232CE0C" w14:textId="2CD76744" w:rsidR="00D53BDD" w:rsidRDefault="00B01763" w:rsidP="00D50280">
      <w:pPr>
        <w:rPr>
          <w:lang w:val="en-US"/>
        </w:rPr>
      </w:pPr>
      <w:r>
        <w:rPr>
          <w:lang w:val="en-US"/>
        </w:rPr>
        <w:t>For the purposes of this exercise, examples have been developed using Nitrite and Phosphate data.</w:t>
      </w:r>
    </w:p>
    <w:p w14:paraId="2BE7CCAE" w14:textId="77777777" w:rsidR="00B01763" w:rsidRPr="00D50280" w:rsidRDefault="00B01763" w:rsidP="00D50280">
      <w:pPr>
        <w:pStyle w:val="Heading3"/>
        <w:numPr>
          <w:ilvl w:val="1"/>
          <w:numId w:val="15"/>
        </w:numPr>
        <w:ind w:left="392"/>
      </w:pPr>
      <w:bookmarkStart w:id="52" w:name="_Toc505182981"/>
      <w:r w:rsidRPr="00D50280">
        <w:t>INSPIRE Data Representations</w:t>
      </w:r>
      <w:bookmarkEnd w:id="52"/>
    </w:p>
    <w:p w14:paraId="76A3FF3B" w14:textId="77777777" w:rsidR="00B01763" w:rsidRDefault="00B01763" w:rsidP="00D50280">
      <w:pPr>
        <w:rPr>
          <w:rFonts w:eastAsia="Calibri"/>
        </w:rPr>
      </w:pPr>
      <w:r>
        <w:rPr>
          <w:lang w:val="en-US"/>
        </w:rPr>
        <w:t>In this case study, we adopted the solution developed and proposed in the SeaDataCloud project to deliver data in a INSPIRE compliant way. In detail, we use as guideline the SeaDataCloud WP8 - Deliverable 8.6 - Part a “</w:t>
      </w:r>
      <w:r>
        <w:rPr>
          <w:i/>
          <w:iCs/>
          <w:lang w:val="en-US"/>
        </w:rPr>
        <w:t>Review of data formats, also considering INSPIRE data models (O&amp;M)</w:t>
      </w:r>
      <w:r>
        <w:rPr>
          <w:lang w:val="en-US"/>
        </w:rPr>
        <w:t>”, adapting its content to the current use case focused on nutrients data.</w:t>
      </w:r>
    </w:p>
    <w:p w14:paraId="0C837A57" w14:textId="77777777" w:rsidR="00B01763" w:rsidRDefault="00B01763" w:rsidP="00D50280">
      <w:pPr>
        <w:pStyle w:val="BodyText"/>
        <w:jc w:val="both"/>
      </w:pPr>
      <w:r>
        <w:t>The INSPIRE data models EF, OF and the O&amp;M based observational model have been designed in a complementary manner. The same information objects provided by the Environmental Monitoring Facility as metadata on potential observations stemming from this facility are reused in order to provide contextual metadata for the individual observations provided by this facility. Thus, information on the observed property as well as measurement location and process need only be provided once with the facility data, and can then be referenced by all observations stemming from this facility.</w:t>
      </w:r>
    </w:p>
    <w:p w14:paraId="2AF9117B" w14:textId="2BBD6579" w:rsidR="00B01763" w:rsidRDefault="005C43FF" w:rsidP="00D50280">
      <w:pPr>
        <w:pStyle w:val="BodyText"/>
        <w:jc w:val="both"/>
      </w:pPr>
      <w:r>
        <w:t xml:space="preserve">In Figure </w:t>
      </w:r>
      <w:r w:rsidR="00E561C9">
        <w:t>10</w:t>
      </w:r>
      <w:r w:rsidR="00B01763">
        <w:t xml:space="preserve"> the classes displayed in blue stem from the EF theme, describing the facility (the Environmental Monitoring Facility class is used to represent both the platform as well as the sampling point level). The classes displayed in green are the area of overlap, so those classed relevant to both EF and OF data. The class in red at the bottom is the basic O&amp;M Observation; this observation references the same classes from the overlap area, describing the observed property, measurement location and process.</w:t>
      </w:r>
    </w:p>
    <w:p w14:paraId="2E4238F7" w14:textId="7E78ED9E" w:rsidR="00CC2439" w:rsidRDefault="00CC2439" w:rsidP="00D50280">
      <w:pPr>
        <w:pStyle w:val="BodyText"/>
        <w:jc w:val="both"/>
      </w:pPr>
    </w:p>
    <w:p w14:paraId="492F1B9E" w14:textId="5E52C860" w:rsidR="005C43FF" w:rsidRDefault="005C43FF" w:rsidP="00D50280">
      <w:pPr>
        <w:rPr>
          <w:lang w:val="en-US"/>
        </w:rPr>
      </w:pPr>
      <w:r>
        <w:rPr>
          <w:noProof/>
        </w:rPr>
        <mc:AlternateContent>
          <mc:Choice Requires="wps">
            <w:drawing>
              <wp:anchor distT="0" distB="0" distL="114300" distR="114300" simplePos="0" relativeHeight="251667456" behindDoc="0" locked="0" layoutInCell="1" allowOverlap="1" wp14:anchorId="28DDF2CD" wp14:editId="3CFFD279">
                <wp:simplePos x="0" y="0"/>
                <wp:positionH relativeFrom="column">
                  <wp:posOffset>0</wp:posOffset>
                </wp:positionH>
                <wp:positionV relativeFrom="paragraph">
                  <wp:posOffset>1892935</wp:posOffset>
                </wp:positionV>
                <wp:extent cx="439039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4390390" cy="635"/>
                        </a:xfrm>
                        <a:prstGeom prst="rect">
                          <a:avLst/>
                        </a:prstGeom>
                        <a:solidFill>
                          <a:prstClr val="white"/>
                        </a:solidFill>
                        <a:ln>
                          <a:noFill/>
                        </a:ln>
                      </wps:spPr>
                      <wps:txbx>
                        <w:txbxContent>
                          <w:p w14:paraId="1AE6A8EC" w14:textId="1A388412" w:rsidR="00E561C9" w:rsidRPr="00FA420B" w:rsidRDefault="00E561C9" w:rsidP="005C43FF">
                            <w:pPr>
                              <w:pStyle w:val="Caption"/>
                              <w:rPr>
                                <w:noProof/>
                              </w:rPr>
                            </w:pPr>
                            <w:r>
                              <w:t xml:space="preserve">Figure 10 </w:t>
                            </w:r>
                            <w:r w:rsidRPr="003D12C6">
                              <w:t>Relationship between objects from different INSPIRE theme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DDF2CD" id="Text Box 13" o:spid="_x0000_s1027" type="#_x0000_t202" style="position:absolute;left:0;text-align:left;margin-left:0;margin-top:149.05pt;width:345.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" stroked="f">
                <v:textbox style="mso-fit-shape-to-text:t" inset="0,0,0,0">
                  <w:txbxContent>
                    <w:p w14:paraId="1AE6A8EC" w14:textId="1A388412" w:rsidR="00E561C9" w:rsidRPr="00FA420B" w:rsidRDefault="00E561C9" w:rsidP="005C43FF">
                      <w:pPr>
                        <w:pStyle w:val="Caption"/>
                        <w:rPr>
                          <w:noProof/>
                        </w:rPr>
                      </w:pPr>
                      <w:r>
                        <w:t xml:space="preserve">Figure 10 </w:t>
                      </w:r>
                      <w:r w:rsidRPr="003D12C6">
                        <w:t>Relationship between objects from different INSPIRE theme</w:t>
                      </w:r>
                    </w:p>
                  </w:txbxContent>
                </v:textbox>
                <w10:wrap type="topAndBottom"/>
              </v:shape>
            </w:pict>
          </mc:Fallback>
        </mc:AlternateContent>
      </w:r>
      <w:r>
        <w:rPr>
          <w:noProof/>
        </w:rPr>
        <w:drawing>
          <wp:anchor distT="0" distB="0" distL="0" distR="0" simplePos="0" relativeHeight="251665408" behindDoc="0" locked="0" layoutInCell="1" allowOverlap="1" wp14:anchorId="29E3A6D9" wp14:editId="1D84A674">
            <wp:simplePos x="0" y="0"/>
            <wp:positionH relativeFrom="margin">
              <wp:posOffset>0</wp:posOffset>
            </wp:positionH>
            <wp:positionV relativeFrom="paragraph">
              <wp:posOffset>240665</wp:posOffset>
            </wp:positionV>
            <wp:extent cx="4390390" cy="1595120"/>
            <wp:effectExtent l="0" t="0" r="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0390" cy="1595120"/>
                    </a:xfrm>
                    <a:prstGeom prst="rect">
                      <a:avLst/>
                    </a:prstGeom>
                    <a:noFill/>
                  </pic:spPr>
                </pic:pic>
              </a:graphicData>
            </a:graphic>
            <wp14:sizeRelH relativeFrom="page">
              <wp14:pctWidth>0</wp14:pctWidth>
            </wp14:sizeRelH>
            <wp14:sizeRelV relativeFrom="page">
              <wp14:pctHeight>0</wp14:pctHeight>
            </wp14:sizeRelV>
          </wp:anchor>
        </w:drawing>
      </w:r>
    </w:p>
    <w:p w14:paraId="65FC21DD" w14:textId="64747EE8" w:rsidR="00B01763" w:rsidRPr="00ED59D2" w:rsidRDefault="00A378E2" w:rsidP="00D50280">
      <w:pPr>
        <w:rPr>
          <w:lang w:val="en-US"/>
        </w:rPr>
      </w:pPr>
      <w:r>
        <w:rPr>
          <w:lang w:val="en-US"/>
        </w:rPr>
        <w:lastRenderedPageBreak/>
        <w:t xml:space="preserve">Figure </w:t>
      </w:r>
      <w:r w:rsidR="00E561C9">
        <w:rPr>
          <w:lang w:val="en-US"/>
        </w:rPr>
        <w:t>11</w:t>
      </w:r>
      <w:r w:rsidR="00ED59D2">
        <w:rPr>
          <w:lang w:val="en-US"/>
        </w:rPr>
        <w:t xml:space="preserve"> </w:t>
      </w:r>
      <w:r w:rsidR="00B01763">
        <w:rPr>
          <w:lang w:val="en-US"/>
        </w:rPr>
        <w:t xml:space="preserve">illustrates the relationships between the individual GML objects. The objects displayed in blue stem from the INSPIRE Theme EF, the objects displayed in red stem from the specialized observations utilized for the INSPIRE Theme OF. The green objects are the area of overlap, utilized by both INSPIRE Themes. </w:t>
      </w:r>
    </w:p>
    <w:p w14:paraId="3779422A" w14:textId="77777777" w:rsidR="00A378E2" w:rsidRDefault="00A378E2" w:rsidP="00A378E2">
      <w:pPr>
        <w:pStyle w:val="ListParagraph"/>
        <w:keepNext/>
        <w:spacing w:after="200" w:line="276" w:lineRule="auto"/>
      </w:pPr>
      <w:r>
        <w:rPr>
          <w:noProof/>
          <w:sz w:val="20"/>
          <w:szCs w:val="20"/>
        </w:rPr>
        <w:drawing>
          <wp:inline distT="0" distB="0" distL="0" distR="0" wp14:anchorId="18D6C640" wp14:editId="02804624">
            <wp:extent cx="5731510" cy="4361125"/>
            <wp:effectExtent l="0" t="0" r="254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4361125"/>
                    </a:xfrm>
                    <a:prstGeom prst="rect">
                      <a:avLst/>
                    </a:prstGeom>
                    <a:noFill/>
                    <a:ln>
                      <a:noFill/>
                    </a:ln>
                  </pic:spPr>
                </pic:pic>
              </a:graphicData>
            </a:graphic>
          </wp:inline>
        </w:drawing>
      </w:r>
    </w:p>
    <w:p w14:paraId="41EC1462" w14:textId="1018D2B6" w:rsidR="00A378E2" w:rsidRDefault="00A378E2" w:rsidP="00A378E2">
      <w:pPr>
        <w:pStyle w:val="Caption"/>
        <w:rPr>
          <w:lang w:val="en-US"/>
        </w:rPr>
      </w:pPr>
      <w:r>
        <w:t xml:space="preserve">Figure </w:t>
      </w:r>
      <w:r w:rsidR="00E561C9">
        <w:t>11</w:t>
      </w:r>
      <w:r>
        <w:t xml:space="preserve"> </w:t>
      </w:r>
      <w:r w:rsidRPr="007D27EB">
        <w:t>Connections between EF, OF and O&amp;M</w:t>
      </w:r>
    </w:p>
    <w:p w14:paraId="14ABF580" w14:textId="241C6BA9" w:rsidR="00B01763" w:rsidRDefault="00B01763" w:rsidP="00D50280">
      <w:pPr>
        <w:rPr>
          <w:color w:val="00000A"/>
          <w:lang w:val="en-US"/>
        </w:rPr>
      </w:pPr>
      <w:r>
        <w:rPr>
          <w:lang w:val="en-US"/>
        </w:rPr>
        <w:t>The classes used as guidelines in this work are:</w:t>
      </w:r>
    </w:p>
    <w:p w14:paraId="23F5FDA7" w14:textId="346D3D90" w:rsidR="00B01763" w:rsidRDefault="00B01763" w:rsidP="00D50280">
      <w:pPr>
        <w:pStyle w:val="ListParagraph"/>
        <w:numPr>
          <w:ilvl w:val="0"/>
          <w:numId w:val="20"/>
        </w:numPr>
        <w:spacing w:after="200" w:line="276" w:lineRule="auto"/>
        <w:rPr>
          <w:lang w:val="en-US"/>
        </w:rPr>
      </w:pPr>
      <w:r>
        <w:rPr>
          <w:lang w:val="en-US"/>
        </w:rPr>
        <w:t>Environmental Monitoring Facility (EMF): this class provide information about platform at which the data are connected and the measurement process.</w:t>
      </w:r>
    </w:p>
    <w:p w14:paraId="2F10B474" w14:textId="77777777" w:rsidR="00B01763" w:rsidRDefault="00B01763" w:rsidP="00D50280">
      <w:pPr>
        <w:pStyle w:val="ListParagraph"/>
        <w:numPr>
          <w:ilvl w:val="0"/>
          <w:numId w:val="20"/>
        </w:numPr>
        <w:spacing w:after="200" w:line="276" w:lineRule="auto"/>
        <w:rPr>
          <w:lang w:val="en-US"/>
        </w:rPr>
      </w:pPr>
      <w:r>
        <w:rPr>
          <w:lang w:val="en-US"/>
        </w:rPr>
        <w:t>Feature of Interest (Foi): this element describes the physical object that acquires data. It describes the location (geographic coordinates) of acquisition.</w:t>
      </w:r>
    </w:p>
    <w:p w14:paraId="2EE7963E" w14:textId="77777777" w:rsidR="00B01763" w:rsidRDefault="00B01763" w:rsidP="00D50280">
      <w:pPr>
        <w:pStyle w:val="ListParagraph"/>
        <w:numPr>
          <w:ilvl w:val="0"/>
          <w:numId w:val="20"/>
        </w:numPr>
        <w:spacing w:after="200" w:line="276" w:lineRule="auto"/>
        <w:rPr>
          <w:lang w:val="en-US"/>
        </w:rPr>
      </w:pPr>
      <w:r>
        <w:rPr>
          <w:lang w:val="en-US"/>
        </w:rPr>
        <w:t>Procedure (Proc): this class identifies how the measurement was performed.</w:t>
      </w:r>
    </w:p>
    <w:p w14:paraId="057B82AC" w14:textId="77777777" w:rsidR="00B01763" w:rsidRDefault="00B01763" w:rsidP="00D50280">
      <w:pPr>
        <w:pStyle w:val="ListParagraph"/>
        <w:numPr>
          <w:ilvl w:val="0"/>
          <w:numId w:val="20"/>
        </w:numPr>
        <w:spacing w:after="200" w:line="276" w:lineRule="auto"/>
        <w:rPr>
          <w:lang w:val="en-US"/>
        </w:rPr>
      </w:pPr>
      <w:r>
        <w:rPr>
          <w:lang w:val="en-US"/>
        </w:rPr>
        <w:t>Observed Property (Obs): this element includes all the relevant information on what was measured.</w:t>
      </w:r>
    </w:p>
    <w:p w14:paraId="6E50B229" w14:textId="479C5F7B" w:rsidR="00B01763" w:rsidRDefault="00B01763" w:rsidP="00D50280">
      <w:pPr>
        <w:pStyle w:val="ListParagraph"/>
        <w:ind w:left="0"/>
        <w:rPr>
          <w:lang w:val="en-US"/>
        </w:rPr>
      </w:pPr>
      <w:r>
        <w:rPr>
          <w:lang w:val="en-US"/>
        </w:rPr>
        <w:t>The mapping between SeaDataCloud metadata and INSPIRE elements was done using as source of meta</w:t>
      </w:r>
      <w:r w:rsidR="004F2AE5">
        <w:rPr>
          <w:lang w:val="en-US"/>
        </w:rPr>
        <w:t>data the Common Data Index (CDI</w:t>
      </w:r>
      <w:r>
        <w:rPr>
          <w:lang w:val="en-US"/>
        </w:rPr>
        <w:t>) and  ODV  for data. The INSPIRE data models have been designed in a complementary manner and are interconnected between them.</w:t>
      </w:r>
      <w:r w:rsidR="001E2FC1">
        <w:rPr>
          <w:lang w:val="en-US"/>
        </w:rPr>
        <w:t xml:space="preserve"> </w:t>
      </w:r>
      <w:r>
        <w:rPr>
          <w:lang w:val="en-US"/>
        </w:rPr>
        <w:t>Among the different types of observations that can be described with O&amp;M standards and further specialised in the OF data model (see  Figure 6),</w:t>
      </w:r>
      <w:bookmarkStart w:id="53" w:name="__DdeLink__202_4146683823111111111111111"/>
      <w:bookmarkEnd w:id="53"/>
      <w:r>
        <w:rPr>
          <w:lang w:val="en-US"/>
        </w:rPr>
        <w:t xml:space="preserve"> we decide, based on the nutrients data used for testing, to adopt the ProfileObservation as XML profile.</w:t>
      </w:r>
    </w:p>
    <w:p w14:paraId="28CFB925" w14:textId="6C566B20" w:rsidR="00B01763" w:rsidRDefault="00B01763" w:rsidP="00D50280">
      <w:pPr>
        <w:rPr>
          <w:lang w:val="en-US"/>
        </w:rPr>
      </w:pPr>
      <w:r>
        <w:rPr>
          <w:lang w:val="en-US"/>
        </w:rPr>
        <w:t xml:space="preserve">As synthesized in </w:t>
      </w:r>
      <w:r w:rsidR="00ED59D2">
        <w:rPr>
          <w:lang w:val="en-US"/>
        </w:rPr>
        <w:t>Figure 15</w:t>
      </w:r>
      <w:r>
        <w:rPr>
          <w:lang w:val="en-US"/>
        </w:rPr>
        <w:t xml:space="preserve">, the Environmental Monitoring Facility in our case is described as a single Sampling Point, where the Feature of Interest in the water column (at 4 depths: 0, 5, 10 and 18 m) at </w:t>
      </w:r>
      <w:r>
        <w:rPr>
          <w:lang w:val="en-US"/>
        </w:rPr>
        <w:lastRenderedPageBreak/>
        <w:t>that specific location. The process relates with two different parameter analysed, Nitrites and Phosphate, producing as results two Observations.</w:t>
      </w:r>
    </w:p>
    <w:p w14:paraId="43FE89CC" w14:textId="77777777" w:rsidR="00B01763" w:rsidRPr="00D50280" w:rsidRDefault="00B01763" w:rsidP="00D50280">
      <w:pPr>
        <w:pStyle w:val="Heading3"/>
        <w:numPr>
          <w:ilvl w:val="1"/>
          <w:numId w:val="15"/>
        </w:numPr>
        <w:ind w:left="392"/>
      </w:pPr>
      <w:bookmarkStart w:id="54" w:name="_Toc505182982"/>
      <w:r w:rsidRPr="00D50280">
        <w:t>Mapping from source to target</w:t>
      </w:r>
      <w:bookmarkEnd w:id="54"/>
    </w:p>
    <w:p w14:paraId="3C08FCAE" w14:textId="77777777" w:rsidR="00A378E2" w:rsidRDefault="00B01763" w:rsidP="00D50280">
      <w:pPr>
        <w:pStyle w:val="BodyText"/>
        <w:jc w:val="both"/>
        <w:rPr>
          <w:lang w:val="en-US"/>
        </w:rPr>
      </w:pPr>
      <w:r>
        <w:rPr>
          <w:lang w:val="en-US"/>
        </w:rPr>
        <w:t xml:space="preserve">The mapping between the source data and the target EF, OF and O&amp;M schemas has been developed using the matching tables for the EF theme, as improved by SeaDataCloud and uploaded in the INSPIRE Thematic Clusters platform: </w:t>
      </w:r>
      <w:hyperlink r:id="rId52" w:history="1">
        <w:r>
          <w:rPr>
            <w:rStyle w:val="InternetLink"/>
            <w:lang w:val="en-US"/>
          </w:rPr>
          <w:t>https://themes.jrc.ec.europa.eu/file/view/170503/inspire-ef-matching-table</w:t>
        </w:r>
      </w:hyperlink>
      <w:hyperlink>
        <w:r>
          <w:rPr>
            <w:lang w:val="en-US"/>
          </w:rPr>
          <w:t>.</w:t>
        </w:r>
      </w:hyperlink>
      <w:r w:rsidR="004F2AE5">
        <w:t xml:space="preserve"> </w:t>
      </w:r>
      <w:r>
        <w:rPr>
          <w:lang w:val="en-US"/>
        </w:rPr>
        <w:t xml:space="preserve">The matching tables </w:t>
      </w:r>
      <w:r w:rsidR="005B746B">
        <w:rPr>
          <w:lang w:val="en-US"/>
        </w:rPr>
        <w:t>are available at</w:t>
      </w:r>
      <w:r>
        <w:rPr>
          <w:lang w:val="en-US"/>
        </w:rPr>
        <w:t xml:space="preserve"> the following link:</w:t>
      </w:r>
    </w:p>
    <w:p w14:paraId="6FD7D775" w14:textId="63A3990B" w:rsidR="00B01763" w:rsidRDefault="003D1308" w:rsidP="00D50280">
      <w:pPr>
        <w:pStyle w:val="BodyText"/>
        <w:jc w:val="both"/>
        <w:rPr>
          <w:lang w:val="en-US"/>
        </w:rPr>
      </w:pPr>
      <w:hyperlink r:id="rId53" w:history="1">
        <w:r w:rsidR="005B746B" w:rsidRPr="006A262D">
          <w:rPr>
            <w:rStyle w:val="Hyperlink"/>
            <w:lang w:val="en-US"/>
          </w:rPr>
          <w:t>http://nodc.ogs.trieste.it/INSPIRE_compliant/INSPIREmatching_MEDCIS.xlsx</w:t>
        </w:r>
      </w:hyperlink>
      <w:r w:rsidR="005B746B">
        <w:rPr>
          <w:lang w:val="en-US"/>
        </w:rPr>
        <w:t xml:space="preserve"> </w:t>
      </w:r>
    </w:p>
    <w:p w14:paraId="5A64F814" w14:textId="77777777" w:rsidR="00B01763" w:rsidRPr="00D50280" w:rsidRDefault="00B01763" w:rsidP="00D50280">
      <w:pPr>
        <w:pStyle w:val="Heading3"/>
        <w:numPr>
          <w:ilvl w:val="1"/>
          <w:numId w:val="15"/>
        </w:numPr>
        <w:ind w:left="392"/>
      </w:pPr>
      <w:bookmarkStart w:id="55" w:name="_Toc505182983"/>
      <w:r w:rsidRPr="00D50280">
        <w:t>INSPIRE view and download</w:t>
      </w:r>
      <w:bookmarkEnd w:id="55"/>
    </w:p>
    <w:p w14:paraId="6E8DEFC1" w14:textId="4A588969" w:rsidR="00B01763" w:rsidRDefault="00B01763" w:rsidP="00D50280">
      <w:pPr>
        <w:rPr>
          <w:rFonts w:eastAsia="Calibri"/>
        </w:rPr>
      </w:pPr>
      <w:r>
        <w:rPr>
          <w:lang w:val="en-US"/>
        </w:rPr>
        <w:t xml:space="preserve">A complete version of XML files are downloadable at the following link: </w:t>
      </w:r>
      <w:hyperlink r:id="rId54" w:history="1">
        <w:r w:rsidR="004F2AE5" w:rsidRPr="006A262D">
          <w:rPr>
            <w:rStyle w:val="Hyperlink"/>
            <w:lang w:val="en-US"/>
          </w:rPr>
          <w:t>http://nodc.ogs.trieste.it/INSPIRE_compliant</w:t>
        </w:r>
      </w:hyperlink>
      <w:r w:rsidR="004F2AE5">
        <w:rPr>
          <w:lang w:val="en-US"/>
        </w:rPr>
        <w:t xml:space="preserve"> </w:t>
      </w:r>
    </w:p>
    <w:p w14:paraId="1779580B" w14:textId="4C45291E" w:rsidR="00B01763" w:rsidRDefault="00B01763" w:rsidP="00D50280">
      <w:pPr>
        <w:rPr>
          <w:rFonts w:eastAsia="Calibri"/>
        </w:rPr>
      </w:pPr>
      <w:r>
        <w:rPr>
          <w:lang w:val="en-US"/>
        </w:rPr>
        <w:t xml:space="preserve">At the moment, the INSPIRE profiles are only in testing, </w:t>
      </w:r>
      <w:r w:rsidR="004F2AE5">
        <w:rPr>
          <w:lang w:val="en-US"/>
        </w:rPr>
        <w:t xml:space="preserve">and </w:t>
      </w:r>
      <w:r>
        <w:rPr>
          <w:lang w:val="en-US"/>
        </w:rPr>
        <w:t xml:space="preserve">they are not </w:t>
      </w:r>
      <w:r w:rsidR="004F2AE5">
        <w:rPr>
          <w:lang w:val="en-US"/>
        </w:rPr>
        <w:t xml:space="preserve">yet </w:t>
      </w:r>
      <w:r>
        <w:rPr>
          <w:lang w:val="en-US"/>
        </w:rPr>
        <w:t>available by any services.</w:t>
      </w:r>
      <w:r w:rsidR="001E2FC1">
        <w:rPr>
          <w:lang w:val="en-US"/>
        </w:rPr>
        <w:t xml:space="preserve"> The project MEDCIS will continue developing this example in the coming months.</w:t>
      </w:r>
    </w:p>
    <w:p w14:paraId="2533657B" w14:textId="77777777" w:rsidR="00B01763" w:rsidRDefault="00B01763" w:rsidP="00D50280">
      <w:pPr>
        <w:rPr>
          <w:rFonts w:eastAsia="Calibri"/>
          <w:lang w:val="en-US"/>
        </w:rPr>
      </w:pPr>
      <w:r>
        <w:br w:type="page"/>
      </w:r>
    </w:p>
    <w:p w14:paraId="68AFE3D2" w14:textId="66CD22BC" w:rsidR="00E843D6" w:rsidRPr="00E843D6" w:rsidRDefault="0067265A" w:rsidP="009E5456">
      <w:pPr>
        <w:pStyle w:val="Heading1"/>
      </w:pPr>
      <w:bookmarkStart w:id="56" w:name="__RefHeading___Toc10046_1412435340"/>
      <w:bookmarkStart w:id="57" w:name="_Toc505182984"/>
      <w:bookmarkEnd w:id="56"/>
      <w:r>
        <w:lastRenderedPageBreak/>
        <w:t>Annex V</w:t>
      </w:r>
      <w:r w:rsidR="00E843D6" w:rsidRPr="009E5456">
        <w:t xml:space="preserve">I </w:t>
      </w:r>
      <w:r w:rsidR="00E931DA">
        <w:t>– EEA grids</w:t>
      </w:r>
      <w:bookmarkEnd w:id="57"/>
    </w:p>
    <w:p w14:paraId="0FE5F1B2" w14:textId="2A7E308F" w:rsidR="000E1CBE" w:rsidRDefault="000E1CBE" w:rsidP="000E1CBE">
      <w:r>
        <w:t>The use of grids under INSPIRE is introduced in Section 4.3.2 of the Recommendations, where a subsection on Pan-European grids is also included. EEA’s reference grids are enhanced to be used for the publication of datasets under MSFD Article 19(3), in order to progress towards harmonisation.</w:t>
      </w:r>
    </w:p>
    <w:p w14:paraId="05B48ED6" w14:textId="42960260" w:rsidR="00E843D6" w:rsidRDefault="00E843D6" w:rsidP="00F246ED">
      <w:pPr>
        <w:pStyle w:val="Heading2"/>
        <w:numPr>
          <w:ilvl w:val="0"/>
          <w:numId w:val="8"/>
        </w:numPr>
      </w:pPr>
      <w:bookmarkStart w:id="58" w:name="_Toc505182985"/>
      <w:r w:rsidRPr="00FA199A">
        <w:t>G</w:t>
      </w:r>
      <w:r>
        <w:t>IS data</w:t>
      </w:r>
      <w:bookmarkEnd w:id="58"/>
    </w:p>
    <w:p w14:paraId="56C42349" w14:textId="1FA35D1A" w:rsidR="00E843D6" w:rsidRPr="00FA199A" w:rsidRDefault="00E843D6" w:rsidP="00E843D6">
      <w:pPr>
        <w:shd w:val="clear" w:color="auto" w:fill="FFFFFF"/>
        <w:spacing w:after="150"/>
      </w:pPr>
      <w:r>
        <w:t xml:space="preserve">The </w:t>
      </w:r>
      <w:r w:rsidR="009439D0">
        <w:t xml:space="preserve">European Environmental Agency (EEA) </w:t>
      </w:r>
      <w:r>
        <w:t xml:space="preserve">reference grids </w:t>
      </w:r>
      <w:r w:rsidR="009439D0">
        <w:t xml:space="preserve">are available </w:t>
      </w:r>
      <w:r w:rsidRPr="00FA199A">
        <w:t xml:space="preserve">in </w:t>
      </w:r>
      <w:r w:rsidR="009439D0">
        <w:t>EEA’s website D</w:t>
      </w:r>
      <w:r w:rsidRPr="00FA199A">
        <w:t>ata and maps section</w:t>
      </w:r>
      <w:r>
        <w:rPr>
          <w:rStyle w:val="FootnoteReference"/>
          <w:rFonts w:asciiTheme="minorHAnsi" w:hAnsiTheme="minorHAnsi"/>
          <w:lang w:val="en-US"/>
        </w:rPr>
        <w:footnoteReference w:id="6"/>
      </w:r>
      <w:r w:rsidR="009439D0">
        <w:rPr>
          <w:lang w:val="en-US"/>
        </w:rPr>
        <w:t>. They are</w:t>
      </w:r>
      <w:r w:rsidRPr="00FA199A">
        <w:t xml:space="preserve"> based </w:t>
      </w:r>
      <w:r w:rsidR="009439D0">
        <w:t>on</w:t>
      </w:r>
      <w:r w:rsidRPr="00FA199A">
        <w:t xml:space="preserve"> the recommendation</w:t>
      </w:r>
      <w:r w:rsidR="009439D0">
        <w:t>s from</w:t>
      </w:r>
      <w:r w:rsidRPr="00FA199A">
        <w:t xml:space="preserve"> the 1</w:t>
      </w:r>
      <w:r w:rsidRPr="009439D0">
        <w:rPr>
          <w:vertAlign w:val="superscript"/>
        </w:rPr>
        <w:t>st</w:t>
      </w:r>
      <w:r w:rsidR="009439D0">
        <w:t xml:space="preserve"> </w:t>
      </w:r>
      <w:r w:rsidRPr="00FA199A">
        <w:t>European Workshop on Reference Grids in 2003 and later INSPIRE geographical grid systems. For each country</w:t>
      </w:r>
      <w:r w:rsidR="009439D0">
        <w:t>,</w:t>
      </w:r>
      <w:r w:rsidRPr="00FA199A">
        <w:t xml:space="preserve"> three vector polygon grid shape files, 1, 10 and 100 km are available. The grids cover at least country borders</w:t>
      </w:r>
      <w:r w:rsidR="009439D0">
        <w:t xml:space="preserve"> (</w:t>
      </w:r>
      <w:r w:rsidRPr="00FA199A">
        <w:t>plus 15km buffer</w:t>
      </w:r>
      <w:r w:rsidR="009439D0">
        <w:t xml:space="preserve">) </w:t>
      </w:r>
      <w:r w:rsidRPr="00FA199A">
        <w:t>and, where applicable, marine Exclusive Economic</w:t>
      </w:r>
      <w:r w:rsidR="00C01A83">
        <w:t xml:space="preserve"> Zones </w:t>
      </w:r>
      <w:r w:rsidR="009439D0">
        <w:t>(</w:t>
      </w:r>
      <w:r w:rsidR="00C01A83">
        <w:t>plus 15km buffer</w:t>
      </w:r>
      <w:r w:rsidR="009439D0">
        <w:t>)</w:t>
      </w:r>
      <w:r>
        <w:rPr>
          <w:rStyle w:val="FootnoteReference"/>
          <w:rFonts w:asciiTheme="minorHAnsi" w:hAnsiTheme="minorHAnsi"/>
          <w:lang w:val="en-US"/>
        </w:rPr>
        <w:footnoteReference w:id="7"/>
      </w:r>
      <w:r>
        <w:t>. T</w:t>
      </w:r>
      <w:r w:rsidRPr="00FA199A">
        <w:t>he extent of the grid into the marine area does not reflect the extent of the territorial waters.</w:t>
      </w:r>
    </w:p>
    <w:p w14:paraId="3D8A7D8A" w14:textId="370D4D6C" w:rsidR="00E843D6" w:rsidRDefault="009439D0" w:rsidP="00E843D6">
      <w:pPr>
        <w:shd w:val="clear" w:color="auto" w:fill="FFFFFF"/>
        <w:spacing w:after="150"/>
      </w:pPr>
      <w:r>
        <w:t>The r</w:t>
      </w:r>
      <w:r w:rsidR="00E843D6" w:rsidRPr="00FA199A">
        <w:t>eference</w:t>
      </w:r>
      <w:r w:rsidR="00E843D6">
        <w:rPr>
          <w:b/>
        </w:rPr>
        <w:t xml:space="preserve"> </w:t>
      </w:r>
      <w:r w:rsidR="00E843D6" w:rsidRPr="00B61654">
        <w:rPr>
          <w:b/>
          <w:u w:val="single"/>
        </w:rPr>
        <w:t>Grid_ETRS89-LAEA</w:t>
      </w:r>
      <w:r w:rsidR="00E843D6">
        <w:t xml:space="preserve"> is</w:t>
      </w:r>
      <w:r w:rsidR="00E843D6" w:rsidRPr="00FA199A">
        <w:t xml:space="preserve"> available for the following countries:</w:t>
      </w:r>
      <w:r w:rsidR="00E843D6">
        <w:t xml:space="preserve"> Albania, Austria, Belgium, Bosnia and Herzegovina, Bulgaria, Croatia, Cyprus, Czech Republic, Denmark, Estonia, Finland, France, Greece, Hungary, Iceland, Ireland, Italy, Latvia, Liechtenstein, Lithuania, Luxembourg, Macedonia (FYR), Malta, Montenegro, Netherlands, Norway, Poland, Portugal, Romania, Serbia, Slovakia, Slovenia, Spain, Sweden, Switzerland, Turkey and United Kingdom.</w:t>
      </w:r>
    </w:p>
    <w:p w14:paraId="04082AF2" w14:textId="77777777" w:rsidR="00E843D6" w:rsidRPr="00A64C7C" w:rsidRDefault="00E843D6" w:rsidP="00F246ED">
      <w:pPr>
        <w:pStyle w:val="Heading2"/>
        <w:numPr>
          <w:ilvl w:val="0"/>
          <w:numId w:val="8"/>
        </w:numPr>
      </w:pPr>
      <w:bookmarkStart w:id="59" w:name="_Toc505182986"/>
      <w:r>
        <w:t>Coordinate reference system and recommended grid resolutions</w:t>
      </w:r>
      <w:bookmarkEnd w:id="59"/>
    </w:p>
    <w:p w14:paraId="4864271B" w14:textId="77777777" w:rsidR="00E843D6" w:rsidRPr="00E521DB" w:rsidRDefault="00E843D6" w:rsidP="00E843D6">
      <w:pPr>
        <w:shd w:val="clear" w:color="auto" w:fill="FFFFFF"/>
        <w:spacing w:after="150"/>
      </w:pPr>
      <w:r w:rsidRPr="00E521DB">
        <w:t>The coordinate reference system (CRS) is ETRS89-LAEA Europe, also known in the EPSG Geodetic Parameter Dataset under t</w:t>
      </w:r>
      <w:r>
        <w:t>he identifier: EPSG:3035</w:t>
      </w:r>
      <w:r>
        <w:rPr>
          <w:rStyle w:val="FootnoteReference"/>
          <w:rFonts w:asciiTheme="minorHAnsi" w:hAnsiTheme="minorHAnsi"/>
          <w:lang w:val="en-US"/>
        </w:rPr>
        <w:footnoteReference w:id="8"/>
      </w:r>
      <w:r w:rsidRPr="00E521DB">
        <w:t>. The Geodetic Datum is the European Terrestrial Ref</w:t>
      </w:r>
      <w:r>
        <w:t xml:space="preserve">erence System 1989 (EPSG:6258). </w:t>
      </w:r>
      <w:r w:rsidRPr="00E521DB">
        <w:t xml:space="preserve">The Lambert Azimuthal Equal Area (LAEA) projection is centred at 10°E, 52°N. Coordinates are based on a false Easting of 4321000 meters, and a false Northing of 3210000 meters. </w:t>
      </w:r>
    </w:p>
    <w:p w14:paraId="453D228E" w14:textId="77777777" w:rsidR="00E843D6" w:rsidRPr="00E521DB" w:rsidRDefault="00E843D6" w:rsidP="00E843D6">
      <w:pPr>
        <w:shd w:val="clear" w:color="auto" w:fill="FFFFFF"/>
        <w:spacing w:after="150"/>
        <w:rPr>
          <w:rStyle w:val="Hyperlink"/>
          <w:color w:val="auto"/>
          <w:u w:val="none"/>
        </w:rPr>
      </w:pPr>
      <w:r w:rsidRPr="00E521DB">
        <w:t>Being based on an equal area projection, the EEA reference grid is suitable for generalising data, statistical mapping and analytical work whenever a true area representation is required. Recommended grid resolutions are 100 m, 1 km, 1</w:t>
      </w:r>
      <w:r>
        <w:t xml:space="preserve">0 km and 100 km. Alternatively, </w:t>
      </w:r>
      <w:r w:rsidRPr="00E521DB">
        <w:t>25 m or 250 m resolution can be used for analysis purposes, where the standard 100 m or 1 km grid cell size is not appropriate.</w:t>
      </w:r>
    </w:p>
    <w:p w14:paraId="55638311" w14:textId="77777777" w:rsidR="00E843D6" w:rsidRPr="00A64C7C" w:rsidRDefault="00E843D6" w:rsidP="00F246ED">
      <w:pPr>
        <w:pStyle w:val="Heading2"/>
        <w:numPr>
          <w:ilvl w:val="0"/>
          <w:numId w:val="8"/>
        </w:numPr>
      </w:pPr>
      <w:bookmarkStart w:id="60" w:name="_Toc505182987"/>
      <w:r>
        <w:t>Coding system for grid cell identifiers</w:t>
      </w:r>
      <w:bookmarkEnd w:id="60"/>
    </w:p>
    <w:p w14:paraId="65A80914" w14:textId="77777777" w:rsidR="00E843D6" w:rsidRPr="007F7867" w:rsidRDefault="00E843D6" w:rsidP="00E843D6">
      <w:pPr>
        <w:shd w:val="clear" w:color="auto" w:fill="FFFFFF"/>
        <w:spacing w:after="150"/>
      </w:pPr>
      <w:r w:rsidRPr="007F7867">
        <w:t xml:space="preserve">As it is explained in the eea_reference_grid_v1.pdf document, </w:t>
      </w:r>
      <w:r>
        <w:t>t</w:t>
      </w:r>
      <w:r w:rsidRPr="007F7867">
        <w:t xml:space="preserve">he objective of the coding system is to generate unique identifiers for each cell, for any of the recommended resolutions. The cell code is a text string, composed of cell size and cell coordinates. Cell codes start with a cell size prefix. The cell size is denoted in meter (m) for cell sizes below 1000 m and kilometre (km) for cell sizes from 1000 m and above. Examples: a 100 meter cell has an identifier starting with “100m”, the identifier of a 10000 meter cell starts with “10km”. </w:t>
      </w:r>
    </w:p>
    <w:p w14:paraId="7A711F4D" w14:textId="77777777" w:rsidR="00E843D6" w:rsidRPr="007F7867" w:rsidRDefault="00E843D6" w:rsidP="00E843D6">
      <w:pPr>
        <w:shd w:val="clear" w:color="auto" w:fill="FFFFFF"/>
        <w:spacing w:after="150"/>
      </w:pPr>
      <w:r w:rsidRPr="007F7867">
        <w:t>The coordinate part of the cell code reflects the distance of the lower left grid cell corner from the false origin of the CRS. In order to reduce the length of the string, Easting (E) and Northing (N) values are divided by 10^n (n is the number of zeros in the cell size value). Example for a cell size of 10000 meters: The number of zeros in the cell size value is 4. The resulting divider for Easting and Northing values is 10^4 = 10000.</w:t>
      </w:r>
    </w:p>
    <w:p w14:paraId="72787D3D" w14:textId="77777777" w:rsidR="00E843D6" w:rsidRPr="003F139C" w:rsidRDefault="00E843D6" w:rsidP="00F246ED">
      <w:pPr>
        <w:pStyle w:val="Heading2"/>
        <w:numPr>
          <w:ilvl w:val="0"/>
          <w:numId w:val="8"/>
        </w:numPr>
      </w:pPr>
      <w:bookmarkStart w:id="61" w:name="_Toc505182988"/>
      <w:r w:rsidRPr="003F139C">
        <w:lastRenderedPageBreak/>
        <w:t>INSPIRE complian</w:t>
      </w:r>
      <w:r>
        <w:t>ce</w:t>
      </w:r>
      <w:bookmarkEnd w:id="61"/>
    </w:p>
    <w:p w14:paraId="136993E2" w14:textId="77777777" w:rsidR="00E843D6" w:rsidRDefault="00E843D6" w:rsidP="00E843D6">
      <w:r>
        <w:t>The requirements for the EEA Reference grids to be INSPIRE compliant are marked with a check:</w:t>
      </w:r>
    </w:p>
    <w:p w14:paraId="545B0F5B" w14:textId="77777777" w:rsidR="00E843D6" w:rsidRDefault="00E843D6" w:rsidP="00E843D6">
      <w:pPr>
        <w:jc w:val="left"/>
      </w:pPr>
    </w:p>
    <w:p w14:paraId="4468F01F" w14:textId="77777777" w:rsidR="00E843D6" w:rsidRDefault="00E843D6" w:rsidP="00E843D6">
      <w:r w:rsidRPr="00B16DBF">
        <w:rPr>
          <w:b/>
          <w:color w:val="00B050"/>
          <w:sz w:val="28"/>
          <w:szCs w:val="28"/>
        </w:rPr>
        <w:sym w:font="Wingdings" w:char="F0FC"/>
      </w:r>
      <w:r w:rsidRPr="00B16DBF">
        <w:rPr>
          <w:b/>
          <w:color w:val="00B050"/>
          <w:sz w:val="28"/>
          <w:szCs w:val="28"/>
        </w:rPr>
        <w:t xml:space="preserve"> </w:t>
      </w:r>
      <w:r>
        <w:t xml:space="preserve">xml </w:t>
      </w:r>
      <w:r w:rsidRPr="00F54B26">
        <w:t>metadata</w:t>
      </w:r>
      <w:r>
        <w:t xml:space="preserve"> links provided for the following grid resolutions: 1 km</w:t>
      </w:r>
      <w:r w:rsidRPr="00260AA1">
        <w:rPr>
          <w:rStyle w:val="FootnoteReference"/>
          <w:rFonts w:asciiTheme="minorHAnsi" w:hAnsiTheme="minorHAnsi"/>
          <w:lang w:val="en-US"/>
        </w:rPr>
        <w:t xml:space="preserve"> </w:t>
      </w:r>
      <w:r w:rsidRPr="00260AA1">
        <w:rPr>
          <w:rStyle w:val="FootnoteReference"/>
          <w:rFonts w:asciiTheme="minorHAnsi" w:hAnsiTheme="minorHAnsi"/>
          <w:lang w:val="en-US"/>
        </w:rPr>
        <w:footnoteReference w:id="9"/>
      </w:r>
      <w:r>
        <w:t>, 10 km</w:t>
      </w:r>
      <w:r w:rsidRPr="00260AA1">
        <w:rPr>
          <w:rStyle w:val="FootnoteReference"/>
          <w:rFonts w:asciiTheme="minorHAnsi" w:hAnsiTheme="minorHAnsi"/>
          <w:lang w:val="en-US"/>
        </w:rPr>
        <w:t xml:space="preserve"> </w:t>
      </w:r>
      <w:r w:rsidRPr="00260AA1">
        <w:rPr>
          <w:rStyle w:val="FootnoteReference"/>
          <w:rFonts w:asciiTheme="minorHAnsi" w:hAnsiTheme="minorHAnsi"/>
          <w:lang w:val="en-US"/>
        </w:rPr>
        <w:footnoteReference w:id="10"/>
      </w:r>
      <w:r>
        <w:t xml:space="preserve"> and 100 km</w:t>
      </w:r>
      <w:r w:rsidRPr="00260AA1">
        <w:rPr>
          <w:rStyle w:val="FootnoteReference"/>
          <w:rFonts w:asciiTheme="minorHAnsi" w:hAnsiTheme="minorHAnsi"/>
          <w:lang w:val="en-US"/>
        </w:rPr>
        <w:t xml:space="preserve"> </w:t>
      </w:r>
      <w:r w:rsidRPr="00260AA1">
        <w:rPr>
          <w:rStyle w:val="FootnoteReference"/>
          <w:rFonts w:asciiTheme="minorHAnsi" w:hAnsiTheme="minorHAnsi"/>
          <w:lang w:val="en-US"/>
        </w:rPr>
        <w:footnoteReference w:id="11"/>
      </w:r>
      <w:r w:rsidRPr="00260AA1">
        <w:t>.</w:t>
      </w:r>
    </w:p>
    <w:p w14:paraId="08D0BBD8" w14:textId="77777777" w:rsidR="00E843D6" w:rsidRDefault="00E843D6" w:rsidP="00E843D6">
      <w:pPr>
        <w:jc w:val="center"/>
      </w:pPr>
      <w:r>
        <w:rPr>
          <w:noProof/>
        </w:rPr>
        <w:drawing>
          <wp:inline distT="0" distB="0" distL="0" distR="0" wp14:anchorId="5D7E89A1" wp14:editId="5A72C5B2">
            <wp:extent cx="2062716" cy="2460840"/>
            <wp:effectExtent l="19050" t="19050" r="13970" b="158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2412" cy="2472408"/>
                    </a:xfrm>
                    <a:prstGeom prst="rect">
                      <a:avLst/>
                    </a:prstGeom>
                    <a:noFill/>
                    <a:ln>
                      <a:solidFill>
                        <a:schemeClr val="tx1">
                          <a:lumMod val="50000"/>
                          <a:lumOff val="50000"/>
                        </a:schemeClr>
                      </a:solidFill>
                    </a:ln>
                  </pic:spPr>
                </pic:pic>
              </a:graphicData>
            </a:graphic>
          </wp:inline>
        </w:drawing>
      </w:r>
    </w:p>
    <w:p w14:paraId="4AC2F422" w14:textId="77777777" w:rsidR="00E843D6" w:rsidRDefault="00E843D6" w:rsidP="00E843D6">
      <w:pPr>
        <w:jc w:val="center"/>
      </w:pPr>
    </w:p>
    <w:p w14:paraId="341C8BB4" w14:textId="77777777" w:rsidR="00E843D6" w:rsidRDefault="00E843D6" w:rsidP="00E843D6">
      <w:r w:rsidRPr="00B16DBF">
        <w:rPr>
          <w:b/>
          <w:color w:val="00B050"/>
          <w:sz w:val="28"/>
          <w:szCs w:val="28"/>
        </w:rPr>
        <w:sym w:font="Wingdings" w:char="F0FC"/>
      </w:r>
      <w:r w:rsidRPr="00B16DBF">
        <w:rPr>
          <w:b/>
          <w:color w:val="00B050"/>
          <w:sz w:val="28"/>
          <w:szCs w:val="28"/>
        </w:rPr>
        <w:t xml:space="preserve"> </w:t>
      </w:r>
      <w:r w:rsidRPr="00785A24">
        <w:t xml:space="preserve">Network services </w:t>
      </w:r>
      <w:r>
        <w:t>for downloading vector data for the r</w:t>
      </w:r>
      <w:r w:rsidRPr="00785A24">
        <w:t>eference grids</w:t>
      </w:r>
      <w:r>
        <w:t xml:space="preserve"> available</w:t>
      </w:r>
      <w:r w:rsidRPr="00785A24">
        <w:t>.</w:t>
      </w:r>
      <w:r>
        <w:t xml:space="preserve"> </w:t>
      </w:r>
    </w:p>
    <w:p w14:paraId="46283994" w14:textId="77777777" w:rsidR="00E843D6" w:rsidRDefault="00E843D6" w:rsidP="00E843D6">
      <w:r>
        <w:t>The downloading links are available at the EEA web page.</w:t>
      </w:r>
    </w:p>
    <w:p w14:paraId="1035BDA8" w14:textId="77777777" w:rsidR="00E843D6" w:rsidRDefault="00E843D6" w:rsidP="00E843D6">
      <w:pPr>
        <w:jc w:val="center"/>
      </w:pPr>
      <w:r>
        <w:rPr>
          <w:noProof/>
        </w:rPr>
        <w:drawing>
          <wp:inline distT="0" distB="0" distL="0" distR="0" wp14:anchorId="00172033" wp14:editId="123AF289">
            <wp:extent cx="2119272" cy="1626781"/>
            <wp:effectExtent l="19050" t="19050" r="1460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0894" cy="1635702"/>
                    </a:xfrm>
                    <a:prstGeom prst="rect">
                      <a:avLst/>
                    </a:prstGeom>
                    <a:noFill/>
                    <a:ln>
                      <a:solidFill>
                        <a:schemeClr val="tx1">
                          <a:lumMod val="50000"/>
                          <a:lumOff val="50000"/>
                        </a:schemeClr>
                      </a:solidFill>
                    </a:ln>
                  </pic:spPr>
                </pic:pic>
              </a:graphicData>
            </a:graphic>
          </wp:inline>
        </w:drawing>
      </w:r>
    </w:p>
    <w:p w14:paraId="78B9962B" w14:textId="77777777" w:rsidR="00E843D6" w:rsidRDefault="00E843D6" w:rsidP="00E843D6">
      <w:pPr>
        <w:jc w:val="center"/>
      </w:pPr>
    </w:p>
    <w:p w14:paraId="02C2DC0C" w14:textId="77777777" w:rsidR="00E843D6" w:rsidRDefault="00E843D6" w:rsidP="00E843D6">
      <w:r w:rsidRPr="00B16DBF">
        <w:rPr>
          <w:b/>
          <w:color w:val="00B050"/>
          <w:sz w:val="28"/>
          <w:szCs w:val="28"/>
        </w:rPr>
        <w:sym w:font="Wingdings" w:char="F0FC"/>
      </w:r>
      <w:r w:rsidRPr="00B16DBF">
        <w:rPr>
          <w:b/>
          <w:color w:val="00B050"/>
          <w:sz w:val="28"/>
          <w:szCs w:val="28"/>
        </w:rPr>
        <w:t xml:space="preserve"> </w:t>
      </w:r>
      <w:r w:rsidRPr="00AB547B">
        <w:t>Requirement 3 for the Grid_ETRS89-LAEA is accomplished.</w:t>
      </w:r>
      <w:r>
        <w:t xml:space="preserve"> </w:t>
      </w:r>
    </w:p>
    <w:p w14:paraId="0880658B" w14:textId="77777777" w:rsidR="00E843D6" w:rsidRDefault="00E843D6" w:rsidP="00E843D6">
      <w:r>
        <w:t>“</w:t>
      </w:r>
      <w:r w:rsidRPr="004037D2">
        <w:t>etrs_1989_laea_l52_m10.prj</w:t>
      </w:r>
      <w:r>
        <w:t xml:space="preserve">” file provided with the defined coordinate reference system. </w:t>
      </w:r>
    </w:p>
    <w:p w14:paraId="40C44D48" w14:textId="77777777" w:rsidR="00E843D6" w:rsidRDefault="00E843D6" w:rsidP="00E843D6">
      <w:pPr>
        <w:jc w:val="left"/>
      </w:pPr>
      <w:r>
        <w:rPr>
          <w:noProof/>
        </w:rPr>
        <w:lastRenderedPageBreak/>
        <w:drawing>
          <wp:inline distT="0" distB="0" distL="0" distR="0" wp14:anchorId="7A773979" wp14:editId="4AE4DE4C">
            <wp:extent cx="2830294" cy="1711842"/>
            <wp:effectExtent l="19050" t="19050" r="27305"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7493" cy="1722244"/>
                    </a:xfrm>
                    <a:prstGeom prst="rect">
                      <a:avLst/>
                    </a:prstGeom>
                    <a:noFill/>
                    <a:ln>
                      <a:solidFill>
                        <a:schemeClr val="tx1">
                          <a:lumMod val="50000"/>
                          <a:lumOff val="50000"/>
                        </a:schemeClr>
                      </a:solidFill>
                    </a:ln>
                  </pic:spPr>
                </pic:pic>
              </a:graphicData>
            </a:graphic>
          </wp:inline>
        </w:drawing>
      </w:r>
      <w:r>
        <w:t xml:space="preserve"> </w:t>
      </w:r>
      <w:r>
        <w:rPr>
          <w:noProof/>
        </w:rPr>
        <w:drawing>
          <wp:inline distT="0" distB="0" distL="0" distR="0" wp14:anchorId="4930DD4E" wp14:editId="72A6CF0D">
            <wp:extent cx="2371061" cy="1711196"/>
            <wp:effectExtent l="19050" t="19050" r="10795" b="228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a:extLst>
                        <a:ext uri="{28A0092B-C50C-407E-A947-70E740481C1C}">
                          <a14:useLocalDpi xmlns:a14="http://schemas.microsoft.com/office/drawing/2010/main" val="0"/>
                        </a:ext>
                      </a:extLst>
                    </a:blip>
                    <a:srcRect b="31830"/>
                    <a:stretch/>
                  </pic:blipFill>
                  <pic:spPr bwMode="auto">
                    <a:xfrm>
                      <a:off x="0" y="0"/>
                      <a:ext cx="2408035" cy="173788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5D58E13" w14:textId="77777777" w:rsidR="00E843D6" w:rsidRDefault="00E843D6" w:rsidP="00E843D6">
      <w:pPr>
        <w:jc w:val="left"/>
      </w:pPr>
    </w:p>
    <w:p w14:paraId="2CB85209" w14:textId="77777777" w:rsidR="00E843D6" w:rsidRDefault="00E843D6" w:rsidP="00E843D6">
      <w:r w:rsidRPr="00B16DBF">
        <w:rPr>
          <w:b/>
          <w:color w:val="00B050"/>
          <w:sz w:val="28"/>
          <w:szCs w:val="28"/>
        </w:rPr>
        <w:sym w:font="Wingdings" w:char="F0FC"/>
      </w:r>
      <w:r w:rsidRPr="00B16DBF">
        <w:rPr>
          <w:b/>
          <w:color w:val="00B050"/>
          <w:sz w:val="28"/>
          <w:szCs w:val="28"/>
        </w:rPr>
        <w:t xml:space="preserve"> </w:t>
      </w:r>
      <w:r>
        <w:t>Requirement 4</w:t>
      </w:r>
      <w:r w:rsidRPr="00AB547B">
        <w:t xml:space="preserve"> for the Grid_ETRS89-LAEA is accomplished.</w:t>
      </w:r>
    </w:p>
    <w:p w14:paraId="362FE2A9" w14:textId="77777777" w:rsidR="00E843D6" w:rsidRDefault="00E843D6" w:rsidP="00E843D6">
      <w:r>
        <w:t xml:space="preserve"> A coding system is needed to identify the cell size and the position of the lower left corner.</w:t>
      </w:r>
    </w:p>
    <w:p w14:paraId="66173A7E" w14:textId="77777777" w:rsidR="00E843D6" w:rsidRDefault="00E843D6" w:rsidP="00E843D6">
      <w:pPr>
        <w:jc w:val="center"/>
      </w:pPr>
      <w:r>
        <w:rPr>
          <w:noProof/>
        </w:rPr>
        <w:drawing>
          <wp:inline distT="0" distB="0" distL="0" distR="0" wp14:anchorId="04621E23" wp14:editId="432AD44B">
            <wp:extent cx="1637414" cy="2477135"/>
            <wp:effectExtent l="19050" t="19050" r="20320" b="184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56565" r="90443" b="17731"/>
                    <a:stretch/>
                  </pic:blipFill>
                  <pic:spPr bwMode="auto">
                    <a:xfrm>
                      <a:off x="0" y="0"/>
                      <a:ext cx="1642714" cy="2485153"/>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2BF075" w14:textId="77777777" w:rsidR="00E843D6" w:rsidRPr="00122DA0" w:rsidRDefault="00E843D6" w:rsidP="00E843D6">
      <w:pPr>
        <w:jc w:val="left"/>
        <w:rPr>
          <w:color w:val="1155CC"/>
          <w:highlight w:val="yellow"/>
          <w:u w:val="single"/>
          <w:shd w:val="clear" w:color="auto" w:fill="FFFFFF"/>
        </w:rPr>
      </w:pPr>
    </w:p>
    <w:p w14:paraId="44B47592" w14:textId="77777777" w:rsidR="00E843D6" w:rsidRPr="001C4B77" w:rsidRDefault="00E843D6" w:rsidP="00F246ED">
      <w:pPr>
        <w:pStyle w:val="Heading2"/>
        <w:numPr>
          <w:ilvl w:val="0"/>
          <w:numId w:val="8"/>
        </w:numPr>
      </w:pPr>
      <w:bookmarkStart w:id="62" w:name="_Toc505182989"/>
      <w:r w:rsidRPr="001C4B77">
        <w:t>Link with data models</w:t>
      </w:r>
      <w:bookmarkEnd w:id="62"/>
      <w:r w:rsidRPr="001C4B77">
        <w:t xml:space="preserve"> </w:t>
      </w:r>
    </w:p>
    <w:p w14:paraId="6D0A0ACE" w14:textId="77777777" w:rsidR="000E1CBE" w:rsidRDefault="000E1CBE" w:rsidP="00E843D6">
      <w:r>
        <w:t>T</w:t>
      </w:r>
      <w:r w:rsidR="00E843D6" w:rsidRPr="006260ED">
        <w:t>his section introduce</w:t>
      </w:r>
      <w:r>
        <w:t>s</w:t>
      </w:r>
      <w:r w:rsidR="00E843D6" w:rsidRPr="006260ED">
        <w:t xml:space="preserve"> the idea of linking or using the EEA grids as the </w:t>
      </w:r>
      <w:r>
        <w:t>geographical objects to be used for the modelling of themes such as habitats and biotopes or</w:t>
      </w:r>
      <w:r w:rsidR="00E843D6" w:rsidRPr="006260ED">
        <w:t xml:space="preserve"> species distribution</w:t>
      </w:r>
      <w:r w:rsidR="00E843D6">
        <w:t xml:space="preserve">. </w:t>
      </w:r>
      <w:r w:rsidR="002C718D">
        <w:t>This is presented as a</w:t>
      </w:r>
      <w:r w:rsidR="00BC1228">
        <w:t>n option</w:t>
      </w:r>
      <w:r w:rsidR="002C718D">
        <w:t xml:space="preserve">, </w:t>
      </w:r>
      <w:r w:rsidR="00BC1228">
        <w:t>since</w:t>
      </w:r>
      <w:r w:rsidR="002C718D">
        <w:t xml:space="preserve"> there is no </w:t>
      </w:r>
      <w:r w:rsidR="00BC1228">
        <w:t xml:space="preserve">formal </w:t>
      </w:r>
      <w:r w:rsidR="002C718D">
        <w:t xml:space="preserve">consensus </w:t>
      </w:r>
      <w:r w:rsidR="00BC1228">
        <w:t xml:space="preserve">on how those data should be presented. </w:t>
      </w:r>
    </w:p>
    <w:p w14:paraId="5A0F3D4D" w14:textId="79CC3A23" w:rsidR="00E843D6" w:rsidRPr="004C6EFE" w:rsidRDefault="000E1CBE" w:rsidP="00E843D6">
      <w:r>
        <w:rPr>
          <w:lang w:val="en-US"/>
        </w:rPr>
        <w:t>Most</w:t>
      </w:r>
      <w:r w:rsidR="00E843D6" w:rsidRPr="006260ED">
        <w:rPr>
          <w:lang w:val="en-US"/>
        </w:rPr>
        <w:t xml:space="preserve"> of the content </w:t>
      </w:r>
      <w:r>
        <w:rPr>
          <w:lang w:val="en-US"/>
        </w:rPr>
        <w:t>has been</w:t>
      </w:r>
      <w:r w:rsidR="00E843D6" w:rsidRPr="006260ED">
        <w:rPr>
          <w:lang w:val="en-US"/>
        </w:rPr>
        <w:t xml:space="preserve"> taken from </w:t>
      </w:r>
      <w:r w:rsidR="00E843D6">
        <w:rPr>
          <w:lang w:val="en-US"/>
        </w:rPr>
        <w:t>the “INSPIRE thematic cluster” forum</w:t>
      </w:r>
      <w:r w:rsidR="00E843D6" w:rsidRPr="00260AA1">
        <w:rPr>
          <w:rStyle w:val="FootnoteReference"/>
          <w:rFonts w:asciiTheme="minorHAnsi" w:hAnsiTheme="minorHAnsi"/>
          <w:lang w:val="en-US"/>
        </w:rPr>
        <w:footnoteReference w:id="12"/>
      </w:r>
      <w:r w:rsidR="00E843D6">
        <w:rPr>
          <w:lang w:val="en-US"/>
        </w:rPr>
        <w:t xml:space="preserve">. </w:t>
      </w:r>
    </w:p>
    <w:p w14:paraId="15AF95F5" w14:textId="77777777" w:rsidR="00E843D6" w:rsidRDefault="00E843D6" w:rsidP="00E843D6">
      <w:pPr>
        <w:rPr>
          <w:color w:val="222222"/>
          <w:shd w:val="clear" w:color="auto" w:fill="FFFFFF"/>
          <w:lang w:val="en-US"/>
        </w:rPr>
      </w:pPr>
      <w:r>
        <w:rPr>
          <w:color w:val="222222"/>
          <w:shd w:val="clear" w:color="auto" w:fill="FFFFFF"/>
          <w:lang w:val="en-US"/>
        </w:rPr>
        <w:t>Why it would be necessary to use the EEA reference grids to report the vector and raster data?</w:t>
      </w:r>
    </w:p>
    <w:p w14:paraId="0C188976" w14:textId="77777777" w:rsidR="00E843D6" w:rsidRDefault="00E843D6" w:rsidP="00F246ED">
      <w:pPr>
        <w:pStyle w:val="ListParagraph"/>
        <w:numPr>
          <w:ilvl w:val="1"/>
          <w:numId w:val="4"/>
        </w:numPr>
        <w:rPr>
          <w:color w:val="222222"/>
          <w:shd w:val="clear" w:color="auto" w:fill="FFFFFF"/>
          <w:lang w:val="en-US"/>
        </w:rPr>
      </w:pPr>
      <w:r w:rsidRPr="001F11E4">
        <w:rPr>
          <w:color w:val="222222"/>
          <w:shd w:val="clear" w:color="auto" w:fill="FFFFFF"/>
          <w:lang w:val="en-US"/>
        </w:rPr>
        <w:t xml:space="preserve">It would be recommendable to minimize coordinate reference system transformations of the data sets as possible, in order to preserve their quality. </w:t>
      </w:r>
    </w:p>
    <w:p w14:paraId="4A6BB466" w14:textId="77777777" w:rsidR="00E843D6" w:rsidRDefault="00E843D6" w:rsidP="00F246ED">
      <w:pPr>
        <w:pStyle w:val="ListParagraph"/>
        <w:numPr>
          <w:ilvl w:val="1"/>
          <w:numId w:val="4"/>
        </w:numPr>
        <w:rPr>
          <w:color w:val="222222"/>
          <w:shd w:val="clear" w:color="auto" w:fill="FFFFFF"/>
          <w:lang w:val="en-US"/>
        </w:rPr>
      </w:pPr>
      <w:r w:rsidRPr="001F11E4">
        <w:rPr>
          <w:color w:val="222222"/>
          <w:shd w:val="clear" w:color="auto" w:fill="FFFFFF"/>
          <w:lang w:val="en-US"/>
        </w:rPr>
        <w:t>Even in the case where data is made available in the same coordinate reference system, when combining raster georeferenced data from different sources</w:t>
      </w:r>
      <w:r>
        <w:rPr>
          <w:color w:val="222222"/>
          <w:shd w:val="clear" w:color="auto" w:fill="FFFFFF"/>
          <w:lang w:val="en-US"/>
        </w:rPr>
        <w:t xml:space="preserve"> (coverages)</w:t>
      </w:r>
      <w:r w:rsidRPr="001F11E4">
        <w:rPr>
          <w:color w:val="222222"/>
          <w:shd w:val="clear" w:color="auto" w:fill="FFFFFF"/>
          <w:lang w:val="en-US"/>
        </w:rPr>
        <w:t>, limits of pixels usually do not match in X,Y coordinates. In order to get the proper alignment it is necessary to establish additional rules, such as the origin of a common geographic grid or its orientation.</w:t>
      </w:r>
    </w:p>
    <w:p w14:paraId="20F49788" w14:textId="77777777" w:rsidR="00E843D6" w:rsidRPr="001F11E4" w:rsidRDefault="00E843D6" w:rsidP="00E843D6">
      <w:pPr>
        <w:pStyle w:val="ListParagraph"/>
        <w:ind w:left="1440"/>
        <w:rPr>
          <w:color w:val="222222"/>
          <w:shd w:val="clear" w:color="auto" w:fill="FFFFFF"/>
          <w:lang w:val="en-US"/>
        </w:rPr>
      </w:pPr>
      <w:r>
        <w:rPr>
          <w:color w:val="222222"/>
          <w:shd w:val="clear" w:color="auto" w:fill="FFFFFF"/>
          <w:lang w:val="en-US"/>
        </w:rPr>
        <w:t>As a consequence, problems of alignment between raster files (coverages) based on the “</w:t>
      </w:r>
      <w:r w:rsidRPr="00D269FE">
        <w:rPr>
          <w:color w:val="222222"/>
          <w:shd w:val="clear" w:color="auto" w:fill="FFFFFF"/>
          <w:lang w:val="en-US"/>
        </w:rPr>
        <w:t>GRID_ETRS89-GRS80zn_res</w:t>
      </w:r>
      <w:r>
        <w:rPr>
          <w:color w:val="222222"/>
          <w:shd w:val="clear" w:color="auto" w:fill="FFFFFF"/>
          <w:lang w:val="en-US"/>
        </w:rPr>
        <w:t xml:space="preserve">” at the same resolution level (grid coverage cell size) </w:t>
      </w:r>
      <w:r>
        <w:rPr>
          <w:color w:val="222222"/>
          <w:shd w:val="clear" w:color="auto" w:fill="FFFFFF"/>
          <w:lang w:val="en-US"/>
        </w:rPr>
        <w:lastRenderedPageBreak/>
        <w:t>disappear. Remaining misalignments correspond only to the difference in absolute positioning and consistency of the data being combined.</w:t>
      </w:r>
    </w:p>
    <w:p w14:paraId="7C545B66" w14:textId="77777777" w:rsidR="00E843D6" w:rsidRDefault="00E843D6" w:rsidP="00E843D6">
      <w:pPr>
        <w:rPr>
          <w:color w:val="222222"/>
          <w:shd w:val="clear" w:color="auto" w:fill="FFFFFF"/>
          <w:lang w:val="en-US"/>
        </w:rPr>
      </w:pPr>
      <w:r>
        <w:rPr>
          <w:color w:val="222222"/>
          <w:shd w:val="clear" w:color="auto" w:fill="FFFFFF"/>
          <w:lang w:val="en-US"/>
        </w:rPr>
        <w:t xml:space="preserve">The problem consists in the fact that marine habitats are typically captured according to the WGS84 (EPSG:4326). A </w:t>
      </w:r>
      <w:r w:rsidRPr="00A70DFE">
        <w:rPr>
          <w:color w:val="222222"/>
          <w:shd w:val="clear" w:color="auto" w:fill="FFFFFF"/>
          <w:lang w:val="en-US"/>
        </w:rPr>
        <w:t>global geographic coordinate system that allows loc</w:t>
      </w:r>
      <w:r>
        <w:rPr>
          <w:color w:val="222222"/>
          <w:shd w:val="clear" w:color="auto" w:fill="FFFFFF"/>
          <w:lang w:val="en-US"/>
        </w:rPr>
        <w:t>ating any point on the Earth</w:t>
      </w:r>
      <w:r w:rsidRPr="00A70DFE">
        <w:rPr>
          <w:color w:val="222222"/>
          <w:shd w:val="clear" w:color="auto" w:fill="FFFFFF"/>
          <w:lang w:val="en-US"/>
        </w:rPr>
        <w:t xml:space="preserve"> by means of three given units.</w:t>
      </w:r>
      <w:r>
        <w:rPr>
          <w:color w:val="222222"/>
          <w:shd w:val="clear" w:color="auto" w:fill="FFFFFF"/>
          <w:lang w:val="en-US"/>
        </w:rPr>
        <w:t xml:space="preserve"> </w:t>
      </w:r>
      <w:r w:rsidRPr="00A70DFE">
        <w:rPr>
          <w:color w:val="222222"/>
          <w:shd w:val="clear" w:color="auto" w:fill="FFFFFF"/>
          <w:lang w:val="en-US"/>
        </w:rPr>
        <w:t>The World Geodetic System (WGS) is a standard for use in cartography, geodesy, and navigation including GPS</w:t>
      </w:r>
      <w:r>
        <w:rPr>
          <w:color w:val="222222"/>
          <w:shd w:val="clear" w:color="auto" w:fill="FFFFFF"/>
          <w:lang w:val="en-US"/>
        </w:rPr>
        <w:t xml:space="preserve">. And therefore a transformation is need to the EEA grids. </w:t>
      </w:r>
    </w:p>
    <w:p w14:paraId="4B435316" w14:textId="77777777" w:rsidR="00E843D6" w:rsidRDefault="00E843D6" w:rsidP="00E843D6">
      <w:pPr>
        <w:rPr>
          <w:color w:val="222222"/>
          <w:shd w:val="clear" w:color="auto" w:fill="FFFFFF"/>
          <w:lang w:val="en-US"/>
        </w:rPr>
      </w:pPr>
      <w:r>
        <w:rPr>
          <w:color w:val="222222"/>
          <w:shd w:val="clear" w:color="auto" w:fill="FFFFFF"/>
          <w:lang w:val="en-US"/>
        </w:rPr>
        <w:t xml:space="preserve">At this respect the </w:t>
      </w:r>
      <w:r w:rsidRPr="00AC45E8">
        <w:rPr>
          <w:b/>
          <w:color w:val="222222"/>
          <w:u w:val="single"/>
          <w:shd w:val="clear" w:color="auto" w:fill="FFFFFF"/>
          <w:lang w:val="en-US"/>
        </w:rPr>
        <w:t>Range Tool,</w:t>
      </w:r>
      <w:r>
        <w:rPr>
          <w:color w:val="222222"/>
          <w:shd w:val="clear" w:color="auto" w:fill="FFFFFF"/>
          <w:lang w:val="en-US"/>
        </w:rPr>
        <w:t xml:space="preserve"> available for public download</w:t>
      </w:r>
      <w:r w:rsidRPr="00260AA1">
        <w:rPr>
          <w:rStyle w:val="FootnoteReference"/>
          <w:rFonts w:asciiTheme="minorHAnsi" w:hAnsiTheme="minorHAnsi"/>
          <w:lang w:val="en-US"/>
        </w:rPr>
        <w:footnoteReference w:id="13"/>
      </w:r>
      <w:r>
        <w:rPr>
          <w:color w:val="222222"/>
          <w:shd w:val="clear" w:color="auto" w:fill="FFFFFF"/>
          <w:lang w:val="en-US"/>
        </w:rPr>
        <w:t>, was used for MS to report data under the articles 12 (Birds Directive) and 17 (Habitats Directive).</w:t>
      </w:r>
    </w:p>
    <w:p w14:paraId="70D756B8" w14:textId="77777777" w:rsidR="00E843D6" w:rsidRDefault="00E843D6" w:rsidP="00E843D6">
      <w:pPr>
        <w:rPr>
          <w:color w:val="222222"/>
          <w:shd w:val="clear" w:color="auto" w:fill="FFFFFF"/>
          <w:lang w:val="en-US"/>
        </w:rPr>
      </w:pPr>
      <w:r>
        <w:rPr>
          <w:color w:val="222222"/>
          <w:shd w:val="clear" w:color="auto" w:fill="FFFFFF"/>
          <w:lang w:val="en-US"/>
        </w:rPr>
        <w:t>What mainly does the tool to adjust vector (</w:t>
      </w:r>
      <w:r w:rsidRPr="00F83FD2">
        <w:rPr>
          <w:color w:val="222222"/>
          <w:shd w:val="clear" w:color="auto" w:fill="FFFFFF"/>
          <w:lang w:val="en-US"/>
        </w:rPr>
        <w:t>poi</w:t>
      </w:r>
      <w:r>
        <w:rPr>
          <w:color w:val="222222"/>
          <w:shd w:val="clear" w:color="auto" w:fill="FFFFFF"/>
          <w:lang w:val="en-US"/>
        </w:rPr>
        <w:t xml:space="preserve">nts, polylines and </w:t>
      </w:r>
      <w:r w:rsidRPr="00F83FD2">
        <w:rPr>
          <w:color w:val="222222"/>
          <w:shd w:val="clear" w:color="auto" w:fill="FFFFFF"/>
          <w:lang w:val="en-US"/>
        </w:rPr>
        <w:t>polygons</w:t>
      </w:r>
      <w:r>
        <w:rPr>
          <w:color w:val="222222"/>
          <w:shd w:val="clear" w:color="auto" w:fill="FFFFFF"/>
          <w:lang w:val="en-US"/>
        </w:rPr>
        <w:t>) and raster data (</w:t>
      </w:r>
      <w:r w:rsidRPr="00F83FD2">
        <w:rPr>
          <w:color w:val="222222"/>
          <w:shd w:val="clear" w:color="auto" w:fill="FFFFFF"/>
          <w:lang w:val="en-US"/>
        </w:rPr>
        <w:t xml:space="preserve">grids) </w:t>
      </w:r>
      <w:r>
        <w:rPr>
          <w:color w:val="222222"/>
          <w:shd w:val="clear" w:color="auto" w:fill="FFFFFF"/>
          <w:lang w:val="en-US"/>
        </w:rPr>
        <w:t>to the EEA grid cells corners?</w:t>
      </w:r>
    </w:p>
    <w:p w14:paraId="1026C7FC" w14:textId="77777777" w:rsidR="00E843D6" w:rsidRDefault="00E843D6" w:rsidP="00F246ED">
      <w:pPr>
        <w:pStyle w:val="ListParagraph"/>
        <w:numPr>
          <w:ilvl w:val="1"/>
          <w:numId w:val="4"/>
        </w:numPr>
        <w:rPr>
          <w:color w:val="222222"/>
          <w:shd w:val="clear" w:color="auto" w:fill="FFFFFF"/>
          <w:lang w:val="en-US"/>
        </w:rPr>
      </w:pPr>
      <w:r w:rsidRPr="00EB1533">
        <w:rPr>
          <w:color w:val="222222"/>
          <w:shd w:val="clear" w:color="auto" w:fill="FFFFFF"/>
          <w:lang w:val="en-US"/>
        </w:rPr>
        <w:t>Creates dissolved gridded distribution and rage of the input data, adjusted to the EEA reference grids corners, at different resolutions.</w:t>
      </w:r>
    </w:p>
    <w:p w14:paraId="41563E44" w14:textId="77777777" w:rsidR="00E843D6" w:rsidRDefault="00E843D6" w:rsidP="00F246ED">
      <w:pPr>
        <w:pStyle w:val="ListParagraph"/>
        <w:numPr>
          <w:ilvl w:val="1"/>
          <w:numId w:val="4"/>
        </w:numPr>
        <w:rPr>
          <w:color w:val="222222"/>
          <w:shd w:val="clear" w:color="auto" w:fill="FFFFFF"/>
          <w:lang w:val="en-US"/>
        </w:rPr>
      </w:pPr>
      <w:r>
        <w:rPr>
          <w:color w:val="222222"/>
          <w:shd w:val="clear" w:color="auto" w:fill="FFFFFF"/>
          <w:lang w:val="en-US"/>
        </w:rPr>
        <w:t>Create polygons/multipart polygons based on the input data based on the EEA grids by merging adjacent grid-cells, so these polygons have the vertices in the grid cell corners.</w:t>
      </w:r>
    </w:p>
    <w:p w14:paraId="1A33A241" w14:textId="77777777" w:rsidR="00E843D6" w:rsidRDefault="00E843D6" w:rsidP="00F246ED">
      <w:pPr>
        <w:pStyle w:val="ListParagraph"/>
        <w:numPr>
          <w:ilvl w:val="1"/>
          <w:numId w:val="4"/>
        </w:numPr>
        <w:rPr>
          <w:color w:val="222222"/>
          <w:shd w:val="clear" w:color="auto" w:fill="FFFFFF"/>
          <w:lang w:val="en-US"/>
        </w:rPr>
      </w:pPr>
      <w:r>
        <w:rPr>
          <w:color w:val="222222"/>
          <w:shd w:val="clear" w:color="auto" w:fill="FFFFFF"/>
          <w:lang w:val="en-US"/>
        </w:rPr>
        <w:t>If input data is provided in LAEA5210 ETRS89 projection, the same as the EEA reference grids, then the number of vertices of the reported areas can be minimized by only putting those that are the extremities, but in the case of reprojecting the geometry in another projection, then only these vertices will be reprojected (and not the complete list of vertices) so for long distances such as the marine areas, the shape and the area will not be correct.</w:t>
      </w:r>
    </w:p>
    <w:p w14:paraId="58B0E58A" w14:textId="77777777" w:rsidR="00E843D6" w:rsidRDefault="00E843D6" w:rsidP="00F246ED">
      <w:pPr>
        <w:pStyle w:val="ListParagraph"/>
        <w:numPr>
          <w:ilvl w:val="1"/>
          <w:numId w:val="4"/>
        </w:numPr>
        <w:rPr>
          <w:color w:val="222222"/>
          <w:shd w:val="clear" w:color="auto" w:fill="FFFFFF"/>
          <w:lang w:val="en-US"/>
        </w:rPr>
      </w:pPr>
      <w:r>
        <w:rPr>
          <w:color w:val="222222"/>
          <w:shd w:val="clear" w:color="auto" w:fill="FFFFFF"/>
          <w:lang w:val="en-US"/>
        </w:rPr>
        <w:t>In the case the reported areas are going to be reprojected afterwards, then the best is to generate the polygons with the vertices in all EEA grid cells, so once reprojected, the area and the shape will still be quite correct.</w:t>
      </w:r>
    </w:p>
    <w:p w14:paraId="0A391949" w14:textId="20B87722" w:rsidR="00E843D6" w:rsidRDefault="00F84E70" w:rsidP="00E843D6">
      <w:pPr>
        <w:rPr>
          <w:color w:val="222222"/>
          <w:shd w:val="clear" w:color="auto" w:fill="FFFFFF"/>
          <w:lang w:val="en-US"/>
        </w:rPr>
      </w:pPr>
      <w:r>
        <w:rPr>
          <w:color w:val="222222"/>
          <w:shd w:val="clear" w:color="auto" w:fill="FFFFFF"/>
          <w:lang w:val="en-US"/>
        </w:rPr>
        <w:fldChar w:fldCharType="begin"/>
      </w:r>
      <w:r>
        <w:rPr>
          <w:color w:val="222222"/>
          <w:shd w:val="clear" w:color="auto" w:fill="FFFFFF"/>
          <w:lang w:val="en-US"/>
        </w:rPr>
        <w:instrText xml:space="preserve"> REF _Ref504748861 \h </w:instrText>
      </w:r>
      <w:r>
        <w:rPr>
          <w:color w:val="222222"/>
          <w:shd w:val="clear" w:color="auto" w:fill="FFFFFF"/>
          <w:lang w:val="en-US"/>
        </w:rPr>
      </w:r>
      <w:r>
        <w:rPr>
          <w:color w:val="222222"/>
          <w:shd w:val="clear" w:color="auto" w:fill="FFFFFF"/>
          <w:lang w:val="en-US"/>
        </w:rPr>
        <w:fldChar w:fldCharType="separate"/>
      </w:r>
      <w:r>
        <w:t xml:space="preserve">Figure </w:t>
      </w:r>
      <w:r w:rsidR="00E561C9">
        <w:rPr>
          <w:noProof/>
        </w:rPr>
        <w:t>12</w:t>
      </w:r>
      <w:r>
        <w:rPr>
          <w:color w:val="222222"/>
          <w:shd w:val="clear" w:color="auto" w:fill="FFFFFF"/>
          <w:lang w:val="en-US"/>
        </w:rPr>
        <w:fldChar w:fldCharType="end"/>
      </w:r>
      <w:r>
        <w:rPr>
          <w:color w:val="222222"/>
          <w:shd w:val="clear" w:color="auto" w:fill="FFFFFF"/>
          <w:lang w:val="en-US"/>
        </w:rPr>
        <w:t xml:space="preserve"> </w:t>
      </w:r>
      <w:r w:rsidR="00E843D6">
        <w:rPr>
          <w:color w:val="222222"/>
          <w:shd w:val="clear" w:color="auto" w:fill="FFFFFF"/>
          <w:lang w:val="en-US"/>
        </w:rPr>
        <w:t xml:space="preserve">shows with brown polylines the reported input vector data for species distribution areas with code 1013. The tool obtain this input vector data as a distribution gridded output. The cells match the cells of the EEA reference grid in the country (dark green cells). </w:t>
      </w:r>
    </w:p>
    <w:p w14:paraId="4B8BAD9B" w14:textId="77777777" w:rsidR="00E843D6" w:rsidRDefault="00E843D6" w:rsidP="00E843D6">
      <w:pPr>
        <w:rPr>
          <w:color w:val="222222"/>
          <w:shd w:val="clear" w:color="auto" w:fill="FFFFFF"/>
          <w:lang w:val="en-US"/>
        </w:rPr>
      </w:pPr>
      <w:r>
        <w:rPr>
          <w:color w:val="222222"/>
          <w:shd w:val="clear" w:color="auto" w:fill="FFFFFF"/>
          <w:lang w:val="en-US"/>
        </w:rPr>
        <w:t>The range (the extension of a group of input data) is obtained as well as grid data (light green). These cells also match the EEA reference grids cells.</w:t>
      </w:r>
    </w:p>
    <w:p w14:paraId="488FF3F7" w14:textId="77777777" w:rsidR="00E843D6" w:rsidRPr="0039459F" w:rsidRDefault="00E843D6" w:rsidP="00E843D6">
      <w:pPr>
        <w:rPr>
          <w:color w:val="222222"/>
          <w:shd w:val="clear" w:color="auto" w:fill="FFFFFF"/>
          <w:lang w:val="en-US"/>
        </w:rPr>
      </w:pPr>
      <w:r>
        <w:rPr>
          <w:color w:val="222222"/>
          <w:shd w:val="clear" w:color="auto" w:fill="FFFFFF"/>
          <w:lang w:val="en-US"/>
        </w:rPr>
        <w:t xml:space="preserve">For more information see the </w:t>
      </w:r>
      <w:r w:rsidRPr="00C32B00">
        <w:rPr>
          <w:color w:val="222222"/>
          <w:shd w:val="clear" w:color="auto" w:fill="FFFFFF"/>
          <w:lang w:val="en-US"/>
        </w:rPr>
        <w:t>User Manual for Range Tool</w:t>
      </w:r>
      <w:r w:rsidRPr="00260AA1">
        <w:rPr>
          <w:rStyle w:val="FootnoteReference"/>
          <w:rFonts w:asciiTheme="minorHAnsi" w:hAnsiTheme="minorHAnsi"/>
          <w:lang w:val="en-US"/>
        </w:rPr>
        <w:footnoteReference w:id="14"/>
      </w:r>
      <w:r>
        <w:rPr>
          <w:color w:val="222222"/>
          <w:shd w:val="clear" w:color="auto" w:fill="FFFFFF"/>
          <w:lang w:val="en-US"/>
        </w:rPr>
        <w:t xml:space="preserve">. </w:t>
      </w:r>
    </w:p>
    <w:p w14:paraId="2A83C3CB" w14:textId="77777777" w:rsidR="000E1CBE" w:rsidRDefault="00E843D6" w:rsidP="000E1CBE">
      <w:pPr>
        <w:keepNext/>
        <w:jc w:val="center"/>
      </w:pPr>
      <w:r>
        <w:rPr>
          <w:noProof/>
          <w:color w:val="222222"/>
          <w:shd w:val="clear" w:color="auto" w:fill="FFFFFF"/>
        </w:rPr>
        <w:lastRenderedPageBreak/>
        <w:drawing>
          <wp:inline distT="0" distB="0" distL="0" distR="0" wp14:anchorId="5D1F2832" wp14:editId="525FC03F">
            <wp:extent cx="4244196" cy="2637750"/>
            <wp:effectExtent l="19050" t="19050" r="23495" b="10795"/>
            <wp:docPr id="16" name="Imagen 16" descr="C:\Users\cmoreno\Desktop\Ejemp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oreno\Desktop\Ejemplo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6088" cy="2657570"/>
                    </a:xfrm>
                    <a:prstGeom prst="rect">
                      <a:avLst/>
                    </a:prstGeom>
                    <a:noFill/>
                    <a:ln>
                      <a:solidFill>
                        <a:schemeClr val="tx1">
                          <a:lumMod val="50000"/>
                          <a:lumOff val="50000"/>
                        </a:schemeClr>
                      </a:solidFill>
                    </a:ln>
                  </pic:spPr>
                </pic:pic>
              </a:graphicData>
            </a:graphic>
          </wp:inline>
        </w:drawing>
      </w:r>
    </w:p>
    <w:p w14:paraId="558F30B5" w14:textId="4A7584CB" w:rsidR="00E843D6" w:rsidRPr="00AC45E8" w:rsidRDefault="000E1CBE" w:rsidP="000E1CBE">
      <w:pPr>
        <w:pStyle w:val="Caption"/>
        <w:jc w:val="center"/>
        <w:rPr>
          <w:color w:val="222222"/>
          <w:shd w:val="clear" w:color="auto" w:fill="FFFFFF"/>
          <w:lang w:val="en-US"/>
        </w:rPr>
      </w:pPr>
      <w:bookmarkStart w:id="63" w:name="_Ref504748861"/>
      <w:r>
        <w:t xml:space="preserve">Figure </w:t>
      </w:r>
      <w:bookmarkEnd w:id="63"/>
      <w:r w:rsidR="00E561C9">
        <w:t xml:space="preserve">12 </w:t>
      </w:r>
      <w:r w:rsidRPr="00DE5CEE">
        <w:t>Example of Range Tool results</w:t>
      </w:r>
    </w:p>
    <w:p w14:paraId="692BC35F" w14:textId="3024BB10" w:rsidR="00E843D6" w:rsidRDefault="00E843D6" w:rsidP="00E843D6">
      <w:pPr>
        <w:rPr>
          <w:rFonts w:asciiTheme="minorHAnsi" w:hAnsiTheme="minorHAnsi"/>
          <w:lang w:val="en-US"/>
        </w:rPr>
      </w:pPr>
      <w:r w:rsidRPr="005F4FE4">
        <w:rPr>
          <w:color w:val="222222"/>
          <w:shd w:val="clear" w:color="auto" w:fill="FFFFFF"/>
          <w:lang w:val="en-US"/>
        </w:rPr>
        <w:t>The following test has been realized. It has been loaded into a GIS software the web map server for Article 17 (Article17/Article17_Distribution_WM (MapServer)</w:t>
      </w:r>
      <w:r w:rsidRPr="005F4FE4">
        <w:rPr>
          <w:rStyle w:val="FootnoteReference"/>
          <w:rFonts w:asciiTheme="minorHAnsi" w:hAnsiTheme="minorHAnsi"/>
          <w:lang w:val="en-US"/>
        </w:rPr>
        <w:t xml:space="preserve"> </w:t>
      </w:r>
      <w:r w:rsidRPr="00260AA1">
        <w:rPr>
          <w:rStyle w:val="FootnoteReference"/>
          <w:rFonts w:asciiTheme="minorHAnsi" w:hAnsiTheme="minorHAnsi"/>
          <w:lang w:val="en-US"/>
        </w:rPr>
        <w:footnoteReference w:id="15"/>
      </w:r>
      <w:r>
        <w:rPr>
          <w:rFonts w:asciiTheme="minorHAnsi" w:hAnsiTheme="minorHAnsi"/>
          <w:lang w:val="en-US"/>
        </w:rPr>
        <w:t xml:space="preserve">. This service provides the polygons for Ranges, Distributions and Biogeographical Regions. </w:t>
      </w:r>
    </w:p>
    <w:p w14:paraId="4EF3118A" w14:textId="77777777" w:rsidR="00E843D6" w:rsidRPr="009950B6" w:rsidRDefault="00E843D6" w:rsidP="00E843D6">
      <w:pPr>
        <w:rPr>
          <w:rFonts w:asciiTheme="minorHAnsi" w:hAnsiTheme="minorHAnsi"/>
          <w:lang w:val="en-US"/>
        </w:rPr>
      </w:pPr>
      <w:r>
        <w:rPr>
          <w:rFonts w:asciiTheme="minorHAnsi" w:hAnsiTheme="minorHAnsi"/>
          <w:lang w:val="en-US"/>
        </w:rPr>
        <w:t xml:space="preserve">If visualizing only the “Species Distribution” layer inside the Distributions group from the WMS, and loading to the GIS software the EEA Reference </w:t>
      </w:r>
      <w:r w:rsidRPr="00AB547B">
        <w:t>Grid_ETRS89-LAEA</w:t>
      </w:r>
      <w:r>
        <w:t xml:space="preserve"> with cell size 100 km and 10 km, it is possible to check which Member States have reported the data taking into account the INSPIRE grids. </w:t>
      </w:r>
    </w:p>
    <w:p w14:paraId="3C83804B" w14:textId="13FA8649" w:rsidR="00E843D6" w:rsidRDefault="00F84E70" w:rsidP="00E843D6">
      <w:pPr>
        <w:rPr>
          <w:color w:val="222222"/>
          <w:shd w:val="clear" w:color="auto" w:fill="FFFFFF"/>
        </w:rPr>
      </w:pPr>
      <w:r>
        <w:rPr>
          <w:color w:val="222222"/>
          <w:shd w:val="clear" w:color="auto" w:fill="FFFFFF"/>
        </w:rPr>
        <w:fldChar w:fldCharType="begin"/>
      </w:r>
      <w:r>
        <w:rPr>
          <w:color w:val="222222"/>
          <w:shd w:val="clear" w:color="auto" w:fill="FFFFFF"/>
        </w:rPr>
        <w:instrText xml:space="preserve"> REF _Ref504748993 \h </w:instrText>
      </w:r>
      <w:r>
        <w:rPr>
          <w:color w:val="222222"/>
          <w:shd w:val="clear" w:color="auto" w:fill="FFFFFF"/>
        </w:rPr>
      </w:r>
      <w:r>
        <w:rPr>
          <w:color w:val="222222"/>
          <w:shd w:val="clear" w:color="auto" w:fill="FFFFFF"/>
        </w:rPr>
        <w:fldChar w:fldCharType="separate"/>
      </w:r>
      <w:r>
        <w:t xml:space="preserve">Figure </w:t>
      </w:r>
      <w:r w:rsidR="00DA1991">
        <w:rPr>
          <w:noProof/>
        </w:rPr>
        <w:t>13</w:t>
      </w:r>
      <w:r>
        <w:rPr>
          <w:color w:val="222222"/>
          <w:shd w:val="clear" w:color="auto" w:fill="FFFFFF"/>
        </w:rPr>
        <w:fldChar w:fldCharType="end"/>
      </w:r>
      <w:r>
        <w:rPr>
          <w:color w:val="222222"/>
          <w:shd w:val="clear" w:color="auto" w:fill="FFFFFF"/>
        </w:rPr>
        <w:t xml:space="preserve"> </w:t>
      </w:r>
      <w:r w:rsidR="00E843D6">
        <w:rPr>
          <w:color w:val="222222"/>
          <w:shd w:val="clear" w:color="auto" w:fill="FFFFFF"/>
        </w:rPr>
        <w:t xml:space="preserve">shows how France MS has reported the species distribution under Article 17 by using the EEA grid (in yellow color). The blue dashed areas (reported areas) when covering 100 km width, adjust their vertices to the 100 km EEA grid. </w:t>
      </w:r>
    </w:p>
    <w:p w14:paraId="29540CB9" w14:textId="77777777" w:rsidR="000E1CBE" w:rsidRDefault="000E1CBE" w:rsidP="00E843D6">
      <w:pPr>
        <w:rPr>
          <w:color w:val="222222"/>
          <w:shd w:val="clear" w:color="auto" w:fill="FFFFFF"/>
        </w:rPr>
      </w:pPr>
    </w:p>
    <w:p w14:paraId="367FECA2" w14:textId="77777777" w:rsidR="000E1CBE" w:rsidRDefault="00E843D6" w:rsidP="000E1CBE">
      <w:pPr>
        <w:keepNext/>
        <w:jc w:val="center"/>
      </w:pPr>
      <w:r>
        <w:rPr>
          <w:noProof/>
          <w:color w:val="222222"/>
          <w:shd w:val="clear" w:color="auto" w:fill="FFFFFF"/>
        </w:rPr>
        <w:drawing>
          <wp:inline distT="0" distB="0" distL="0" distR="0" wp14:anchorId="6FCC7203" wp14:editId="6FDD0575">
            <wp:extent cx="4312065" cy="2759722"/>
            <wp:effectExtent l="19050" t="19050" r="12700" b="21590"/>
            <wp:docPr id="24" name="Imagen 24" descr="C:\Users\cmoreno\Desktop\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oreno\Desktop\FR.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21268" cy="2765612"/>
                    </a:xfrm>
                    <a:prstGeom prst="rect">
                      <a:avLst/>
                    </a:prstGeom>
                    <a:noFill/>
                    <a:ln>
                      <a:solidFill>
                        <a:schemeClr val="tx1">
                          <a:lumMod val="50000"/>
                          <a:lumOff val="50000"/>
                        </a:schemeClr>
                      </a:solidFill>
                    </a:ln>
                  </pic:spPr>
                </pic:pic>
              </a:graphicData>
            </a:graphic>
          </wp:inline>
        </w:drawing>
      </w:r>
    </w:p>
    <w:p w14:paraId="1BDDA267" w14:textId="10613535" w:rsidR="00E843D6" w:rsidRPr="00C508CC" w:rsidRDefault="000E1CBE" w:rsidP="000E1CBE">
      <w:pPr>
        <w:pStyle w:val="Caption"/>
        <w:jc w:val="center"/>
        <w:rPr>
          <w:color w:val="222222"/>
          <w:shd w:val="clear" w:color="auto" w:fill="FFFFFF"/>
        </w:rPr>
      </w:pPr>
      <w:bookmarkStart w:id="64" w:name="_Ref504748993"/>
      <w:r>
        <w:t xml:space="preserve">Figure </w:t>
      </w:r>
      <w:bookmarkEnd w:id="64"/>
      <w:r w:rsidR="00DA1991">
        <w:t>13</w:t>
      </w:r>
      <w:r>
        <w:rPr>
          <w:noProof/>
        </w:rPr>
        <w:t xml:space="preserve"> </w:t>
      </w:r>
      <w:r w:rsidRPr="009A1407">
        <w:rPr>
          <w:noProof/>
        </w:rPr>
        <w:t>100 km reported species distribution in France adjusted to the 100 km cell size EEA Reference Grid</w:t>
      </w:r>
    </w:p>
    <w:p w14:paraId="00AFADA7" w14:textId="0CB038BD" w:rsidR="00E843D6" w:rsidRPr="00F83FD2" w:rsidRDefault="00E843D6" w:rsidP="00E843D6">
      <w:pPr>
        <w:rPr>
          <w:color w:val="222222"/>
          <w:shd w:val="clear" w:color="auto" w:fill="FFFFFF"/>
          <w:lang w:val="en-US"/>
        </w:rPr>
      </w:pPr>
      <w:r>
        <w:rPr>
          <w:color w:val="222222"/>
          <w:shd w:val="clear" w:color="auto" w:fill="FFFFFF"/>
          <w:lang w:val="en-US"/>
        </w:rPr>
        <w:lastRenderedPageBreak/>
        <w:t>In the case of overlaying the 10 km cell size EEA Reference Grid (in red color in the image) and the French reported species distributions (blue dashed areas), the cells match exactly with those from the reference Grid</w:t>
      </w:r>
      <w:r w:rsidR="00F84E70">
        <w:rPr>
          <w:color w:val="222222"/>
          <w:shd w:val="clear" w:color="auto" w:fill="FFFFFF"/>
          <w:lang w:val="en-US"/>
        </w:rPr>
        <w:t xml:space="preserve"> (see </w:t>
      </w:r>
      <w:r w:rsidR="00F84E70">
        <w:rPr>
          <w:color w:val="222222"/>
          <w:shd w:val="clear" w:color="auto" w:fill="FFFFFF"/>
          <w:lang w:val="en-US"/>
        </w:rPr>
        <w:fldChar w:fldCharType="begin"/>
      </w:r>
      <w:r w:rsidR="00F84E70">
        <w:rPr>
          <w:color w:val="222222"/>
          <w:shd w:val="clear" w:color="auto" w:fill="FFFFFF"/>
          <w:lang w:val="en-US"/>
        </w:rPr>
        <w:instrText xml:space="preserve"> REF _Ref504749007 \h </w:instrText>
      </w:r>
      <w:r w:rsidR="00F84E70">
        <w:rPr>
          <w:color w:val="222222"/>
          <w:shd w:val="clear" w:color="auto" w:fill="FFFFFF"/>
          <w:lang w:val="en-US"/>
        </w:rPr>
      </w:r>
      <w:r w:rsidR="00F84E70">
        <w:rPr>
          <w:color w:val="222222"/>
          <w:shd w:val="clear" w:color="auto" w:fill="FFFFFF"/>
          <w:lang w:val="en-US"/>
        </w:rPr>
        <w:fldChar w:fldCharType="separate"/>
      </w:r>
      <w:r w:rsidR="00F84E70">
        <w:t xml:space="preserve">Figure </w:t>
      </w:r>
      <w:r w:rsidR="00DA1991">
        <w:rPr>
          <w:noProof/>
        </w:rPr>
        <w:t>14</w:t>
      </w:r>
      <w:r w:rsidR="00F84E70">
        <w:rPr>
          <w:color w:val="222222"/>
          <w:shd w:val="clear" w:color="auto" w:fill="FFFFFF"/>
          <w:lang w:val="en-US"/>
        </w:rPr>
        <w:fldChar w:fldCharType="end"/>
      </w:r>
      <w:r w:rsidR="00DA1991">
        <w:rPr>
          <w:color w:val="222222"/>
          <w:shd w:val="clear" w:color="auto" w:fill="FFFFFF"/>
          <w:lang w:val="en-US"/>
        </w:rPr>
        <w:t xml:space="preserve"> </w:t>
      </w:r>
      <w:r w:rsidR="00F84E70">
        <w:rPr>
          <w:color w:val="222222"/>
          <w:shd w:val="clear" w:color="auto" w:fill="FFFFFF"/>
          <w:lang w:val="en-US"/>
        </w:rPr>
        <w:t xml:space="preserve">and </w:t>
      </w:r>
      <w:r w:rsidR="00F84E70">
        <w:rPr>
          <w:color w:val="222222"/>
          <w:shd w:val="clear" w:color="auto" w:fill="FFFFFF"/>
          <w:lang w:val="en-US"/>
        </w:rPr>
        <w:fldChar w:fldCharType="begin"/>
      </w:r>
      <w:r w:rsidR="00F84E70">
        <w:rPr>
          <w:color w:val="222222"/>
          <w:shd w:val="clear" w:color="auto" w:fill="FFFFFF"/>
          <w:lang w:val="en-US"/>
        </w:rPr>
        <w:instrText xml:space="preserve"> REF _Ref504749010 \h </w:instrText>
      </w:r>
      <w:r w:rsidR="00F84E70">
        <w:rPr>
          <w:color w:val="222222"/>
          <w:shd w:val="clear" w:color="auto" w:fill="FFFFFF"/>
          <w:lang w:val="en-US"/>
        </w:rPr>
      </w:r>
      <w:r w:rsidR="00F84E70">
        <w:rPr>
          <w:color w:val="222222"/>
          <w:shd w:val="clear" w:color="auto" w:fill="FFFFFF"/>
          <w:lang w:val="en-US"/>
        </w:rPr>
        <w:fldChar w:fldCharType="separate"/>
      </w:r>
      <w:r w:rsidR="00F84E70">
        <w:t xml:space="preserve">Figure </w:t>
      </w:r>
      <w:r w:rsidR="00DA1991">
        <w:rPr>
          <w:noProof/>
        </w:rPr>
        <w:t>15</w:t>
      </w:r>
      <w:r w:rsidR="00F84E70">
        <w:rPr>
          <w:color w:val="222222"/>
          <w:shd w:val="clear" w:color="auto" w:fill="FFFFFF"/>
          <w:lang w:val="en-US"/>
        </w:rPr>
        <w:fldChar w:fldCharType="end"/>
      </w:r>
      <w:r w:rsidR="00F84E70">
        <w:rPr>
          <w:color w:val="222222"/>
          <w:shd w:val="clear" w:color="auto" w:fill="FFFFFF"/>
          <w:lang w:val="en-US"/>
        </w:rPr>
        <w:t>)</w:t>
      </w:r>
      <w:r>
        <w:rPr>
          <w:color w:val="222222"/>
          <w:shd w:val="clear" w:color="auto" w:fill="FFFFFF"/>
          <w:lang w:val="en-US"/>
        </w:rPr>
        <w:t>.</w:t>
      </w:r>
    </w:p>
    <w:p w14:paraId="3C868A6A" w14:textId="77777777" w:rsidR="000E1CBE" w:rsidRDefault="00E843D6" w:rsidP="000E1CBE">
      <w:pPr>
        <w:keepNext/>
        <w:jc w:val="center"/>
      </w:pPr>
      <w:r>
        <w:rPr>
          <w:rFonts w:ascii="Helvetica" w:hAnsi="Helvetica" w:cs="Helvetica"/>
          <w:noProof/>
          <w:color w:val="333333"/>
          <w:shd w:val="clear" w:color="auto" w:fill="FFFFFF"/>
        </w:rPr>
        <w:drawing>
          <wp:inline distT="0" distB="0" distL="0" distR="0" wp14:anchorId="30527F4F" wp14:editId="747B202C">
            <wp:extent cx="5328898" cy="3303917"/>
            <wp:effectExtent l="19050" t="19050" r="24765" b="10795"/>
            <wp:docPr id="25" name="Imagen 25" descr="C:\Users\cmoreno\Desktop\F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oreno\Desktop\FR_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30739" cy="3305059"/>
                    </a:xfrm>
                    <a:prstGeom prst="rect">
                      <a:avLst/>
                    </a:prstGeom>
                    <a:noFill/>
                    <a:ln>
                      <a:solidFill>
                        <a:schemeClr val="tx1">
                          <a:lumMod val="50000"/>
                          <a:lumOff val="50000"/>
                        </a:schemeClr>
                      </a:solidFill>
                    </a:ln>
                  </pic:spPr>
                </pic:pic>
              </a:graphicData>
            </a:graphic>
          </wp:inline>
        </w:drawing>
      </w:r>
    </w:p>
    <w:p w14:paraId="6EA58A60" w14:textId="595F937F" w:rsidR="00E843D6" w:rsidRDefault="000E1CBE" w:rsidP="000E1CBE">
      <w:pPr>
        <w:pStyle w:val="Caption"/>
        <w:jc w:val="center"/>
        <w:rPr>
          <w:rFonts w:ascii="Helvetica" w:hAnsi="Helvetica" w:cs="Helvetica"/>
          <w:color w:val="333333"/>
          <w:shd w:val="clear" w:color="auto" w:fill="FFFFFF"/>
        </w:rPr>
      </w:pPr>
      <w:bookmarkStart w:id="65" w:name="_Ref504749007"/>
      <w:r>
        <w:t xml:space="preserve">Figure </w:t>
      </w:r>
      <w:bookmarkEnd w:id="65"/>
      <w:r w:rsidR="00DA1991">
        <w:t>14</w:t>
      </w:r>
      <w:r>
        <w:t xml:space="preserve"> </w:t>
      </w:r>
      <w:r w:rsidRPr="00F223BD">
        <w:t>10 km reported species distribution in France adjusted to the 10 km cell size EEA Reference Grid</w:t>
      </w:r>
    </w:p>
    <w:p w14:paraId="12563F9F" w14:textId="77777777" w:rsidR="00E843D6" w:rsidRDefault="00E843D6" w:rsidP="00E843D6"/>
    <w:p w14:paraId="3FEC4BFE" w14:textId="77777777" w:rsidR="000E1CBE" w:rsidRDefault="00E843D6" w:rsidP="000E1CBE">
      <w:pPr>
        <w:keepNext/>
        <w:jc w:val="center"/>
      </w:pPr>
      <w:r>
        <w:rPr>
          <w:noProof/>
        </w:rPr>
        <w:drawing>
          <wp:inline distT="0" distB="0" distL="0" distR="0" wp14:anchorId="35C25251" wp14:editId="7ADCB5F4">
            <wp:extent cx="3420000" cy="2912400"/>
            <wp:effectExtent l="19050" t="19050" r="28575"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20000" cy="2912400"/>
                    </a:xfrm>
                    <a:prstGeom prst="rect">
                      <a:avLst/>
                    </a:prstGeom>
                    <a:noFill/>
                    <a:ln>
                      <a:solidFill>
                        <a:schemeClr val="tx1">
                          <a:lumMod val="50000"/>
                          <a:lumOff val="50000"/>
                        </a:schemeClr>
                      </a:solidFill>
                    </a:ln>
                  </pic:spPr>
                </pic:pic>
              </a:graphicData>
            </a:graphic>
          </wp:inline>
        </w:drawing>
      </w:r>
    </w:p>
    <w:p w14:paraId="11D37B19" w14:textId="45C5559E" w:rsidR="00E843D6" w:rsidRPr="00176C37" w:rsidRDefault="000E1CBE" w:rsidP="000E1CBE">
      <w:pPr>
        <w:pStyle w:val="Caption"/>
        <w:jc w:val="center"/>
      </w:pPr>
      <w:bookmarkStart w:id="66" w:name="_Ref504749010"/>
      <w:r>
        <w:t xml:space="preserve">Figure </w:t>
      </w:r>
      <w:bookmarkEnd w:id="66"/>
      <w:r w:rsidR="00DA1991">
        <w:t>15</w:t>
      </w:r>
      <w:r>
        <w:t xml:space="preserve"> </w:t>
      </w:r>
      <w:r w:rsidRPr="00E13DB6">
        <w:t xml:space="preserve">Detail of </w:t>
      </w:r>
      <w:r>
        <w:fldChar w:fldCharType="begin"/>
      </w:r>
      <w:r>
        <w:instrText xml:space="preserve"> REF _Ref504748861 \h </w:instrText>
      </w:r>
      <w:r>
        <w:fldChar w:fldCharType="separate"/>
      </w:r>
      <w:r>
        <w:t xml:space="preserve">Figure </w:t>
      </w:r>
      <w:r>
        <w:rPr>
          <w:noProof/>
        </w:rPr>
        <w:t>1</w:t>
      </w:r>
      <w:r>
        <w:fldChar w:fldCharType="end"/>
      </w:r>
    </w:p>
    <w:p w14:paraId="2CA77491" w14:textId="469500F9" w:rsidR="00E843D6" w:rsidRPr="004226EA" w:rsidRDefault="00F84E70" w:rsidP="00E843D6">
      <w:pPr>
        <w:rPr>
          <w:color w:val="222222"/>
          <w:shd w:val="clear" w:color="auto" w:fill="FFFFFF"/>
        </w:rPr>
      </w:pPr>
      <w:r>
        <w:rPr>
          <w:color w:val="222222"/>
          <w:shd w:val="clear" w:color="auto" w:fill="FFFFFF"/>
        </w:rPr>
        <w:fldChar w:fldCharType="begin"/>
      </w:r>
      <w:r>
        <w:rPr>
          <w:color w:val="222222"/>
          <w:shd w:val="clear" w:color="auto" w:fill="FFFFFF"/>
        </w:rPr>
        <w:instrText xml:space="preserve"> REF _Ref504748976 \h </w:instrText>
      </w:r>
      <w:r>
        <w:rPr>
          <w:color w:val="222222"/>
          <w:shd w:val="clear" w:color="auto" w:fill="FFFFFF"/>
        </w:rPr>
      </w:r>
      <w:r>
        <w:rPr>
          <w:color w:val="222222"/>
          <w:shd w:val="clear" w:color="auto" w:fill="FFFFFF"/>
        </w:rPr>
        <w:fldChar w:fldCharType="separate"/>
      </w:r>
      <w:r>
        <w:t xml:space="preserve">Figure </w:t>
      </w:r>
      <w:r w:rsidR="00DA1991">
        <w:rPr>
          <w:noProof/>
        </w:rPr>
        <w:t>16</w:t>
      </w:r>
      <w:r>
        <w:rPr>
          <w:color w:val="222222"/>
          <w:shd w:val="clear" w:color="auto" w:fill="FFFFFF"/>
        </w:rPr>
        <w:fldChar w:fldCharType="end"/>
      </w:r>
      <w:r>
        <w:rPr>
          <w:color w:val="222222"/>
          <w:shd w:val="clear" w:color="auto" w:fill="FFFFFF"/>
        </w:rPr>
        <w:t xml:space="preserve"> </w:t>
      </w:r>
      <w:r w:rsidR="00E843D6">
        <w:rPr>
          <w:color w:val="222222"/>
          <w:shd w:val="clear" w:color="auto" w:fill="FFFFFF"/>
        </w:rPr>
        <w:t xml:space="preserve">shows how Spain MS has reported the species distribution (blue dashed areas) under Article 17 but cells doesn´t match the EEA Reference grid (in yellow color). </w:t>
      </w:r>
    </w:p>
    <w:p w14:paraId="43152D72" w14:textId="77777777" w:rsidR="00F84E70" w:rsidRDefault="00E843D6" w:rsidP="00F84E70">
      <w:pPr>
        <w:keepNext/>
        <w:tabs>
          <w:tab w:val="left" w:pos="1524"/>
        </w:tabs>
        <w:jc w:val="center"/>
      </w:pPr>
      <w:r>
        <w:rPr>
          <w:noProof/>
        </w:rPr>
        <w:lastRenderedPageBreak/>
        <w:drawing>
          <wp:inline distT="0" distB="0" distL="0" distR="0" wp14:anchorId="003D4B41" wp14:editId="27B84D21">
            <wp:extent cx="4914347" cy="3027872"/>
            <wp:effectExtent l="19050" t="19050" r="19685" b="20320"/>
            <wp:docPr id="28" name="Imagen 28" descr="C:\Users\cmoreno\Deskto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moreno\Desktop\E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20169" cy="3031459"/>
                    </a:xfrm>
                    <a:prstGeom prst="rect">
                      <a:avLst/>
                    </a:prstGeom>
                    <a:noFill/>
                    <a:ln>
                      <a:solidFill>
                        <a:schemeClr val="tx1">
                          <a:lumMod val="50000"/>
                          <a:lumOff val="50000"/>
                        </a:schemeClr>
                      </a:solidFill>
                    </a:ln>
                  </pic:spPr>
                </pic:pic>
              </a:graphicData>
            </a:graphic>
          </wp:inline>
        </w:drawing>
      </w:r>
    </w:p>
    <w:p w14:paraId="2F2F9F44" w14:textId="5E8BA7BD" w:rsidR="00E843D6" w:rsidRDefault="00F84E70" w:rsidP="00F84E70">
      <w:pPr>
        <w:pStyle w:val="Caption"/>
        <w:jc w:val="center"/>
      </w:pPr>
      <w:bookmarkStart w:id="67" w:name="_Ref504748976"/>
      <w:r>
        <w:t xml:space="preserve">Figure </w:t>
      </w:r>
      <w:bookmarkEnd w:id="67"/>
      <w:r w:rsidR="00DA1991">
        <w:t>16</w:t>
      </w:r>
      <w:r>
        <w:t xml:space="preserve"> </w:t>
      </w:r>
      <w:r w:rsidRPr="00370D1B">
        <w:t>100 km reported species distribution in Spain are not adjusted to the 100 km cell size EEA Reference Grid</w:t>
      </w:r>
    </w:p>
    <w:p w14:paraId="13B018D4" w14:textId="228E02F5" w:rsidR="00E843D6" w:rsidRDefault="00F84E70" w:rsidP="00E843D6">
      <w:pPr>
        <w:rPr>
          <w:color w:val="222222"/>
          <w:shd w:val="clear" w:color="auto" w:fill="FFFFFF"/>
          <w:lang w:val="en-US"/>
        </w:rPr>
      </w:pPr>
      <w:r>
        <w:fldChar w:fldCharType="begin"/>
      </w:r>
      <w:r>
        <w:instrText xml:space="preserve"> REF _Ref504748941 \h </w:instrText>
      </w:r>
      <w:r>
        <w:fldChar w:fldCharType="separate"/>
      </w:r>
      <w:r>
        <w:t xml:space="preserve">Figure </w:t>
      </w:r>
      <w:r w:rsidR="00DA1991">
        <w:rPr>
          <w:noProof/>
        </w:rPr>
        <w:t>17</w:t>
      </w:r>
      <w:r>
        <w:fldChar w:fldCharType="end"/>
      </w:r>
      <w:r>
        <w:t xml:space="preserve"> </w:t>
      </w:r>
      <w:r w:rsidR="00E843D6">
        <w:t xml:space="preserve">shows how </w:t>
      </w:r>
      <w:r w:rsidR="00E843D6">
        <w:rPr>
          <w:color w:val="222222"/>
          <w:shd w:val="clear" w:color="auto" w:fill="FFFFFF"/>
          <w:lang w:val="en-US"/>
        </w:rPr>
        <w:t>the 10 km cell size EEA Reference Grid (in red color in the image) and the Spanish reported species distributions (blue dashed areas), doesn´t match.</w:t>
      </w:r>
    </w:p>
    <w:p w14:paraId="353F98B0" w14:textId="77777777" w:rsidR="00F84E70" w:rsidRDefault="00E843D6" w:rsidP="00F84E70">
      <w:pPr>
        <w:keepNext/>
        <w:jc w:val="center"/>
      </w:pPr>
      <w:r>
        <w:rPr>
          <w:noProof/>
          <w:color w:val="222222"/>
          <w:shd w:val="clear" w:color="auto" w:fill="FFFFFF"/>
        </w:rPr>
        <w:drawing>
          <wp:inline distT="0" distB="0" distL="0" distR="0" wp14:anchorId="2B5CC0F7" wp14:editId="0E9D4B0C">
            <wp:extent cx="5153940" cy="3338423"/>
            <wp:effectExtent l="19050" t="19050" r="27940" b="14605"/>
            <wp:docPr id="29" name="Imagen 29" descr="C:\Users\cmoreno\Desktop\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moreno\Desktop\ES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0361" cy="3342582"/>
                    </a:xfrm>
                    <a:prstGeom prst="rect">
                      <a:avLst/>
                    </a:prstGeom>
                    <a:noFill/>
                    <a:ln>
                      <a:solidFill>
                        <a:schemeClr val="tx1">
                          <a:lumMod val="50000"/>
                          <a:lumOff val="50000"/>
                        </a:schemeClr>
                      </a:solidFill>
                    </a:ln>
                  </pic:spPr>
                </pic:pic>
              </a:graphicData>
            </a:graphic>
          </wp:inline>
        </w:drawing>
      </w:r>
    </w:p>
    <w:p w14:paraId="65B53CED" w14:textId="7686EC7D" w:rsidR="00E843D6" w:rsidRDefault="00F84E70" w:rsidP="00F84E70">
      <w:pPr>
        <w:pStyle w:val="Caption"/>
        <w:jc w:val="center"/>
      </w:pPr>
      <w:bookmarkStart w:id="68" w:name="_Ref504748941"/>
      <w:r>
        <w:t xml:space="preserve">Figure </w:t>
      </w:r>
      <w:bookmarkEnd w:id="68"/>
      <w:r w:rsidR="00DA1991">
        <w:t>17</w:t>
      </w:r>
      <w:r>
        <w:t xml:space="preserve"> </w:t>
      </w:r>
      <w:r w:rsidRPr="002753E4">
        <w:t>10 km reported species distribution in Spain are not adjusted to the 10 km cell size EEA Reference Grid</w:t>
      </w:r>
    </w:p>
    <w:p w14:paraId="1B8F4FA8" w14:textId="77777777" w:rsidR="00E843D6" w:rsidRDefault="00E843D6" w:rsidP="00E843D6">
      <w:pPr>
        <w:tabs>
          <w:tab w:val="left" w:pos="2980"/>
          <w:tab w:val="center" w:pos="4513"/>
        </w:tabs>
      </w:pPr>
    </w:p>
    <w:p w14:paraId="69F02E03" w14:textId="77777777" w:rsidR="00E843D6" w:rsidRDefault="00E843D6" w:rsidP="00E843D6">
      <w:pPr>
        <w:tabs>
          <w:tab w:val="left" w:pos="3516"/>
        </w:tabs>
      </w:pPr>
    </w:p>
    <w:p w14:paraId="1EB774A7" w14:textId="77777777" w:rsidR="00E843D6" w:rsidRDefault="00E843D6" w:rsidP="00515251">
      <w:pPr>
        <w:pStyle w:val="Heading1"/>
        <w:ind w:left="432" w:hanging="432"/>
        <w:sectPr w:rsidR="00E843D6" w:rsidSect="0009169E">
          <w:pgSz w:w="11906" w:h="16838"/>
          <w:pgMar w:top="1440" w:right="1440" w:bottom="1440" w:left="1440" w:header="708" w:footer="708" w:gutter="0"/>
          <w:cols w:space="708"/>
          <w:docGrid w:linePitch="360"/>
        </w:sectPr>
      </w:pPr>
    </w:p>
    <w:p w14:paraId="4C168A4A" w14:textId="31A1F7FB" w:rsidR="0067265A" w:rsidRDefault="0067265A" w:rsidP="0067265A">
      <w:pPr>
        <w:pStyle w:val="Heading1"/>
      </w:pPr>
      <w:bookmarkStart w:id="69" w:name="_Annex_VII_–"/>
      <w:bookmarkStart w:id="70" w:name="_Annex_VII_–Datasets"/>
      <w:bookmarkStart w:id="71" w:name="_Ref503855551"/>
      <w:bookmarkStart w:id="72" w:name="_Toc505182990"/>
      <w:bookmarkEnd w:id="69"/>
      <w:bookmarkEnd w:id="70"/>
      <w:r w:rsidRPr="00311B7E">
        <w:lastRenderedPageBreak/>
        <w:t>Annex</w:t>
      </w:r>
      <w:r>
        <w:t xml:space="preserve"> VII –</w:t>
      </w:r>
      <w:r w:rsidR="00471E7C">
        <w:t>D</w:t>
      </w:r>
      <w:r>
        <w:t>atasets published by supra-national organisations</w:t>
      </w:r>
      <w:bookmarkEnd w:id="71"/>
      <w:r w:rsidR="00471E7C">
        <w:t xml:space="preserve"> (selection)</w:t>
      </w:r>
      <w:bookmarkEnd w:id="72"/>
    </w:p>
    <w:p w14:paraId="67F68CDD" w14:textId="146C10F1" w:rsidR="00D34826" w:rsidRDefault="00D34826" w:rsidP="00D34826">
      <w:bookmarkStart w:id="73" w:name="_Toc501380338"/>
      <w:r>
        <w:t>In the present Annex, a subset of datasets published by different supra-national organisations is presented as mentioned in Section 5 of the Recommendations, with a brief analysis on whether they are INSPIRE compliant or not.</w:t>
      </w:r>
    </w:p>
    <w:p w14:paraId="11F6489C" w14:textId="4800F652" w:rsidR="0067265A" w:rsidRDefault="0067265A" w:rsidP="00F246ED">
      <w:pPr>
        <w:pStyle w:val="Heading2"/>
        <w:numPr>
          <w:ilvl w:val="0"/>
          <w:numId w:val="9"/>
        </w:numPr>
      </w:pPr>
      <w:bookmarkStart w:id="74" w:name="_Toc505182991"/>
      <w:r>
        <w:t>European Environment Agency</w:t>
      </w:r>
      <w:bookmarkEnd w:id="73"/>
      <w:bookmarkEnd w:id="74"/>
    </w:p>
    <w:p w14:paraId="304C33AF" w14:textId="77777777" w:rsidR="0067265A" w:rsidRDefault="0067265A" w:rsidP="0067265A">
      <w:pPr>
        <w:ind w:left="432"/>
        <w:rPr>
          <w:b/>
        </w:rPr>
      </w:pPr>
      <w:r>
        <w:rPr>
          <w:b/>
        </w:rPr>
        <w:t xml:space="preserve">Marine litter </w:t>
      </w:r>
      <w:r>
        <w:t xml:space="preserve">on beaches  </w:t>
      </w:r>
      <w:r>
        <w:rPr>
          <w:b/>
        </w:rPr>
        <w:t>(D10)</w:t>
      </w:r>
    </w:p>
    <w:tbl>
      <w:tblPr>
        <w:tblStyle w:val="TableGrid"/>
        <w:tblW w:w="0" w:type="auto"/>
        <w:tblInd w:w="432" w:type="dxa"/>
        <w:tblLook w:val="04A0" w:firstRow="1" w:lastRow="0" w:firstColumn="1" w:lastColumn="0" w:noHBand="0" w:noVBand="1"/>
      </w:tblPr>
      <w:tblGrid>
        <w:gridCol w:w="11612"/>
      </w:tblGrid>
      <w:tr w:rsidR="0067265A" w14:paraId="22CEE3A1" w14:textId="77777777" w:rsidTr="0067265A">
        <w:tc>
          <w:tcPr>
            <w:tcW w:w="11612" w:type="dxa"/>
          </w:tcPr>
          <w:p w14:paraId="76677E16" w14:textId="77777777" w:rsidR="0067265A" w:rsidRDefault="0067265A" w:rsidP="0067265A">
            <w:pPr>
              <w:spacing w:after="0"/>
              <w:jc w:val="left"/>
            </w:pPr>
            <w:r w:rsidRPr="00A060C7">
              <w:rPr>
                <w:b/>
              </w:rPr>
              <w:t>INSPIRE</w:t>
            </w:r>
          </w:p>
          <w:p w14:paraId="7B5D1710" w14:textId="77777777" w:rsidR="0067265A" w:rsidRDefault="0067265A" w:rsidP="0067265A">
            <w:pPr>
              <w:spacing w:after="0"/>
              <w:jc w:val="left"/>
            </w:pPr>
            <w:r w:rsidRPr="00426B77">
              <w:rPr>
                <w:i/>
              </w:rPr>
              <w:t>Metadata:</w:t>
            </w:r>
            <w:r>
              <w:t xml:space="preserve"> partially compliant</w:t>
            </w:r>
          </w:p>
          <w:p w14:paraId="3D4AB16E" w14:textId="77777777" w:rsidR="0067265A" w:rsidRDefault="0067265A" w:rsidP="0067265A">
            <w:pPr>
              <w:spacing w:after="0"/>
              <w:jc w:val="left"/>
            </w:pPr>
            <w:r w:rsidRPr="00426B77">
              <w:rPr>
                <w:i/>
              </w:rPr>
              <w:t>Network Discovery and View:</w:t>
            </w:r>
            <w:r>
              <w:t xml:space="preserve"> partially compliant (planned 2018)</w:t>
            </w:r>
          </w:p>
          <w:p w14:paraId="7585A319" w14:textId="77777777" w:rsidR="0067265A" w:rsidRDefault="0067265A" w:rsidP="0067265A">
            <w:pPr>
              <w:spacing w:after="0"/>
              <w:jc w:val="left"/>
            </w:pPr>
            <w:r w:rsidRPr="00426B77">
              <w:rPr>
                <w:i/>
              </w:rPr>
              <w:t>Network Download:</w:t>
            </w:r>
            <w:r>
              <w:t xml:space="preserve"> partially compliant (direct access)</w:t>
            </w:r>
          </w:p>
        </w:tc>
      </w:tr>
      <w:tr w:rsidR="0067265A" w14:paraId="505209BC" w14:textId="77777777" w:rsidTr="0067265A">
        <w:tc>
          <w:tcPr>
            <w:tcW w:w="11612" w:type="dxa"/>
          </w:tcPr>
          <w:p w14:paraId="75FF608A" w14:textId="77777777" w:rsidR="0067265A" w:rsidRDefault="0067265A" w:rsidP="0067265A">
            <w:pPr>
              <w:spacing w:after="0"/>
              <w:jc w:val="left"/>
            </w:pPr>
            <w:r>
              <w:t xml:space="preserve">Description: </w:t>
            </w:r>
            <w:r w:rsidRPr="00997CB7">
              <w:t>marine litter data collected in beaches</w:t>
            </w:r>
            <w:r>
              <w:t xml:space="preserve"> through the </w:t>
            </w:r>
            <w:r w:rsidRPr="00B2241E">
              <w:t>Marine LitterWatch (MLW) mobile app</w:t>
            </w:r>
            <w:r>
              <w:t xml:space="preserve"> or entered from MLW website</w:t>
            </w:r>
            <w:r>
              <w:rPr>
                <w:rStyle w:val="FootnoteReference"/>
              </w:rPr>
              <w:footnoteReference w:id="16"/>
            </w:r>
            <w:r>
              <w:t>.</w:t>
            </w:r>
          </w:p>
          <w:p w14:paraId="61279228" w14:textId="77777777" w:rsidR="0067265A" w:rsidRDefault="0067265A" w:rsidP="0067265A">
            <w:pPr>
              <w:spacing w:after="0"/>
              <w:jc w:val="left"/>
            </w:pPr>
          </w:p>
          <w:p w14:paraId="461EE478" w14:textId="1E678F25" w:rsidR="0067265A" w:rsidRDefault="0067265A" w:rsidP="0067265A">
            <w:pPr>
              <w:spacing w:after="0"/>
              <w:jc w:val="left"/>
            </w:pPr>
            <w:r w:rsidRPr="00997CB7">
              <w:t>Format: query tool that all</w:t>
            </w:r>
            <w:r w:rsidR="00D34826">
              <w:t xml:space="preserve">ows download in XML, csv, pdf, </w:t>
            </w:r>
            <w:r w:rsidRPr="00997CB7">
              <w:t>html, Exce</w:t>
            </w:r>
            <w:r>
              <w:t>l</w:t>
            </w:r>
            <w:r w:rsidRPr="00997CB7">
              <w:t>, tiff, Word</w:t>
            </w:r>
          </w:p>
          <w:p w14:paraId="2A2FA490" w14:textId="77777777" w:rsidR="0067265A" w:rsidRDefault="0067265A" w:rsidP="0067265A">
            <w:pPr>
              <w:spacing w:after="0"/>
              <w:jc w:val="left"/>
            </w:pPr>
          </w:p>
          <w:p w14:paraId="00C90168" w14:textId="77777777" w:rsidR="0067265A" w:rsidRPr="00997CB7" w:rsidRDefault="0067265A" w:rsidP="0067265A">
            <w:pPr>
              <w:spacing w:after="0"/>
              <w:jc w:val="left"/>
            </w:pPr>
            <w:r w:rsidRPr="00997CB7">
              <w:t>Link to data:</w:t>
            </w:r>
            <w:r w:rsidRPr="0054499F">
              <w:rPr>
                <w:color w:val="1F497D"/>
                <w:lang w:eastAsia="en-US"/>
              </w:rPr>
              <w:t xml:space="preserve"> </w:t>
            </w:r>
            <w:hyperlink r:id="rId66" w:history="1">
              <w:r>
                <w:rPr>
                  <w:rStyle w:val="Hyperlink"/>
                  <w:lang w:eastAsia="en-US"/>
                </w:rPr>
                <w:t>https://www.eea.europa.eu/data-and-maps/data/marine-litter</w:t>
              </w:r>
            </w:hyperlink>
          </w:p>
          <w:p w14:paraId="3A47A522" w14:textId="77777777" w:rsidR="0067265A" w:rsidRDefault="0067265A" w:rsidP="0067265A">
            <w:pPr>
              <w:spacing w:after="0"/>
              <w:jc w:val="left"/>
            </w:pPr>
          </w:p>
          <w:p w14:paraId="6996E596" w14:textId="77777777" w:rsidR="0067265A" w:rsidRPr="00997CB7" w:rsidRDefault="0067265A" w:rsidP="0067265A">
            <w:pPr>
              <w:spacing w:after="0"/>
              <w:jc w:val="left"/>
            </w:pPr>
            <w:r w:rsidRPr="00997CB7">
              <w:t>Link to metadata:</w:t>
            </w:r>
            <w:r w:rsidRPr="0054499F">
              <w:rPr>
                <w:color w:val="1F497D"/>
                <w:lang w:eastAsia="en-US"/>
              </w:rPr>
              <w:t xml:space="preserve"> </w:t>
            </w:r>
            <w:hyperlink r:id="rId67" w:anchor="tab-metadata" w:history="1">
              <w:r>
                <w:rPr>
                  <w:rStyle w:val="Hyperlink"/>
                  <w:lang w:eastAsia="en-US"/>
                </w:rPr>
                <w:t>https://www.eea.europa.eu/data-and-maps/data/marine-litter#tab-metadata</w:t>
              </w:r>
            </w:hyperlink>
          </w:p>
          <w:p w14:paraId="5CF2A7CC" w14:textId="77777777" w:rsidR="0067265A" w:rsidRDefault="0067265A" w:rsidP="0067265A">
            <w:pPr>
              <w:spacing w:after="0"/>
              <w:jc w:val="left"/>
            </w:pPr>
          </w:p>
          <w:p w14:paraId="641C240F" w14:textId="77777777" w:rsidR="0067265A" w:rsidRPr="00997CB7" w:rsidRDefault="0067265A" w:rsidP="0067265A">
            <w:pPr>
              <w:spacing w:after="0"/>
              <w:jc w:val="left"/>
            </w:pPr>
            <w:r w:rsidRPr="00997CB7">
              <w:t>Publication of services:</w:t>
            </w:r>
            <w:r w:rsidRPr="0054499F">
              <w:rPr>
                <w:color w:val="1F497D"/>
                <w:lang w:eastAsia="en-US"/>
              </w:rPr>
              <w:t xml:space="preserve"> </w:t>
            </w:r>
            <w:hyperlink r:id="rId68" w:history="1">
              <w:r>
                <w:rPr>
                  <w:rStyle w:val="Hyperlink"/>
                  <w:lang w:eastAsia="en-US"/>
                </w:rPr>
                <w:t>http://discomap.eea.europa.eu/Services.aspx?agsID=36&amp;fID=6129</w:t>
              </w:r>
            </w:hyperlink>
            <w:r w:rsidRPr="0054499F">
              <w:rPr>
                <w:color w:val="1F497D"/>
                <w:lang w:eastAsia="en-US"/>
              </w:rPr>
              <w:t xml:space="preserve"> </w:t>
            </w:r>
          </w:p>
          <w:p w14:paraId="26A04352" w14:textId="77777777" w:rsidR="0067265A" w:rsidRDefault="0067265A" w:rsidP="0067265A">
            <w:pPr>
              <w:spacing w:after="0"/>
              <w:jc w:val="left"/>
            </w:pPr>
          </w:p>
          <w:p w14:paraId="6D435B88" w14:textId="77777777" w:rsidR="0067265A" w:rsidRDefault="0067265A" w:rsidP="0067265A">
            <w:pPr>
              <w:spacing w:after="0"/>
              <w:jc w:val="left"/>
            </w:pPr>
            <w:r w:rsidRPr="00997CB7">
              <w:t xml:space="preserve">Data products: </w:t>
            </w:r>
          </w:p>
          <w:p w14:paraId="4C1B59D4" w14:textId="77777777" w:rsidR="0067265A" w:rsidRPr="00EE47A0" w:rsidRDefault="0067265A" w:rsidP="0067265A">
            <w:pPr>
              <w:spacing w:after="0"/>
              <w:ind w:left="720"/>
              <w:jc w:val="left"/>
            </w:pPr>
            <w:r w:rsidRPr="00997CB7">
              <w:t>Data viewer:</w:t>
            </w:r>
            <w:r w:rsidRPr="0054499F">
              <w:rPr>
                <w:color w:val="1F497D"/>
                <w:lang w:eastAsia="en-US"/>
              </w:rPr>
              <w:t xml:space="preserve"> </w:t>
            </w:r>
            <w:hyperlink r:id="rId69" w:history="1">
              <w:r>
                <w:rPr>
                  <w:rStyle w:val="Hyperlink"/>
                  <w:lang w:eastAsia="en-US"/>
                </w:rPr>
                <w:t>https://www.eea.europa.eu/themes/coast_sea/marine-litterwatch/data-and-results/marine-litterwatch-data-viewer-1</w:t>
              </w:r>
            </w:hyperlink>
          </w:p>
        </w:tc>
      </w:tr>
    </w:tbl>
    <w:p w14:paraId="764C4477" w14:textId="77777777" w:rsidR="0067265A" w:rsidRDefault="0067265A" w:rsidP="0067265A">
      <w:pPr>
        <w:pStyle w:val="ListParagraph"/>
        <w:spacing w:after="0"/>
        <w:contextualSpacing w:val="0"/>
        <w:jc w:val="left"/>
      </w:pPr>
    </w:p>
    <w:p w14:paraId="57B6D469" w14:textId="77777777" w:rsidR="003F0DAE" w:rsidRDefault="003F0DAE" w:rsidP="0067265A">
      <w:pPr>
        <w:pStyle w:val="ListParagraph"/>
        <w:spacing w:after="0"/>
        <w:contextualSpacing w:val="0"/>
        <w:jc w:val="left"/>
      </w:pPr>
    </w:p>
    <w:p w14:paraId="66EB7AE5" w14:textId="598B4E09" w:rsidR="0067265A" w:rsidRDefault="0067265A" w:rsidP="00F246ED">
      <w:pPr>
        <w:pStyle w:val="Heading2"/>
        <w:numPr>
          <w:ilvl w:val="0"/>
          <w:numId w:val="9"/>
        </w:numPr>
      </w:pPr>
      <w:bookmarkStart w:id="75" w:name="_Toc501380339"/>
      <w:bookmarkStart w:id="76" w:name="_Toc505182992"/>
      <w:r>
        <w:lastRenderedPageBreak/>
        <w:t>EMODnet Habitats</w:t>
      </w:r>
      <w:bookmarkEnd w:id="75"/>
      <w:bookmarkEnd w:id="76"/>
    </w:p>
    <w:p w14:paraId="72D69228" w14:textId="77777777" w:rsidR="0067265A" w:rsidRDefault="0067265A" w:rsidP="0067265A">
      <w:pPr>
        <w:ind w:left="432"/>
      </w:pPr>
      <w:r w:rsidRPr="008C7D74">
        <w:rPr>
          <w:b/>
        </w:rPr>
        <w:t xml:space="preserve">EMODnet broad-scale seabed habitat map </w:t>
      </w:r>
      <w:r w:rsidRPr="008C7D74">
        <w:t>for Europe</w:t>
      </w:r>
      <w:r>
        <w:t xml:space="preserve"> </w:t>
      </w:r>
      <w:r w:rsidRPr="002253DE">
        <w:rPr>
          <w:b/>
        </w:rPr>
        <w:t>(D1, D6)</w:t>
      </w:r>
    </w:p>
    <w:tbl>
      <w:tblPr>
        <w:tblStyle w:val="TableGrid"/>
        <w:tblW w:w="0" w:type="auto"/>
        <w:tblInd w:w="432" w:type="dxa"/>
        <w:tblLook w:val="04A0" w:firstRow="1" w:lastRow="0" w:firstColumn="1" w:lastColumn="0" w:noHBand="0" w:noVBand="1"/>
      </w:tblPr>
      <w:tblGrid>
        <w:gridCol w:w="11612"/>
      </w:tblGrid>
      <w:tr w:rsidR="0067265A" w14:paraId="75D54906" w14:textId="77777777" w:rsidTr="0067265A">
        <w:tc>
          <w:tcPr>
            <w:tcW w:w="11612" w:type="dxa"/>
          </w:tcPr>
          <w:p w14:paraId="2CB2091C" w14:textId="77777777" w:rsidR="0067265A" w:rsidRDefault="0067265A" w:rsidP="0067265A">
            <w:pPr>
              <w:spacing w:after="0"/>
              <w:jc w:val="left"/>
            </w:pPr>
            <w:r w:rsidRPr="00A060C7">
              <w:rPr>
                <w:b/>
              </w:rPr>
              <w:t>INSPIRE</w:t>
            </w:r>
          </w:p>
          <w:p w14:paraId="45144552" w14:textId="77777777" w:rsidR="0067265A" w:rsidRDefault="0067265A" w:rsidP="0067265A">
            <w:pPr>
              <w:spacing w:after="0"/>
              <w:jc w:val="left"/>
            </w:pPr>
            <w:r w:rsidRPr="00426B77">
              <w:rPr>
                <w:i/>
              </w:rPr>
              <w:t>Metadata:</w:t>
            </w:r>
            <w:r>
              <w:t xml:space="preserve"> partially compliant</w:t>
            </w:r>
          </w:p>
          <w:p w14:paraId="35B445F0" w14:textId="77777777" w:rsidR="0067265A" w:rsidRDefault="0067265A" w:rsidP="0067265A">
            <w:pPr>
              <w:spacing w:after="0"/>
              <w:jc w:val="left"/>
            </w:pPr>
            <w:r w:rsidRPr="00426B77">
              <w:rPr>
                <w:i/>
              </w:rPr>
              <w:t>Network Discovery and View:</w:t>
            </w:r>
            <w:r>
              <w:t xml:space="preserve"> compliant</w:t>
            </w:r>
          </w:p>
          <w:p w14:paraId="5FEBD849" w14:textId="77777777" w:rsidR="0067265A" w:rsidRDefault="0067265A" w:rsidP="0067265A">
            <w:r w:rsidRPr="00426B77">
              <w:rPr>
                <w:i/>
              </w:rPr>
              <w:t>Network Download:</w:t>
            </w:r>
            <w:r>
              <w:t xml:space="preserve"> partially compliant (predefined access)</w:t>
            </w:r>
          </w:p>
        </w:tc>
      </w:tr>
      <w:tr w:rsidR="0067265A" w14:paraId="4B79450D" w14:textId="77777777" w:rsidTr="0067265A">
        <w:tc>
          <w:tcPr>
            <w:tcW w:w="11612" w:type="dxa"/>
          </w:tcPr>
          <w:p w14:paraId="125F6996" w14:textId="77777777" w:rsidR="0067265A" w:rsidRPr="007313AE" w:rsidRDefault="0067265A" w:rsidP="0067265A">
            <w:r>
              <w:t xml:space="preserve">Format: ESRI shape file, also see </w:t>
            </w:r>
            <w:hyperlink r:id="rId70" w:history="1">
              <w:r w:rsidRPr="005049B5">
                <w:rPr>
                  <w:rStyle w:val="Hyperlink"/>
                </w:rPr>
                <w:t>http://www.emodnet-seabedhabitats.eu/DEF</w:t>
              </w:r>
            </w:hyperlink>
            <w:r>
              <w:t xml:space="preserve"> </w:t>
            </w:r>
          </w:p>
          <w:p w14:paraId="71626373" w14:textId="77777777" w:rsidR="0067265A" w:rsidRDefault="0067265A" w:rsidP="0067265A">
            <w:r>
              <w:t xml:space="preserve">Link to data: </w:t>
            </w:r>
            <w:hyperlink r:id="rId71" w:history="1"/>
            <w:r>
              <w:t xml:space="preserve"> check box selection</w:t>
            </w:r>
          </w:p>
          <w:p w14:paraId="668E2950" w14:textId="77777777" w:rsidR="0067265A" w:rsidRDefault="003D1308" w:rsidP="0067265A">
            <w:hyperlink r:id="rId72" w:history="1">
              <w:r w:rsidR="0067265A" w:rsidRPr="005049B5">
                <w:rPr>
                  <w:rStyle w:val="Hyperlink"/>
                </w:rPr>
                <w:t>http://www.emodnet-seabedhabitats.eu/default.aspx?page=1953&amp;linkid=1</w:t>
              </w:r>
            </w:hyperlink>
            <w:r w:rsidR="0067265A">
              <w:t xml:space="preserve"> </w:t>
            </w:r>
          </w:p>
          <w:p w14:paraId="76D3C9AF" w14:textId="77777777" w:rsidR="0067265A" w:rsidRDefault="0067265A" w:rsidP="0067265A">
            <w:r>
              <w:t>Link to metadata:</w:t>
            </w:r>
          </w:p>
          <w:p w14:paraId="35ED46CB" w14:textId="77777777" w:rsidR="0067265A" w:rsidRDefault="003D1308" w:rsidP="0067265A">
            <w:hyperlink r:id="rId73" w:anchor="/metadata/d23d0516-6ff4-4fb8-bf78-c11991cef78b" w:history="1">
              <w:r w:rsidR="0067265A" w:rsidRPr="005049B5">
                <w:rPr>
                  <w:rStyle w:val="Hyperlink"/>
                </w:rPr>
                <w:t>http://gis.ices.dk/geonetwork/srv/eng/catalog.search#/metadata/d23d0516-6ff4-4fb8-bf78-c11991cef78b</w:t>
              </w:r>
            </w:hyperlink>
            <w:r w:rsidR="0067265A">
              <w:t xml:space="preserve"> </w:t>
            </w:r>
          </w:p>
          <w:p w14:paraId="0C5246F8" w14:textId="208C0BF5" w:rsidR="0067265A" w:rsidRDefault="0067265A" w:rsidP="00D34826">
            <w:r>
              <w:t xml:space="preserve">Services: </w:t>
            </w:r>
            <w:r w:rsidR="00D34826">
              <w:t>WMS maps</w:t>
            </w:r>
          </w:p>
        </w:tc>
      </w:tr>
    </w:tbl>
    <w:p w14:paraId="065ADCF7" w14:textId="7A2F94CC" w:rsidR="0067265A" w:rsidRDefault="0067265A" w:rsidP="00F246ED">
      <w:pPr>
        <w:pStyle w:val="Heading2"/>
        <w:numPr>
          <w:ilvl w:val="0"/>
          <w:numId w:val="9"/>
        </w:numPr>
      </w:pPr>
      <w:bookmarkStart w:id="77" w:name="_Toc501380340"/>
      <w:bookmarkStart w:id="78" w:name="_Toc505182993"/>
      <w:r>
        <w:t>EMODnet Biology</w:t>
      </w:r>
      <w:bookmarkEnd w:id="77"/>
      <w:bookmarkEnd w:id="78"/>
    </w:p>
    <w:p w14:paraId="66DBB004" w14:textId="77777777" w:rsidR="0067265A" w:rsidRDefault="0067265A" w:rsidP="0067265A">
      <w:pPr>
        <w:ind w:left="432"/>
      </w:pPr>
      <w:r w:rsidRPr="00C825BF">
        <w:rPr>
          <w:b/>
        </w:rPr>
        <w:t xml:space="preserve">Gridded abundance maps of the benthic species </w:t>
      </w:r>
      <w:r w:rsidRPr="00C825BF">
        <w:t>from the North Sea</w:t>
      </w:r>
      <w:r>
        <w:t xml:space="preserve"> </w:t>
      </w:r>
      <w:r w:rsidRPr="002253DE">
        <w:rPr>
          <w:b/>
        </w:rPr>
        <w:t>(D1)</w:t>
      </w:r>
    </w:p>
    <w:tbl>
      <w:tblPr>
        <w:tblStyle w:val="TableGrid"/>
        <w:tblW w:w="0" w:type="auto"/>
        <w:tblInd w:w="432" w:type="dxa"/>
        <w:tblLook w:val="04A0" w:firstRow="1" w:lastRow="0" w:firstColumn="1" w:lastColumn="0" w:noHBand="0" w:noVBand="1"/>
      </w:tblPr>
      <w:tblGrid>
        <w:gridCol w:w="11694"/>
      </w:tblGrid>
      <w:tr w:rsidR="0067265A" w14:paraId="21E1AA13" w14:textId="77777777" w:rsidTr="0067265A">
        <w:tc>
          <w:tcPr>
            <w:tcW w:w="9016" w:type="dxa"/>
          </w:tcPr>
          <w:p w14:paraId="14FC83D0" w14:textId="77777777" w:rsidR="0067265A" w:rsidRDefault="0067265A" w:rsidP="0067265A">
            <w:pPr>
              <w:spacing w:after="0"/>
              <w:jc w:val="left"/>
            </w:pPr>
            <w:r w:rsidRPr="00A060C7">
              <w:rPr>
                <w:b/>
              </w:rPr>
              <w:t>INSPIRE</w:t>
            </w:r>
          </w:p>
          <w:p w14:paraId="36598DCB" w14:textId="77777777" w:rsidR="0067265A" w:rsidRDefault="0067265A" w:rsidP="0067265A">
            <w:pPr>
              <w:spacing w:after="0"/>
              <w:jc w:val="left"/>
            </w:pPr>
            <w:r w:rsidRPr="00426B77">
              <w:rPr>
                <w:i/>
              </w:rPr>
              <w:t>Metadata:</w:t>
            </w:r>
            <w:r>
              <w:t xml:space="preserve"> partially compliant</w:t>
            </w:r>
          </w:p>
          <w:p w14:paraId="24A1664F" w14:textId="77777777" w:rsidR="0067265A" w:rsidRDefault="0067265A" w:rsidP="0067265A">
            <w:pPr>
              <w:spacing w:after="0"/>
              <w:jc w:val="left"/>
            </w:pPr>
            <w:r w:rsidRPr="00426B77">
              <w:rPr>
                <w:i/>
              </w:rPr>
              <w:t>Network Discovery and View:</w:t>
            </w:r>
            <w:r>
              <w:t xml:space="preserve"> compliant</w:t>
            </w:r>
          </w:p>
          <w:p w14:paraId="5EDEBC10" w14:textId="77777777" w:rsidR="0067265A" w:rsidRDefault="0067265A" w:rsidP="0067265A">
            <w:r w:rsidRPr="00426B77">
              <w:rPr>
                <w:i/>
              </w:rPr>
              <w:t>Network Download:</w:t>
            </w:r>
            <w:r>
              <w:t xml:space="preserve"> partially compliant</w:t>
            </w:r>
          </w:p>
        </w:tc>
      </w:tr>
      <w:tr w:rsidR="0067265A" w14:paraId="1874D208" w14:textId="77777777" w:rsidTr="0067265A">
        <w:tc>
          <w:tcPr>
            <w:tcW w:w="9016" w:type="dxa"/>
          </w:tcPr>
          <w:p w14:paraId="694662D5" w14:textId="77777777" w:rsidR="0067265A" w:rsidRPr="007313AE" w:rsidRDefault="0067265A" w:rsidP="0067265A">
            <w:r>
              <w:t>Format: NetCDF, raster images</w:t>
            </w:r>
          </w:p>
          <w:p w14:paraId="4C4A6D9B" w14:textId="77777777" w:rsidR="0067265A" w:rsidRDefault="0067265A" w:rsidP="0067265A">
            <w:r>
              <w:t xml:space="preserve">Link to data: </w:t>
            </w:r>
            <w:hyperlink r:id="rId74" w:history="1"/>
            <w:r>
              <w:t xml:space="preserve"> (per species, 19 in total)</w:t>
            </w:r>
          </w:p>
          <w:p w14:paraId="5E5BA02F" w14:textId="77777777" w:rsidR="0067265A" w:rsidRDefault="003D1308" w:rsidP="0067265A">
            <w:hyperlink r:id="rId75" w:history="1">
              <w:r w:rsidR="0067265A" w:rsidRPr="005049B5">
                <w:rPr>
                  <w:rStyle w:val="Hyperlink"/>
                </w:rPr>
                <w:t>http://www.emodnet-biology.eu/project/documents/Data-products/Benthos/NSBS---gridded-abundance-products/</w:t>
              </w:r>
            </w:hyperlink>
            <w:r w:rsidR="0067265A">
              <w:t xml:space="preserve"> </w:t>
            </w:r>
          </w:p>
          <w:p w14:paraId="7C1D12D9" w14:textId="77777777" w:rsidR="0067265A" w:rsidRDefault="0067265A" w:rsidP="0067265A">
            <w:r>
              <w:t xml:space="preserve">query driven download available </w:t>
            </w:r>
          </w:p>
          <w:p w14:paraId="0268FEA1" w14:textId="77777777" w:rsidR="0067265A" w:rsidRDefault="003D1308" w:rsidP="0067265A">
            <w:hyperlink r:id="rId76" w:history="1">
              <w:r w:rsidR="0067265A" w:rsidRPr="005049B5">
                <w:rPr>
                  <w:rStyle w:val="Hyperlink"/>
                </w:rPr>
                <w:t>http://www.emodnet-biology.eu/toolbox/en/download/occurrence/explore</w:t>
              </w:r>
            </w:hyperlink>
            <w:r w:rsidR="0067265A">
              <w:t xml:space="preserve"> </w:t>
            </w:r>
          </w:p>
          <w:p w14:paraId="10FD1A44" w14:textId="77777777" w:rsidR="0067265A" w:rsidRDefault="0067265A" w:rsidP="0067265A">
            <w:r>
              <w:t xml:space="preserve">Link to metadata: </w:t>
            </w:r>
          </w:p>
          <w:p w14:paraId="58E569E3" w14:textId="77777777" w:rsidR="0067265A" w:rsidRDefault="003D1308" w:rsidP="0067265A">
            <w:hyperlink r:id="rId77" w:history="1">
              <w:r w:rsidR="0067265A" w:rsidRPr="005049B5">
                <w:rPr>
                  <w:rStyle w:val="Hyperlink"/>
                </w:rPr>
                <w:t>http://www.emodnet-biology.eu/data-catalog?module=dataset&amp;dasid=5452</w:t>
              </w:r>
            </w:hyperlink>
            <w:r w:rsidR="0067265A">
              <w:t xml:space="preserve"> see also</w:t>
            </w:r>
          </w:p>
          <w:p w14:paraId="741C095F" w14:textId="77777777" w:rsidR="0067265A" w:rsidRDefault="003D1308" w:rsidP="0067265A">
            <w:hyperlink r:id="rId78" w:anchor="/metadata/5f239d08b31d32c7c22efbe51f5aba7fe14b7332" w:history="1">
              <w:r w:rsidR="0067265A" w:rsidRPr="00B266AF">
                <w:rPr>
                  <w:rStyle w:val="Hyperlink"/>
                </w:rPr>
                <w:t>http://www.emodnet.eu/geonetwork/emodnet/eng/catalog.search#/metadata/5f239d08b31d32c7c22efbe51f5aba7fe14b7332</w:t>
              </w:r>
            </w:hyperlink>
            <w:r w:rsidR="0067265A">
              <w:t xml:space="preserve"> </w:t>
            </w:r>
          </w:p>
          <w:p w14:paraId="69C07C7E" w14:textId="2EC32C45" w:rsidR="0067265A" w:rsidRDefault="0067265A" w:rsidP="00D34826">
            <w:r>
              <w:t xml:space="preserve">Services: </w:t>
            </w:r>
            <w:r w:rsidR="00D34826">
              <w:t>WMS gridded maps</w:t>
            </w:r>
          </w:p>
        </w:tc>
      </w:tr>
    </w:tbl>
    <w:p w14:paraId="54AA31BB" w14:textId="77777777" w:rsidR="0067265A" w:rsidRDefault="0067265A" w:rsidP="0067265A">
      <w:pPr>
        <w:ind w:left="432"/>
      </w:pPr>
    </w:p>
    <w:p w14:paraId="2042AEF3" w14:textId="77777777" w:rsidR="0067265A" w:rsidRDefault="0067265A" w:rsidP="0067265A">
      <w:pPr>
        <w:ind w:left="432"/>
      </w:pPr>
      <w:r w:rsidRPr="00FC4F99">
        <w:rPr>
          <w:b/>
        </w:rPr>
        <w:t>Gridded abundance maps of (10) marine birds</w:t>
      </w:r>
      <w:r>
        <w:t xml:space="preserve"> from the North Sea </w:t>
      </w:r>
      <w:r w:rsidRPr="002253DE">
        <w:rPr>
          <w:b/>
        </w:rPr>
        <w:t>(D1)</w:t>
      </w:r>
    </w:p>
    <w:tbl>
      <w:tblPr>
        <w:tblStyle w:val="TableGrid"/>
        <w:tblW w:w="0" w:type="auto"/>
        <w:tblInd w:w="432" w:type="dxa"/>
        <w:tblLook w:val="04A0" w:firstRow="1" w:lastRow="0" w:firstColumn="1" w:lastColumn="0" w:noHBand="0" w:noVBand="1"/>
      </w:tblPr>
      <w:tblGrid>
        <w:gridCol w:w="11754"/>
      </w:tblGrid>
      <w:tr w:rsidR="0067265A" w14:paraId="1A20E499" w14:textId="77777777" w:rsidTr="0067265A">
        <w:tc>
          <w:tcPr>
            <w:tcW w:w="11754" w:type="dxa"/>
          </w:tcPr>
          <w:p w14:paraId="393E55DA" w14:textId="77777777" w:rsidR="0067265A" w:rsidRDefault="0067265A" w:rsidP="0067265A">
            <w:pPr>
              <w:spacing w:after="0"/>
              <w:jc w:val="left"/>
            </w:pPr>
            <w:r w:rsidRPr="00A060C7">
              <w:rPr>
                <w:b/>
              </w:rPr>
              <w:t>INSPIRE</w:t>
            </w:r>
          </w:p>
          <w:p w14:paraId="2770612A" w14:textId="77777777" w:rsidR="0067265A" w:rsidRDefault="0067265A" w:rsidP="0067265A">
            <w:pPr>
              <w:spacing w:after="0"/>
              <w:jc w:val="left"/>
            </w:pPr>
            <w:r w:rsidRPr="00426B77">
              <w:rPr>
                <w:i/>
              </w:rPr>
              <w:t>Metadata:</w:t>
            </w:r>
            <w:r>
              <w:t xml:space="preserve"> partially compliant</w:t>
            </w:r>
          </w:p>
          <w:p w14:paraId="1D4C615A" w14:textId="77777777" w:rsidR="0067265A" w:rsidRDefault="0067265A" w:rsidP="0067265A">
            <w:pPr>
              <w:spacing w:after="0"/>
              <w:jc w:val="left"/>
            </w:pPr>
            <w:r w:rsidRPr="00426B77">
              <w:rPr>
                <w:i/>
              </w:rPr>
              <w:t>Network Discovery and View:</w:t>
            </w:r>
            <w:r>
              <w:t xml:space="preserve"> compliant</w:t>
            </w:r>
          </w:p>
          <w:p w14:paraId="163F6C0D" w14:textId="77777777" w:rsidR="0067265A" w:rsidRDefault="0067265A" w:rsidP="0067265A">
            <w:r w:rsidRPr="00426B77">
              <w:rPr>
                <w:i/>
              </w:rPr>
              <w:t>Network Download:</w:t>
            </w:r>
            <w:r>
              <w:t xml:space="preserve"> partially compliant</w:t>
            </w:r>
          </w:p>
        </w:tc>
      </w:tr>
      <w:tr w:rsidR="0067265A" w14:paraId="79B37DDF" w14:textId="77777777" w:rsidTr="0067265A">
        <w:tc>
          <w:tcPr>
            <w:tcW w:w="11754" w:type="dxa"/>
          </w:tcPr>
          <w:p w14:paraId="7AEE8C0F" w14:textId="77777777" w:rsidR="0067265A" w:rsidRPr="007313AE" w:rsidRDefault="0067265A" w:rsidP="0067265A">
            <w:r>
              <w:t>Format: NetCDF, raster images</w:t>
            </w:r>
          </w:p>
          <w:p w14:paraId="2C800A6B" w14:textId="77777777" w:rsidR="0067265A" w:rsidRDefault="0067265A" w:rsidP="0067265A">
            <w:r>
              <w:t xml:space="preserve">Link to data: </w:t>
            </w:r>
            <w:hyperlink r:id="rId79" w:history="1"/>
            <w:r>
              <w:t xml:space="preserve"> (per species, 10 in total)</w:t>
            </w:r>
          </w:p>
          <w:p w14:paraId="471C8529" w14:textId="77777777" w:rsidR="0067265A" w:rsidRDefault="003D1308" w:rsidP="0067265A">
            <w:hyperlink r:id="rId80" w:history="1">
              <w:r w:rsidR="0067265A" w:rsidRPr="005049B5">
                <w:rPr>
                  <w:rStyle w:val="Hyperlink"/>
                </w:rPr>
                <w:t>http://emodnet-biology.eu/project/documents/Data-products/Birds/Alca-torda---gridded-abundance-product/</w:t>
              </w:r>
            </w:hyperlink>
            <w:r w:rsidR="0067265A">
              <w:t xml:space="preserve"> </w:t>
            </w:r>
          </w:p>
          <w:p w14:paraId="2C2D4B04" w14:textId="77777777" w:rsidR="0067265A" w:rsidRDefault="0067265A" w:rsidP="0067265A">
            <w:r>
              <w:t xml:space="preserve">query driven download available </w:t>
            </w:r>
          </w:p>
          <w:p w14:paraId="60A3991D" w14:textId="77777777" w:rsidR="0067265A" w:rsidRDefault="003D1308" w:rsidP="0067265A">
            <w:hyperlink r:id="rId81" w:history="1">
              <w:r w:rsidR="0067265A" w:rsidRPr="005049B5">
                <w:rPr>
                  <w:rStyle w:val="Hyperlink"/>
                </w:rPr>
                <w:t>http://www.emodnet-biology.eu/toolbox/en/download/occurrence/explore</w:t>
              </w:r>
            </w:hyperlink>
            <w:r w:rsidR="0067265A">
              <w:t xml:space="preserve"> </w:t>
            </w:r>
          </w:p>
          <w:p w14:paraId="7F35E45E" w14:textId="77777777" w:rsidR="0067265A" w:rsidRDefault="0067265A" w:rsidP="0067265A">
            <w:r>
              <w:t xml:space="preserve">Link to metadata: </w:t>
            </w:r>
          </w:p>
          <w:p w14:paraId="5186ED7F" w14:textId="77777777" w:rsidR="0067265A" w:rsidRDefault="003D1308" w:rsidP="0067265A">
            <w:hyperlink r:id="rId82" w:history="1">
              <w:r w:rsidR="0067265A" w:rsidRPr="005049B5">
                <w:rPr>
                  <w:rStyle w:val="Hyperlink"/>
                </w:rPr>
                <w:t>http://www.emodnet-biology.eu/data-catalog?module=dataset&amp;dasid=5454</w:t>
              </w:r>
            </w:hyperlink>
          </w:p>
          <w:p w14:paraId="2DDFB1C4" w14:textId="67E3D2BA" w:rsidR="0067265A" w:rsidRDefault="0067265A" w:rsidP="0067265A">
            <w:r>
              <w:t xml:space="preserve">Services: </w:t>
            </w:r>
            <w:r w:rsidR="00D34826">
              <w:t>WMS gridded maps</w:t>
            </w:r>
          </w:p>
        </w:tc>
      </w:tr>
    </w:tbl>
    <w:p w14:paraId="44143EB7" w14:textId="77777777" w:rsidR="003F0DAE" w:rsidRDefault="003F0DAE" w:rsidP="0067265A">
      <w:pPr>
        <w:ind w:left="432"/>
        <w:rPr>
          <w:b/>
        </w:rPr>
      </w:pPr>
    </w:p>
    <w:p w14:paraId="32F8D481" w14:textId="77777777" w:rsidR="0067265A" w:rsidRDefault="0067265A" w:rsidP="0067265A">
      <w:pPr>
        <w:ind w:left="432"/>
      </w:pPr>
      <w:r w:rsidRPr="008C0F3E">
        <w:rPr>
          <w:b/>
        </w:rPr>
        <w:t>Gridded abundance maps of commercial fish species</w:t>
      </w:r>
      <w:r w:rsidRPr="008C0F3E">
        <w:t xml:space="preserve"> from the North Sea</w:t>
      </w:r>
      <w:r>
        <w:t xml:space="preserve"> </w:t>
      </w:r>
      <w:r w:rsidRPr="002253DE">
        <w:rPr>
          <w:b/>
        </w:rPr>
        <w:t>(D1, D3)</w:t>
      </w:r>
    </w:p>
    <w:tbl>
      <w:tblPr>
        <w:tblStyle w:val="TableGrid"/>
        <w:tblW w:w="0" w:type="auto"/>
        <w:tblInd w:w="432" w:type="dxa"/>
        <w:tblLook w:val="04A0" w:firstRow="1" w:lastRow="0" w:firstColumn="1" w:lastColumn="0" w:noHBand="0" w:noVBand="1"/>
      </w:tblPr>
      <w:tblGrid>
        <w:gridCol w:w="11754"/>
      </w:tblGrid>
      <w:tr w:rsidR="0067265A" w14:paraId="5DE20AF7" w14:textId="77777777" w:rsidTr="0067265A">
        <w:tc>
          <w:tcPr>
            <w:tcW w:w="11754" w:type="dxa"/>
          </w:tcPr>
          <w:p w14:paraId="0EFD2BAA" w14:textId="77777777" w:rsidR="0067265A" w:rsidRDefault="0067265A" w:rsidP="0067265A">
            <w:pPr>
              <w:spacing w:after="0"/>
              <w:jc w:val="left"/>
            </w:pPr>
            <w:r w:rsidRPr="00A060C7">
              <w:rPr>
                <w:b/>
              </w:rPr>
              <w:t>INSPIRE</w:t>
            </w:r>
          </w:p>
          <w:p w14:paraId="2180C139" w14:textId="77777777" w:rsidR="0067265A" w:rsidRDefault="0067265A" w:rsidP="0067265A">
            <w:pPr>
              <w:spacing w:after="0"/>
              <w:jc w:val="left"/>
            </w:pPr>
            <w:r w:rsidRPr="00426B77">
              <w:rPr>
                <w:i/>
              </w:rPr>
              <w:t>Metadata:</w:t>
            </w:r>
            <w:r>
              <w:t xml:space="preserve"> partially compliant</w:t>
            </w:r>
          </w:p>
          <w:p w14:paraId="63815E7A" w14:textId="77777777" w:rsidR="0067265A" w:rsidRDefault="0067265A" w:rsidP="0067265A">
            <w:pPr>
              <w:spacing w:after="0"/>
              <w:jc w:val="left"/>
            </w:pPr>
            <w:r w:rsidRPr="00426B77">
              <w:rPr>
                <w:i/>
              </w:rPr>
              <w:t>Network Discovery and View:</w:t>
            </w:r>
            <w:r>
              <w:t xml:space="preserve"> compliant</w:t>
            </w:r>
          </w:p>
          <w:p w14:paraId="7512660E" w14:textId="77777777" w:rsidR="0067265A" w:rsidRDefault="0067265A" w:rsidP="0067265A">
            <w:r w:rsidRPr="00426B77">
              <w:rPr>
                <w:i/>
              </w:rPr>
              <w:t>Network Download:</w:t>
            </w:r>
            <w:r>
              <w:t xml:space="preserve"> partially compliant</w:t>
            </w:r>
          </w:p>
        </w:tc>
      </w:tr>
      <w:tr w:rsidR="0067265A" w14:paraId="612EEA52" w14:textId="77777777" w:rsidTr="0067265A">
        <w:tc>
          <w:tcPr>
            <w:tcW w:w="11754" w:type="dxa"/>
          </w:tcPr>
          <w:p w14:paraId="43CB8484" w14:textId="77777777" w:rsidR="0067265A" w:rsidRPr="007313AE" w:rsidRDefault="0067265A" w:rsidP="0067265A">
            <w:r>
              <w:t>Format: NetCDF, raster images</w:t>
            </w:r>
          </w:p>
          <w:p w14:paraId="71A78D2C" w14:textId="77777777" w:rsidR="0067265A" w:rsidRDefault="0067265A" w:rsidP="0067265A">
            <w:r>
              <w:lastRenderedPageBreak/>
              <w:t xml:space="preserve">Link to data: </w:t>
            </w:r>
            <w:hyperlink r:id="rId83" w:history="1"/>
            <w:r>
              <w:t xml:space="preserve"> (per species, 6 in total)</w:t>
            </w:r>
          </w:p>
          <w:p w14:paraId="43DFCD4A" w14:textId="77777777" w:rsidR="0067265A" w:rsidRDefault="003D1308" w:rsidP="0067265A">
            <w:hyperlink r:id="rId84" w:history="1">
              <w:r w:rsidR="0067265A" w:rsidRPr="005049B5">
                <w:rPr>
                  <w:rStyle w:val="Hyperlink"/>
                </w:rPr>
                <w:t>http://emodnet-biology.eu/project/documents/Data-products/Fish/Clupea-harengus---gridded-abundance-product/</w:t>
              </w:r>
            </w:hyperlink>
            <w:r w:rsidR="0067265A">
              <w:t xml:space="preserve"> </w:t>
            </w:r>
          </w:p>
          <w:p w14:paraId="7BD376E8" w14:textId="77777777" w:rsidR="0067265A" w:rsidRDefault="0067265A" w:rsidP="0067265A">
            <w:r>
              <w:t xml:space="preserve">query driven download available </w:t>
            </w:r>
          </w:p>
          <w:p w14:paraId="7A85991D" w14:textId="77777777" w:rsidR="0067265A" w:rsidRDefault="003D1308" w:rsidP="0067265A">
            <w:hyperlink r:id="rId85" w:history="1">
              <w:r w:rsidR="0067265A" w:rsidRPr="005049B5">
                <w:rPr>
                  <w:rStyle w:val="Hyperlink"/>
                </w:rPr>
                <w:t>http://www.emodnet-biology.eu/toolbox/en/download/occurrence/explore</w:t>
              </w:r>
            </w:hyperlink>
            <w:r w:rsidR="0067265A">
              <w:t xml:space="preserve"> </w:t>
            </w:r>
          </w:p>
          <w:p w14:paraId="724FF108" w14:textId="77777777" w:rsidR="0067265A" w:rsidRDefault="0067265A" w:rsidP="0067265A">
            <w:r>
              <w:t xml:space="preserve">Link to metadata: </w:t>
            </w:r>
          </w:p>
          <w:p w14:paraId="7FDEB7B7" w14:textId="77777777" w:rsidR="0067265A" w:rsidRDefault="003D1308" w:rsidP="0067265A">
            <w:hyperlink r:id="rId86" w:history="1">
              <w:r w:rsidR="0067265A" w:rsidRPr="005049B5">
                <w:rPr>
                  <w:rStyle w:val="Hyperlink"/>
                </w:rPr>
                <w:t>http://www.emodnet-biology.eu/data-catalog?module=dataset&amp;dasid=5456</w:t>
              </w:r>
            </w:hyperlink>
            <w:r w:rsidR="0067265A">
              <w:t xml:space="preserve"> </w:t>
            </w:r>
          </w:p>
          <w:p w14:paraId="7F970F32" w14:textId="6155158B" w:rsidR="0067265A" w:rsidRDefault="0067265A" w:rsidP="00D34826">
            <w:r>
              <w:t xml:space="preserve">Services: </w:t>
            </w:r>
            <w:r w:rsidR="00D34826">
              <w:t>WMS gridded maps</w:t>
            </w:r>
          </w:p>
        </w:tc>
      </w:tr>
    </w:tbl>
    <w:p w14:paraId="5FE0410D" w14:textId="77777777" w:rsidR="0067265A" w:rsidRDefault="0067265A" w:rsidP="0067265A">
      <w:pPr>
        <w:ind w:left="432"/>
      </w:pPr>
    </w:p>
    <w:p w14:paraId="392C73D4" w14:textId="77777777" w:rsidR="0067265A" w:rsidRDefault="0067265A" w:rsidP="0067265A">
      <w:pPr>
        <w:ind w:left="432"/>
      </w:pPr>
      <w:r w:rsidRPr="00E33AAA">
        <w:rPr>
          <w:b/>
        </w:rPr>
        <w:t>Gridded abundance maps of marine mammals</w:t>
      </w:r>
      <w:r w:rsidRPr="0004463E">
        <w:t xml:space="preserve"> from the North Sea</w:t>
      </w:r>
      <w:r>
        <w:t xml:space="preserve"> </w:t>
      </w:r>
      <w:r w:rsidRPr="002253DE">
        <w:rPr>
          <w:b/>
        </w:rPr>
        <w:t>(D1)</w:t>
      </w:r>
    </w:p>
    <w:tbl>
      <w:tblPr>
        <w:tblStyle w:val="TableGrid"/>
        <w:tblW w:w="0" w:type="auto"/>
        <w:tblInd w:w="432" w:type="dxa"/>
        <w:tblLook w:val="04A0" w:firstRow="1" w:lastRow="0" w:firstColumn="1" w:lastColumn="0" w:noHBand="0" w:noVBand="1"/>
      </w:tblPr>
      <w:tblGrid>
        <w:gridCol w:w="11754"/>
      </w:tblGrid>
      <w:tr w:rsidR="0067265A" w14:paraId="54261148" w14:textId="77777777" w:rsidTr="0067265A">
        <w:tc>
          <w:tcPr>
            <w:tcW w:w="11754" w:type="dxa"/>
          </w:tcPr>
          <w:p w14:paraId="79645943" w14:textId="77777777" w:rsidR="0067265A" w:rsidRDefault="0067265A" w:rsidP="0067265A">
            <w:pPr>
              <w:spacing w:after="0"/>
              <w:jc w:val="left"/>
            </w:pPr>
            <w:r w:rsidRPr="00A060C7">
              <w:rPr>
                <w:b/>
              </w:rPr>
              <w:t>INSPIRE</w:t>
            </w:r>
          </w:p>
          <w:p w14:paraId="19C169F6" w14:textId="77777777" w:rsidR="0067265A" w:rsidRDefault="0067265A" w:rsidP="0067265A">
            <w:pPr>
              <w:spacing w:after="0"/>
              <w:jc w:val="left"/>
            </w:pPr>
            <w:r w:rsidRPr="00426B77">
              <w:rPr>
                <w:i/>
              </w:rPr>
              <w:t>Metadata:</w:t>
            </w:r>
            <w:r>
              <w:t xml:space="preserve"> partially compliant</w:t>
            </w:r>
          </w:p>
          <w:p w14:paraId="2C0AB758" w14:textId="77777777" w:rsidR="0067265A" w:rsidRDefault="0067265A" w:rsidP="0067265A">
            <w:pPr>
              <w:spacing w:after="0"/>
              <w:jc w:val="left"/>
            </w:pPr>
            <w:r w:rsidRPr="00426B77">
              <w:rPr>
                <w:i/>
              </w:rPr>
              <w:t>Network Discovery and View:</w:t>
            </w:r>
            <w:r>
              <w:t xml:space="preserve"> compliant</w:t>
            </w:r>
          </w:p>
          <w:p w14:paraId="32286E8E" w14:textId="77777777" w:rsidR="0067265A" w:rsidRDefault="0067265A" w:rsidP="0067265A">
            <w:r w:rsidRPr="00426B77">
              <w:rPr>
                <w:i/>
              </w:rPr>
              <w:t>Network Download:</w:t>
            </w:r>
            <w:r>
              <w:t xml:space="preserve"> partially compliant</w:t>
            </w:r>
          </w:p>
        </w:tc>
      </w:tr>
      <w:tr w:rsidR="0067265A" w14:paraId="1AAC917F" w14:textId="77777777" w:rsidTr="0067265A">
        <w:tc>
          <w:tcPr>
            <w:tcW w:w="11754" w:type="dxa"/>
          </w:tcPr>
          <w:p w14:paraId="5371CCE0" w14:textId="77777777" w:rsidR="0067265A" w:rsidRPr="007313AE" w:rsidRDefault="0067265A" w:rsidP="0067265A">
            <w:r>
              <w:t>Format: NetCDF, raster images</w:t>
            </w:r>
          </w:p>
          <w:p w14:paraId="4FCD7F6C" w14:textId="77777777" w:rsidR="0067265A" w:rsidRDefault="0067265A" w:rsidP="0067265A">
            <w:r>
              <w:t xml:space="preserve">Link to data: </w:t>
            </w:r>
            <w:hyperlink r:id="rId87" w:history="1"/>
            <w:r>
              <w:t xml:space="preserve"> (per species, 8 in total)</w:t>
            </w:r>
          </w:p>
          <w:p w14:paraId="199E281B" w14:textId="77777777" w:rsidR="0067265A" w:rsidRDefault="003D1308" w:rsidP="0067265A">
            <w:hyperlink r:id="rId88" w:history="1">
              <w:r w:rsidR="0067265A" w:rsidRPr="005049B5">
                <w:rPr>
                  <w:rStyle w:val="Hyperlink"/>
                </w:rPr>
                <w:t>http://emodnet-biology.eu/project/documents/Data-products/Mammals/Dolphin---gridded-abundance-product/</w:t>
              </w:r>
            </w:hyperlink>
            <w:r w:rsidR="0067265A">
              <w:t xml:space="preserve"> </w:t>
            </w:r>
          </w:p>
          <w:p w14:paraId="63754D6D" w14:textId="77777777" w:rsidR="0067265A" w:rsidRDefault="0067265A" w:rsidP="0067265A">
            <w:r>
              <w:t xml:space="preserve">query driven download available </w:t>
            </w:r>
          </w:p>
          <w:p w14:paraId="26284297" w14:textId="77777777" w:rsidR="0067265A" w:rsidRDefault="003D1308" w:rsidP="0067265A">
            <w:hyperlink r:id="rId89" w:history="1">
              <w:r w:rsidR="0067265A" w:rsidRPr="005049B5">
                <w:rPr>
                  <w:rStyle w:val="Hyperlink"/>
                </w:rPr>
                <w:t>http://www.emodnet-biology.eu/toolbox/en/download/occurrence/explore</w:t>
              </w:r>
            </w:hyperlink>
            <w:r w:rsidR="0067265A">
              <w:t xml:space="preserve"> </w:t>
            </w:r>
          </w:p>
          <w:p w14:paraId="718F5539" w14:textId="77777777" w:rsidR="0067265A" w:rsidRDefault="0067265A" w:rsidP="0067265A">
            <w:r>
              <w:t xml:space="preserve">Link to metadata: </w:t>
            </w:r>
          </w:p>
          <w:p w14:paraId="22C558A8" w14:textId="77777777" w:rsidR="0067265A" w:rsidRDefault="003D1308" w:rsidP="0067265A">
            <w:hyperlink r:id="rId90" w:history="1">
              <w:r w:rsidR="0067265A" w:rsidRPr="005049B5">
                <w:rPr>
                  <w:rStyle w:val="Hyperlink"/>
                </w:rPr>
                <w:t>http://www.emodnet-biology.eu/data-catalog?module=dataset&amp;dasid=5457</w:t>
              </w:r>
            </w:hyperlink>
            <w:r w:rsidR="0067265A">
              <w:t xml:space="preserve"> </w:t>
            </w:r>
          </w:p>
          <w:p w14:paraId="2A51AED3" w14:textId="2F7612FD" w:rsidR="0067265A" w:rsidRDefault="0067265A" w:rsidP="00D34826">
            <w:r>
              <w:t xml:space="preserve">Services: </w:t>
            </w:r>
            <w:r w:rsidR="00D34826">
              <w:t>WMS gridded maps</w:t>
            </w:r>
          </w:p>
        </w:tc>
      </w:tr>
    </w:tbl>
    <w:p w14:paraId="69567B7E" w14:textId="77777777" w:rsidR="0067265A" w:rsidRDefault="0067265A" w:rsidP="0067265A">
      <w:pPr>
        <w:ind w:left="432"/>
      </w:pPr>
    </w:p>
    <w:p w14:paraId="69D441E2" w14:textId="77777777" w:rsidR="00D34826" w:rsidRDefault="00D34826" w:rsidP="0067265A">
      <w:pPr>
        <w:ind w:left="432"/>
      </w:pPr>
    </w:p>
    <w:p w14:paraId="7C2FD975" w14:textId="77777777" w:rsidR="00D34826" w:rsidRDefault="00D34826" w:rsidP="0067265A">
      <w:pPr>
        <w:ind w:left="432"/>
      </w:pPr>
    </w:p>
    <w:p w14:paraId="35CC801E" w14:textId="1788F51B" w:rsidR="0067265A" w:rsidRDefault="0067265A" w:rsidP="0067265A">
      <w:pPr>
        <w:ind w:left="432"/>
      </w:pPr>
      <w:r>
        <w:lastRenderedPageBreak/>
        <w:t xml:space="preserve">OOPS - Copepods: ICES Operational Oceanographic Products and Services - </w:t>
      </w:r>
      <w:r w:rsidRPr="004F4118">
        <w:rPr>
          <w:b/>
        </w:rPr>
        <w:t>Gridded Copepod abundance data</w:t>
      </w:r>
      <w:r>
        <w:rPr>
          <w:b/>
        </w:rPr>
        <w:t xml:space="preserve"> </w:t>
      </w:r>
      <w:r>
        <w:t xml:space="preserve">in NE Atlantic </w:t>
      </w:r>
      <w:r w:rsidRPr="002253DE">
        <w:rPr>
          <w:b/>
        </w:rPr>
        <w:t>(D1)</w:t>
      </w:r>
      <w:r>
        <w:t xml:space="preserve"> </w:t>
      </w:r>
    </w:p>
    <w:tbl>
      <w:tblPr>
        <w:tblStyle w:val="TableGrid"/>
        <w:tblW w:w="0" w:type="auto"/>
        <w:tblInd w:w="432" w:type="dxa"/>
        <w:tblLook w:val="04A0" w:firstRow="1" w:lastRow="0" w:firstColumn="1" w:lastColumn="0" w:noHBand="0" w:noVBand="1"/>
      </w:tblPr>
      <w:tblGrid>
        <w:gridCol w:w="11754"/>
      </w:tblGrid>
      <w:tr w:rsidR="0067265A" w14:paraId="49F8C2B7" w14:textId="77777777" w:rsidTr="0067265A">
        <w:tc>
          <w:tcPr>
            <w:tcW w:w="11754" w:type="dxa"/>
          </w:tcPr>
          <w:p w14:paraId="015BD598" w14:textId="77777777" w:rsidR="0067265A" w:rsidRDefault="0067265A" w:rsidP="0067265A">
            <w:pPr>
              <w:spacing w:after="0"/>
              <w:jc w:val="left"/>
            </w:pPr>
            <w:r w:rsidRPr="00A060C7">
              <w:rPr>
                <w:b/>
              </w:rPr>
              <w:t>INSPIRE</w:t>
            </w:r>
          </w:p>
          <w:p w14:paraId="3B1DE1C4" w14:textId="77777777" w:rsidR="0067265A" w:rsidRDefault="0067265A" w:rsidP="0067265A">
            <w:pPr>
              <w:spacing w:after="0"/>
              <w:jc w:val="left"/>
            </w:pPr>
            <w:r w:rsidRPr="00426B77">
              <w:rPr>
                <w:i/>
              </w:rPr>
              <w:t>Metadata:</w:t>
            </w:r>
            <w:r>
              <w:t xml:space="preserve"> partially compliant</w:t>
            </w:r>
          </w:p>
          <w:p w14:paraId="046AE2DE" w14:textId="77777777" w:rsidR="0067265A" w:rsidRDefault="0067265A" w:rsidP="0067265A">
            <w:pPr>
              <w:spacing w:after="0"/>
              <w:jc w:val="left"/>
            </w:pPr>
            <w:r w:rsidRPr="00426B77">
              <w:rPr>
                <w:i/>
              </w:rPr>
              <w:t>Network Discovery and View:</w:t>
            </w:r>
            <w:r>
              <w:t xml:space="preserve"> compliant</w:t>
            </w:r>
          </w:p>
          <w:p w14:paraId="138E023E" w14:textId="77777777" w:rsidR="0067265A" w:rsidRDefault="0067265A" w:rsidP="0067265A">
            <w:r w:rsidRPr="00426B77">
              <w:rPr>
                <w:i/>
              </w:rPr>
              <w:t>Network Download:</w:t>
            </w:r>
            <w:r>
              <w:t xml:space="preserve"> partially compliant</w:t>
            </w:r>
          </w:p>
        </w:tc>
      </w:tr>
      <w:tr w:rsidR="0067265A" w14:paraId="2E0533AB" w14:textId="77777777" w:rsidTr="0067265A">
        <w:tc>
          <w:tcPr>
            <w:tcW w:w="11754" w:type="dxa"/>
          </w:tcPr>
          <w:p w14:paraId="6752B72D" w14:textId="77777777" w:rsidR="0067265A" w:rsidRPr="007313AE" w:rsidRDefault="0067265A" w:rsidP="0067265A">
            <w:r>
              <w:t>Format: NetCDF, raster images</w:t>
            </w:r>
          </w:p>
          <w:p w14:paraId="6B4A2B3D" w14:textId="77777777" w:rsidR="0067265A" w:rsidRDefault="0067265A" w:rsidP="0067265A">
            <w:r>
              <w:t xml:space="preserve">Link to data: </w:t>
            </w:r>
            <w:hyperlink r:id="rId91" w:history="1"/>
            <w:r>
              <w:t xml:space="preserve"> (per species, size group, ratio, 43 in total)</w:t>
            </w:r>
          </w:p>
          <w:p w14:paraId="1769A099" w14:textId="77777777" w:rsidR="0067265A" w:rsidRDefault="003D1308" w:rsidP="0067265A">
            <w:hyperlink r:id="rId92" w:history="1">
              <w:r w:rsidR="0067265A" w:rsidRPr="005049B5">
                <w:rPr>
                  <w:rStyle w:val="Hyperlink"/>
                </w:rPr>
                <w:t>http://emodnet-biology.eu/project/documents/Data-products/Plankton/Calanus-finmarchicus---gridded-abundance-product/</w:t>
              </w:r>
            </w:hyperlink>
          </w:p>
          <w:p w14:paraId="4A42D48A" w14:textId="77777777" w:rsidR="0067265A" w:rsidRDefault="0067265A" w:rsidP="0067265A">
            <w:r>
              <w:t xml:space="preserve">query driven download available </w:t>
            </w:r>
          </w:p>
          <w:p w14:paraId="00E08C80" w14:textId="77777777" w:rsidR="0067265A" w:rsidRDefault="003D1308" w:rsidP="0067265A">
            <w:hyperlink r:id="rId93" w:history="1">
              <w:r w:rsidR="0067265A" w:rsidRPr="005049B5">
                <w:rPr>
                  <w:rStyle w:val="Hyperlink"/>
                </w:rPr>
                <w:t>http://www.emodnet-biology.eu/toolbox/en/download/occurrence/explore</w:t>
              </w:r>
            </w:hyperlink>
            <w:r w:rsidR="0067265A">
              <w:t xml:space="preserve"> </w:t>
            </w:r>
          </w:p>
          <w:p w14:paraId="417AC039" w14:textId="77777777" w:rsidR="0067265A" w:rsidRDefault="0067265A" w:rsidP="0067265A">
            <w:r>
              <w:t xml:space="preserve">Link to metadata: </w:t>
            </w:r>
          </w:p>
          <w:p w14:paraId="1D2D2D9E" w14:textId="77777777" w:rsidR="0067265A" w:rsidRDefault="003D1308" w:rsidP="0067265A">
            <w:hyperlink r:id="rId94" w:history="1">
              <w:r w:rsidR="0067265A" w:rsidRPr="005049B5">
                <w:rPr>
                  <w:rStyle w:val="Hyperlink"/>
                </w:rPr>
                <w:t>http://www.emodnet-biology.eu/data-catalog?module=dataset&amp;dasid=5438</w:t>
              </w:r>
            </w:hyperlink>
          </w:p>
          <w:p w14:paraId="53278424" w14:textId="6450D579" w:rsidR="0067265A" w:rsidRDefault="0067265A" w:rsidP="00D34826">
            <w:r>
              <w:t xml:space="preserve">Services: </w:t>
            </w:r>
            <w:r w:rsidR="00D34826">
              <w:t>WMS gridded maps</w:t>
            </w:r>
          </w:p>
        </w:tc>
      </w:tr>
    </w:tbl>
    <w:p w14:paraId="3196294B" w14:textId="34656053" w:rsidR="0067265A" w:rsidRDefault="0067265A" w:rsidP="00F246ED">
      <w:pPr>
        <w:pStyle w:val="Heading2"/>
        <w:numPr>
          <w:ilvl w:val="0"/>
          <w:numId w:val="9"/>
        </w:numPr>
      </w:pPr>
      <w:bookmarkStart w:id="79" w:name="_Toc501380341"/>
      <w:bookmarkStart w:id="80" w:name="_Toc505182994"/>
      <w:r>
        <w:t>EMODnet Chemistry</w:t>
      </w:r>
      <w:bookmarkEnd w:id="79"/>
      <w:bookmarkEnd w:id="80"/>
    </w:p>
    <w:p w14:paraId="68BAF437" w14:textId="77777777" w:rsidR="0067265A" w:rsidRPr="00236DC1" w:rsidRDefault="0067265A" w:rsidP="0067265A"/>
    <w:p w14:paraId="6737D73E" w14:textId="77777777" w:rsidR="0067265A" w:rsidRDefault="0067265A" w:rsidP="0067265A">
      <w:pPr>
        <w:ind w:left="432"/>
      </w:pPr>
      <w:r>
        <w:rPr>
          <w:b/>
        </w:rPr>
        <w:t xml:space="preserve">Nitrate/Phosphate/Ammomium/Dissolved gasses/Chlorophyll a concentrations by </w:t>
      </w:r>
      <w:r>
        <w:t xml:space="preserve">regional sea basin </w:t>
      </w:r>
      <w:r>
        <w:rPr>
          <w:b/>
        </w:rPr>
        <w:t>(D5)</w:t>
      </w:r>
    </w:p>
    <w:tbl>
      <w:tblPr>
        <w:tblStyle w:val="TableGrid"/>
        <w:tblW w:w="0" w:type="auto"/>
        <w:tblInd w:w="432" w:type="dxa"/>
        <w:tblLook w:val="04A0" w:firstRow="1" w:lastRow="0" w:firstColumn="1" w:lastColumn="0" w:noHBand="0" w:noVBand="1"/>
      </w:tblPr>
      <w:tblGrid>
        <w:gridCol w:w="11754"/>
      </w:tblGrid>
      <w:tr w:rsidR="0067265A" w14:paraId="56D2B62D" w14:textId="77777777" w:rsidTr="0067265A">
        <w:tc>
          <w:tcPr>
            <w:tcW w:w="11754" w:type="dxa"/>
          </w:tcPr>
          <w:p w14:paraId="644949A0" w14:textId="77777777" w:rsidR="0067265A" w:rsidRDefault="0067265A" w:rsidP="0067265A">
            <w:pPr>
              <w:spacing w:after="0"/>
              <w:jc w:val="left"/>
            </w:pPr>
            <w:r w:rsidRPr="00A060C7">
              <w:rPr>
                <w:b/>
              </w:rPr>
              <w:t>INSPIRE</w:t>
            </w:r>
          </w:p>
          <w:p w14:paraId="6A9A72BD" w14:textId="77777777" w:rsidR="0067265A" w:rsidRDefault="0067265A" w:rsidP="0067265A">
            <w:pPr>
              <w:spacing w:after="0"/>
              <w:jc w:val="left"/>
            </w:pPr>
            <w:r w:rsidRPr="00426B77">
              <w:rPr>
                <w:i/>
              </w:rPr>
              <w:t>Metadata:</w:t>
            </w:r>
            <w:r>
              <w:t xml:space="preserve"> compliant</w:t>
            </w:r>
          </w:p>
          <w:p w14:paraId="4230A0EA" w14:textId="77777777" w:rsidR="0067265A" w:rsidRDefault="0067265A" w:rsidP="0067265A">
            <w:pPr>
              <w:spacing w:after="0"/>
              <w:jc w:val="left"/>
            </w:pPr>
            <w:r w:rsidRPr="00426B77">
              <w:rPr>
                <w:i/>
              </w:rPr>
              <w:t>Network Discovery and View:</w:t>
            </w:r>
            <w:r>
              <w:t xml:space="preserve"> compliant</w:t>
            </w:r>
          </w:p>
          <w:p w14:paraId="5E9A0C32" w14:textId="77777777" w:rsidR="0067265A" w:rsidRDefault="0067265A" w:rsidP="0067265A">
            <w:r w:rsidRPr="00426B77">
              <w:rPr>
                <w:i/>
              </w:rPr>
              <w:t>Network Download:</w:t>
            </w:r>
            <w:r>
              <w:t xml:space="preserve"> partially compliant (direct access)</w:t>
            </w:r>
          </w:p>
        </w:tc>
      </w:tr>
      <w:tr w:rsidR="0067265A" w14:paraId="3EB99C9A" w14:textId="77777777" w:rsidTr="0067265A">
        <w:tc>
          <w:tcPr>
            <w:tcW w:w="11754" w:type="dxa"/>
          </w:tcPr>
          <w:p w14:paraId="6CA3B848" w14:textId="77777777" w:rsidR="0067265A" w:rsidRPr="007313AE" w:rsidRDefault="0067265A" w:rsidP="0067265A">
            <w:r>
              <w:t>Format: netCDF (products), ODV (csv) for input data</w:t>
            </w:r>
          </w:p>
          <w:p w14:paraId="5FE19D7D" w14:textId="77777777" w:rsidR="0067265A" w:rsidRDefault="0067265A" w:rsidP="0067265A">
            <w:r>
              <w:t xml:space="preserve">Link to data: </w:t>
            </w:r>
            <w:hyperlink r:id="rId95" w:history="1"/>
            <w:r>
              <w:t xml:space="preserve"> specific data product dataset embedded on metadata, generic data search </w:t>
            </w:r>
          </w:p>
          <w:p w14:paraId="6D639DA6" w14:textId="77777777" w:rsidR="0067265A" w:rsidRDefault="003D1308" w:rsidP="0067265A">
            <w:hyperlink r:id="rId96" w:history="1">
              <w:r w:rsidR="0067265A" w:rsidRPr="005049B5">
                <w:rPr>
                  <w:rStyle w:val="Hyperlink"/>
                </w:rPr>
                <w:t>http://emodnet-chemistry.maris2.nl/v_cdi_v3/search.asp</w:t>
              </w:r>
            </w:hyperlink>
            <w:r w:rsidR="0067265A">
              <w:t xml:space="preserve"> or by region on table on</w:t>
            </w:r>
          </w:p>
          <w:p w14:paraId="21A3CFF5" w14:textId="77777777" w:rsidR="0067265A" w:rsidRDefault="003D1308" w:rsidP="0067265A">
            <w:hyperlink r:id="rId97" w:history="1">
              <w:r w:rsidR="0067265A" w:rsidRPr="005049B5">
                <w:rPr>
                  <w:rStyle w:val="Hyperlink"/>
                </w:rPr>
                <w:t>http://www.emodnet-chemistry.eu/index.html</w:t>
              </w:r>
            </w:hyperlink>
            <w:r w:rsidR="0067265A">
              <w:t xml:space="preserve"> </w:t>
            </w:r>
          </w:p>
          <w:p w14:paraId="246DBE26" w14:textId="77777777" w:rsidR="0067265A" w:rsidRDefault="0067265A" w:rsidP="0067265A">
            <w:r>
              <w:lastRenderedPageBreak/>
              <w:t xml:space="preserve">Link to metadata: </w:t>
            </w:r>
          </w:p>
          <w:p w14:paraId="212490F9" w14:textId="77777777" w:rsidR="0067265A" w:rsidRDefault="003D1308" w:rsidP="0067265A">
            <w:hyperlink r:id="rId98" w:anchor="/metadata/4b65b074-19a2-11e5-95c0-8056f28224bb" w:history="1">
              <w:r w:rsidR="0067265A" w:rsidRPr="005049B5">
                <w:rPr>
                  <w:rStyle w:val="Hyperlink"/>
                </w:rPr>
                <w:t>http://sextant.ifremer.fr/en/web/emodnet_chemistry/catalogue#/metadata/4b65b074-19a2-11e5-95c0-8056f28224bb</w:t>
              </w:r>
            </w:hyperlink>
          </w:p>
          <w:p w14:paraId="12DA59C8" w14:textId="77777777" w:rsidR="0067265A" w:rsidRDefault="0067265A" w:rsidP="0067265A">
            <w:r>
              <w:t>Services: WMS products available attached to metadata</w:t>
            </w:r>
          </w:p>
          <w:p w14:paraId="5DB2FF68" w14:textId="77777777" w:rsidR="0067265A" w:rsidRDefault="0067265A" w:rsidP="0067265A">
            <w:r>
              <w:t xml:space="preserve">Data products: </w:t>
            </w:r>
          </w:p>
          <w:p w14:paraId="36FD2A00" w14:textId="77777777" w:rsidR="0067265A" w:rsidRDefault="0067265A" w:rsidP="0067265A">
            <w:pPr>
              <w:ind w:left="720"/>
            </w:pPr>
            <w:r>
              <w:t>Catalogue of data products:</w:t>
            </w:r>
          </w:p>
          <w:p w14:paraId="29410716" w14:textId="77777777" w:rsidR="0067265A" w:rsidRDefault="003D1308" w:rsidP="0067265A">
            <w:pPr>
              <w:ind w:left="720"/>
            </w:pPr>
            <w:hyperlink r:id="rId99" w:anchor="/search?sortBy=popularity&amp;from=1&amp;to=20" w:history="1">
              <w:r w:rsidR="0067265A" w:rsidRPr="005049B5">
                <w:rPr>
                  <w:rStyle w:val="Hyperlink"/>
                </w:rPr>
                <w:t>http://sextant.ifremer.fr/en/web/emodnet_chemistry/catalogue#/search?sortBy=popularity&amp;from=1&amp;to=20</w:t>
              </w:r>
            </w:hyperlink>
            <w:r w:rsidR="0067265A">
              <w:t xml:space="preserve"> </w:t>
            </w:r>
          </w:p>
        </w:tc>
      </w:tr>
    </w:tbl>
    <w:p w14:paraId="71B98FF7" w14:textId="77777777" w:rsidR="0067265A" w:rsidRDefault="0067265A" w:rsidP="0067265A">
      <w:pPr>
        <w:ind w:left="432"/>
      </w:pPr>
    </w:p>
    <w:p w14:paraId="76D4F6A1" w14:textId="77777777" w:rsidR="0067265A" w:rsidRDefault="0067265A" w:rsidP="0067265A">
      <w:pPr>
        <w:ind w:left="432"/>
      </w:pPr>
      <w:r w:rsidRPr="00BB6650">
        <w:rPr>
          <w:b/>
        </w:rPr>
        <w:t>Contaminants</w:t>
      </w:r>
      <w:r>
        <w:t xml:space="preserve"> (grouped by Fertilizers, Heavy metals, Hyrdrocarbons, PCB’s, Anti-foulants) by regional sea basin </w:t>
      </w:r>
      <w:r w:rsidRPr="002253DE">
        <w:rPr>
          <w:b/>
        </w:rPr>
        <w:t>(D8)</w:t>
      </w:r>
    </w:p>
    <w:tbl>
      <w:tblPr>
        <w:tblStyle w:val="TableGrid"/>
        <w:tblW w:w="0" w:type="auto"/>
        <w:tblInd w:w="432" w:type="dxa"/>
        <w:tblLayout w:type="fixed"/>
        <w:tblLook w:val="04A0" w:firstRow="1" w:lastRow="0" w:firstColumn="1" w:lastColumn="0" w:noHBand="0" w:noVBand="1"/>
      </w:tblPr>
      <w:tblGrid>
        <w:gridCol w:w="11754"/>
      </w:tblGrid>
      <w:tr w:rsidR="0067265A" w14:paraId="33A23037" w14:textId="77777777" w:rsidTr="0067265A">
        <w:tc>
          <w:tcPr>
            <w:tcW w:w="11754" w:type="dxa"/>
          </w:tcPr>
          <w:p w14:paraId="63068116" w14:textId="77777777" w:rsidR="0067265A" w:rsidRDefault="0067265A" w:rsidP="0067265A">
            <w:pPr>
              <w:spacing w:after="0"/>
              <w:jc w:val="left"/>
            </w:pPr>
            <w:r w:rsidRPr="00A060C7">
              <w:rPr>
                <w:b/>
              </w:rPr>
              <w:t>INSPIRE</w:t>
            </w:r>
          </w:p>
          <w:p w14:paraId="0B9319EA" w14:textId="77777777" w:rsidR="0067265A" w:rsidRDefault="0067265A" w:rsidP="0067265A">
            <w:pPr>
              <w:spacing w:after="0"/>
              <w:jc w:val="left"/>
            </w:pPr>
            <w:r w:rsidRPr="00426B77">
              <w:rPr>
                <w:i/>
              </w:rPr>
              <w:t>Metadata:</w:t>
            </w:r>
            <w:r>
              <w:t xml:space="preserve"> compliant</w:t>
            </w:r>
          </w:p>
          <w:p w14:paraId="2555CF38" w14:textId="77777777" w:rsidR="0067265A" w:rsidRDefault="0067265A" w:rsidP="0067265A">
            <w:pPr>
              <w:spacing w:after="0"/>
              <w:jc w:val="left"/>
            </w:pPr>
            <w:r w:rsidRPr="00426B77">
              <w:rPr>
                <w:i/>
              </w:rPr>
              <w:t>Network Discovery and View:</w:t>
            </w:r>
            <w:r>
              <w:t xml:space="preserve"> compliant</w:t>
            </w:r>
          </w:p>
          <w:p w14:paraId="67FB6D6F" w14:textId="77777777" w:rsidR="0067265A" w:rsidRDefault="0067265A" w:rsidP="0067265A">
            <w:r w:rsidRPr="00426B77">
              <w:rPr>
                <w:i/>
              </w:rPr>
              <w:t>Network Download:</w:t>
            </w:r>
            <w:r>
              <w:t xml:space="preserve"> partially compliant (direct access)</w:t>
            </w:r>
          </w:p>
        </w:tc>
      </w:tr>
      <w:tr w:rsidR="0067265A" w14:paraId="38586A16" w14:textId="77777777" w:rsidTr="0067265A">
        <w:tc>
          <w:tcPr>
            <w:tcW w:w="11754" w:type="dxa"/>
          </w:tcPr>
          <w:p w14:paraId="70206F3E" w14:textId="77777777" w:rsidR="0067265A" w:rsidRPr="007313AE" w:rsidRDefault="0067265A" w:rsidP="0067265A">
            <w:r>
              <w:t>Format: ODV (csv) for input data</w:t>
            </w:r>
          </w:p>
          <w:p w14:paraId="27587F62" w14:textId="77777777" w:rsidR="0067265A" w:rsidRDefault="0067265A" w:rsidP="0067265A">
            <w:r>
              <w:t xml:space="preserve">Link to data: </w:t>
            </w:r>
            <w:hyperlink r:id="rId100" w:history="1"/>
            <w:r>
              <w:t xml:space="preserve"> by region on table on</w:t>
            </w:r>
          </w:p>
          <w:p w14:paraId="091B8EC6" w14:textId="77777777" w:rsidR="0067265A" w:rsidRDefault="003D1308" w:rsidP="0067265A">
            <w:hyperlink r:id="rId101" w:history="1">
              <w:r w:rsidR="0067265A" w:rsidRPr="005049B5">
                <w:rPr>
                  <w:rStyle w:val="Hyperlink"/>
                </w:rPr>
                <w:t>http://www.emodnet-chemistry.eu/index.html</w:t>
              </w:r>
            </w:hyperlink>
            <w:r w:rsidR="0067265A">
              <w:t xml:space="preserve"> </w:t>
            </w:r>
          </w:p>
          <w:p w14:paraId="0140EFF1" w14:textId="77777777" w:rsidR="0067265A" w:rsidRDefault="0067265A" w:rsidP="0067265A">
            <w:r>
              <w:t xml:space="preserve">Link to metadata: </w:t>
            </w:r>
          </w:p>
          <w:p w14:paraId="334191E5" w14:textId="77777777" w:rsidR="0067265A" w:rsidRDefault="0067265A" w:rsidP="0067265A">
            <w:r>
              <w:t>Metadata is provided per data record i.e. one regional subset of datasets can contain thousands of metadata records</w:t>
            </w:r>
          </w:p>
          <w:p w14:paraId="7586D183" w14:textId="77777777" w:rsidR="0067265A" w:rsidRDefault="0067265A" w:rsidP="0067265A">
            <w:r>
              <w:t>Services: WMS products available attached to metadata</w:t>
            </w:r>
          </w:p>
          <w:p w14:paraId="50207355" w14:textId="77777777" w:rsidR="0067265A" w:rsidRDefault="0067265A" w:rsidP="0067265A">
            <w:r>
              <w:t xml:space="preserve">Data products: </w:t>
            </w:r>
          </w:p>
          <w:p w14:paraId="797A4A11" w14:textId="77777777" w:rsidR="00D34826" w:rsidRDefault="0067265A" w:rsidP="00D34826">
            <w:pPr>
              <w:ind w:left="720"/>
            </w:pPr>
            <w:r>
              <w:t xml:space="preserve">Map search and download tool: </w:t>
            </w:r>
          </w:p>
          <w:p w14:paraId="697B4023" w14:textId="2FBCCFBD" w:rsidR="0067265A" w:rsidRDefault="003D1308" w:rsidP="00D34826">
            <w:pPr>
              <w:ind w:left="720"/>
            </w:pPr>
            <w:hyperlink r:id="rId102" w:history="1">
              <w:r w:rsidR="0067265A" w:rsidRPr="005049B5">
                <w:rPr>
                  <w:rStyle w:val="Hyperlink"/>
                </w:rPr>
                <w:t>http://emodnet-chemistry.maris2.nl/v_cdi_v3/result.asp?formname=search&amp;v0_30=CPSD,CPWC&amp;v1_30=parameters_p02&amp;v2_30=4&amp;v0_23=1,10,11,12,13,141,198,39,40,41,42,8,9&amp;v1_23=sea_area_c19&amp;v2_23=115</w:t>
              </w:r>
            </w:hyperlink>
            <w:r w:rsidR="0067265A">
              <w:t xml:space="preserve"> </w:t>
            </w:r>
          </w:p>
        </w:tc>
      </w:tr>
    </w:tbl>
    <w:p w14:paraId="70E1B4C7" w14:textId="77777777" w:rsidR="0067265A" w:rsidRDefault="0067265A" w:rsidP="0067265A">
      <w:pPr>
        <w:ind w:left="432"/>
      </w:pPr>
      <w:r>
        <w:t>Note: Marine litter (D10) data download and data products are planned but not yet available</w:t>
      </w:r>
    </w:p>
    <w:p w14:paraId="1DE135D3" w14:textId="560364B1" w:rsidR="0067265A" w:rsidRDefault="0067265A" w:rsidP="00F246ED">
      <w:pPr>
        <w:pStyle w:val="Heading2"/>
        <w:numPr>
          <w:ilvl w:val="0"/>
          <w:numId w:val="9"/>
        </w:numPr>
      </w:pPr>
      <w:bookmarkStart w:id="81" w:name="_Toc501380342"/>
      <w:bookmarkStart w:id="82" w:name="_Toc505182995"/>
      <w:r>
        <w:lastRenderedPageBreak/>
        <w:t>COPERNICUS (CMEMS)</w:t>
      </w:r>
      <w:bookmarkEnd w:id="81"/>
      <w:bookmarkEnd w:id="82"/>
    </w:p>
    <w:p w14:paraId="63DA991F" w14:textId="77777777" w:rsidR="0067265A" w:rsidRDefault="0067265A" w:rsidP="0067265A"/>
    <w:p w14:paraId="75D90A94" w14:textId="77777777" w:rsidR="00CB7256" w:rsidRPr="00CB7256" w:rsidRDefault="00CB7256" w:rsidP="00CB7256">
      <w:pPr>
        <w:rPr>
          <w:b/>
        </w:rPr>
      </w:pPr>
      <w:bookmarkStart w:id="83" w:name="_Toc501380343"/>
      <w:r w:rsidRPr="00CB7256">
        <w:rPr>
          <w:b/>
        </w:rPr>
        <w:t xml:space="preserve">Nutrients/Oxygen/Chlorophyll a </w:t>
      </w:r>
      <w:r w:rsidRPr="000506DE">
        <w:t>modelled and observed</w:t>
      </w:r>
      <w:r w:rsidRPr="00CB7256">
        <w:rPr>
          <w:b/>
        </w:rPr>
        <w:t xml:space="preserve"> concentrations </w:t>
      </w:r>
      <w:r w:rsidRPr="00E45BD7">
        <w:t>globally or by regions</w:t>
      </w:r>
      <w:r w:rsidRPr="00CB7256">
        <w:rPr>
          <w:b/>
        </w:rPr>
        <w:t xml:space="preserve"> (D5)</w:t>
      </w:r>
    </w:p>
    <w:tbl>
      <w:tblPr>
        <w:tblStyle w:val="TableGrid"/>
        <w:tblW w:w="0" w:type="auto"/>
        <w:tblInd w:w="108" w:type="dxa"/>
        <w:tblLook w:val="04A0" w:firstRow="1" w:lastRow="0" w:firstColumn="1" w:lastColumn="0" w:noHBand="0" w:noVBand="1"/>
      </w:tblPr>
      <w:tblGrid>
        <w:gridCol w:w="12065"/>
      </w:tblGrid>
      <w:tr w:rsidR="00CB7256" w:rsidRPr="00E45BD7" w14:paraId="47439ADF" w14:textId="77777777" w:rsidTr="00CB7256">
        <w:tc>
          <w:tcPr>
            <w:tcW w:w="12065" w:type="dxa"/>
          </w:tcPr>
          <w:p w14:paraId="2277CBD9" w14:textId="77777777" w:rsidR="00CB7256" w:rsidRPr="00E45BD7" w:rsidRDefault="00CB7256" w:rsidP="00E561C9">
            <w:pPr>
              <w:rPr>
                <w:b/>
              </w:rPr>
            </w:pPr>
            <w:r w:rsidRPr="00E45BD7">
              <w:rPr>
                <w:b/>
              </w:rPr>
              <w:t>INSPIRE</w:t>
            </w:r>
          </w:p>
          <w:p w14:paraId="68D415E0" w14:textId="77777777" w:rsidR="00CB7256" w:rsidRDefault="00CB7256" w:rsidP="00E561C9">
            <w:r w:rsidRPr="00E45BD7">
              <w:rPr>
                <w:i/>
              </w:rPr>
              <w:t>Metadata:</w:t>
            </w:r>
            <w:r>
              <w:t xml:space="preserve"> compliant</w:t>
            </w:r>
          </w:p>
          <w:p w14:paraId="2B582E9C" w14:textId="77777777" w:rsidR="00CB7256" w:rsidRDefault="00CB7256" w:rsidP="00E561C9">
            <w:r w:rsidRPr="00E45BD7">
              <w:rPr>
                <w:i/>
              </w:rPr>
              <w:t>Network Discovery and View</w:t>
            </w:r>
            <w:r>
              <w:t>: compliant</w:t>
            </w:r>
          </w:p>
          <w:p w14:paraId="7100D04A" w14:textId="77777777" w:rsidR="00CB7256" w:rsidRPr="00E45BD7" w:rsidRDefault="00CB7256" w:rsidP="00E561C9">
            <w:r w:rsidRPr="00E45BD7">
              <w:rPr>
                <w:i/>
              </w:rPr>
              <w:t>Network Download:</w:t>
            </w:r>
            <w:r>
              <w:t xml:space="preserve"> partially compliant (direct access)</w:t>
            </w:r>
          </w:p>
        </w:tc>
      </w:tr>
      <w:tr w:rsidR="00CB7256" w:rsidRPr="00E45BD7" w14:paraId="44C39604" w14:textId="77777777" w:rsidTr="00CB7256">
        <w:tc>
          <w:tcPr>
            <w:tcW w:w="12065" w:type="dxa"/>
          </w:tcPr>
          <w:p w14:paraId="07993DBF" w14:textId="77777777" w:rsidR="00CB7256" w:rsidRPr="002C46D1" w:rsidRDefault="00CB7256" w:rsidP="00E561C9">
            <w:r w:rsidRPr="002C46D1">
              <w:t>Format: NetCDF (products)</w:t>
            </w:r>
          </w:p>
          <w:p w14:paraId="1CE28EF9" w14:textId="77777777" w:rsidR="00CB7256" w:rsidRPr="002C46D1" w:rsidRDefault="00CB7256" w:rsidP="00E561C9">
            <w:r w:rsidRPr="002C46D1">
              <w:t>Link to data:</w:t>
            </w:r>
          </w:p>
          <w:p w14:paraId="3A939DFB" w14:textId="77777777" w:rsidR="00CB7256" w:rsidRPr="002C46D1" w:rsidRDefault="00CB7256" w:rsidP="00E561C9">
            <w:r w:rsidRPr="002C46D1">
              <w:t>Data is available through FTP (summary) or through a subsetter service (by geographic area, time, depth and variable)</w:t>
            </w:r>
          </w:p>
          <w:p w14:paraId="138932A0" w14:textId="77777777" w:rsidR="00CB7256" w:rsidRPr="00CB7256" w:rsidRDefault="00CB7256" w:rsidP="00E561C9">
            <w:pPr>
              <w:rPr>
                <w:lang w:val="es-ES"/>
              </w:rPr>
            </w:pPr>
            <w:r w:rsidRPr="00CB7256">
              <w:rPr>
                <w:lang w:val="es-ES"/>
              </w:rPr>
              <w:t>Global dataset:</w:t>
            </w:r>
          </w:p>
          <w:p w14:paraId="1167E038" w14:textId="77777777" w:rsidR="00CB7256" w:rsidRPr="00CB7256" w:rsidRDefault="003D1308" w:rsidP="00E561C9">
            <w:pPr>
              <w:rPr>
                <w:lang w:val="es-ES"/>
              </w:rPr>
            </w:pPr>
            <w:hyperlink r:id="rId103" w:history="1">
              <w:r w:rsidR="00CB7256" w:rsidRPr="00CB7256">
                <w:rPr>
                  <w:rStyle w:val="Hyperlink"/>
                  <w:lang w:val="es-ES"/>
                </w:rPr>
                <w:t>http://marine.copernicus.eu/services-portfolio/access-to-products/?option=com_csw&amp;view=details&amp;product_id=GLOBAL_ANALYSIS_FORECAST_BIO_001_014</w:t>
              </w:r>
            </w:hyperlink>
            <w:r w:rsidR="00CB7256" w:rsidRPr="00CB7256">
              <w:rPr>
                <w:lang w:val="es-ES"/>
              </w:rPr>
              <w:t xml:space="preserve"> </w:t>
            </w:r>
          </w:p>
          <w:p w14:paraId="591191BE" w14:textId="77777777" w:rsidR="00CB7256" w:rsidRPr="00CB7256" w:rsidRDefault="003D1308" w:rsidP="00E561C9">
            <w:pPr>
              <w:rPr>
                <w:lang w:val="es-ES"/>
              </w:rPr>
            </w:pPr>
            <w:hyperlink r:id="rId104" w:history="1">
              <w:r w:rsidR="00CB7256" w:rsidRPr="00CB7256">
                <w:rPr>
                  <w:rStyle w:val="Hyperlink"/>
                  <w:lang w:val="es-ES"/>
                </w:rPr>
                <w:t>http://marine.copernicus.eu/services-portfolio/access-to-products/?option=com_csw&amp;view=details&amp;product_id=GLOBAL_REANALYSIS_BIO_001_018</w:t>
              </w:r>
            </w:hyperlink>
          </w:p>
          <w:p w14:paraId="12111838" w14:textId="77777777" w:rsidR="00CB7256" w:rsidRPr="00CB7256" w:rsidRDefault="003D1308" w:rsidP="00E561C9">
            <w:pPr>
              <w:rPr>
                <w:rStyle w:val="Hyperlink"/>
                <w:color w:val="auto"/>
                <w:lang w:val="es-ES"/>
              </w:rPr>
            </w:pPr>
            <w:hyperlink r:id="rId105" w:history="1">
              <w:r w:rsidR="00CB7256" w:rsidRPr="00CB7256">
                <w:rPr>
                  <w:rStyle w:val="Hyperlink"/>
                  <w:lang w:val="es-ES"/>
                </w:rPr>
                <w:t>http://marine.copernicus.eu/services-portfolio/access-to-products/?option=com_csw&amp;view=details&amp;product_id=OCEANCOLOUR_GLO_CHL_L4_NRT_OBSERVATIONS_009_033</w:t>
              </w:r>
            </w:hyperlink>
          </w:p>
          <w:p w14:paraId="34DAC8ED" w14:textId="77777777" w:rsidR="00CB7256" w:rsidRPr="00CB7256" w:rsidRDefault="00CB7256" w:rsidP="00E561C9">
            <w:pPr>
              <w:rPr>
                <w:rStyle w:val="Hyperlink"/>
                <w:lang w:val="es-ES"/>
              </w:rPr>
            </w:pPr>
            <w:r w:rsidRPr="00CB7256">
              <w:rPr>
                <w:rStyle w:val="Hyperlink"/>
                <w:lang w:val="es-ES"/>
              </w:rPr>
              <w:t>http://marine.copernicus.eu/services-portfolio/access-to-products/?option=com_csw&amp;view=details&amp;product_id=OCEANCOLOUR_GLO_CHL_L4_REP_OBSERVATIONS_009_082</w:t>
            </w:r>
          </w:p>
          <w:p w14:paraId="485B08DC" w14:textId="77777777" w:rsidR="00CB7256" w:rsidRPr="00CB7256" w:rsidRDefault="003D1308" w:rsidP="00E561C9">
            <w:pPr>
              <w:rPr>
                <w:lang w:val="es-ES"/>
              </w:rPr>
            </w:pPr>
            <w:hyperlink r:id="rId106" w:history="1">
              <w:r w:rsidR="00CB7256" w:rsidRPr="00CB7256">
                <w:rPr>
                  <w:rStyle w:val="Hyperlink"/>
                  <w:lang w:val="es-ES"/>
                </w:rPr>
                <w:t>http://marine.copernicus.eu/services-portfolio/access-to-products/?option=com_csw&amp;view=details&amp;product_id=INSITU_GLO_NRT_OBSERVATIONS_013_030</w:t>
              </w:r>
            </w:hyperlink>
          </w:p>
          <w:p w14:paraId="4378880C" w14:textId="77777777" w:rsidR="00CB7256" w:rsidRPr="002C46D1" w:rsidRDefault="00CB7256" w:rsidP="00E561C9">
            <w:r w:rsidRPr="002C46D1">
              <w:t xml:space="preserve">Link to metadata: </w:t>
            </w:r>
          </w:p>
          <w:p w14:paraId="02081133" w14:textId="77777777" w:rsidR="00CB7256" w:rsidRPr="002C46D1" w:rsidRDefault="003D1308" w:rsidP="00E561C9">
            <w:hyperlink r:id="rId107" w:history="1">
              <w:r w:rsidR="00CB7256" w:rsidRPr="002C46D1">
                <w:rPr>
                  <w:rStyle w:val="Hyperlink"/>
                </w:rPr>
                <w:t>http://cmems-resources.cls.fr/?option=com_csw&amp;view=details&amp;tab=info&amp;product_id= GLOBAL_ANALYSIS_FORECAST_BIO_001_014&amp;format=xml</w:t>
              </w:r>
            </w:hyperlink>
          </w:p>
          <w:p w14:paraId="0A888708" w14:textId="77777777" w:rsidR="00CB7256" w:rsidRPr="002C46D1" w:rsidRDefault="003D1308" w:rsidP="00E561C9">
            <w:pPr>
              <w:rPr>
                <w:rStyle w:val="Hyperlink"/>
              </w:rPr>
            </w:pPr>
            <w:hyperlink r:id="rId108" w:history="1">
              <w:r w:rsidR="00CB7256" w:rsidRPr="002C46D1">
                <w:rPr>
                  <w:rStyle w:val="Hyperlink"/>
                </w:rPr>
                <w:t>http://cmems-resources.cls.fr/?option=com_csw&amp;view=details&amp;tab=info&amp;product_id= GLOBAL_REANALYSIS_BIO_001_018&amp;format=xml</w:t>
              </w:r>
            </w:hyperlink>
          </w:p>
          <w:p w14:paraId="32B0E58C" w14:textId="77777777" w:rsidR="00CB7256" w:rsidRPr="002C46D1" w:rsidRDefault="003D1308" w:rsidP="00E561C9">
            <w:pPr>
              <w:rPr>
                <w:rStyle w:val="Hyperlink"/>
                <w:lang w:val="fr-FR"/>
              </w:rPr>
            </w:pPr>
            <w:hyperlink r:id="rId109" w:history="1">
              <w:r w:rsidR="00CB7256" w:rsidRPr="002C46D1">
                <w:rPr>
                  <w:rStyle w:val="Hyperlink"/>
                  <w:lang w:val="fr-FR"/>
                </w:rPr>
                <w:t>http://cmems-resources.cls.fr/?option=com_csw&amp;view=details&amp;tab=info&amp;product_id= OCEANCOLOUR_GLO_CHL_L4_NRT_OBSERVATIONS_009_033&amp;format=xml</w:t>
              </w:r>
            </w:hyperlink>
          </w:p>
          <w:p w14:paraId="4762F9B3" w14:textId="77777777" w:rsidR="00CB7256" w:rsidRPr="002C46D1" w:rsidRDefault="003D1308" w:rsidP="00E561C9">
            <w:pPr>
              <w:rPr>
                <w:lang w:val="fr-FR"/>
              </w:rPr>
            </w:pPr>
            <w:hyperlink r:id="rId110" w:history="1">
              <w:r w:rsidR="00CB7256" w:rsidRPr="002C46D1">
                <w:rPr>
                  <w:rStyle w:val="Hyperlink"/>
                  <w:lang w:val="fr-FR"/>
                </w:rPr>
                <w:t>http://cmems-resources.cls.fr/?option=com_csw&amp;view=details&amp;tab=info&amp;product_id= OCEANCOLOUR_GLO_CHL_L4_REP_OBSERVATIONS_009_082&amp;format=xml</w:t>
              </w:r>
            </w:hyperlink>
          </w:p>
          <w:p w14:paraId="3B122E6B" w14:textId="77777777" w:rsidR="00CB7256" w:rsidRPr="002C46D1" w:rsidRDefault="003D1308" w:rsidP="00E561C9">
            <w:pPr>
              <w:rPr>
                <w:lang w:val="fr-FR"/>
              </w:rPr>
            </w:pPr>
            <w:hyperlink r:id="rId111" w:history="1">
              <w:r w:rsidR="00CB7256" w:rsidRPr="002C46D1">
                <w:rPr>
                  <w:rStyle w:val="Hyperlink"/>
                  <w:lang w:val="fr-FR"/>
                </w:rPr>
                <w:t>http://cmems-resources.cls.fr/?option=com_csw&amp;view=details&amp;tab=info&amp;product_id= INSITU_GLO_NRT_OBSERVATIONS_013_030&amp;format=xml</w:t>
              </w:r>
            </w:hyperlink>
          </w:p>
          <w:p w14:paraId="5BC7C2CC" w14:textId="77777777" w:rsidR="00CB7256" w:rsidRPr="002C46D1" w:rsidRDefault="00CB7256" w:rsidP="00E561C9">
            <w:r w:rsidRPr="002C46D1">
              <w:t>View service (WMS) available per product.</w:t>
            </w:r>
          </w:p>
          <w:p w14:paraId="198903D9" w14:textId="77777777" w:rsidR="00CB7256" w:rsidRPr="002C46D1" w:rsidRDefault="003D1308" w:rsidP="00E561C9">
            <w:hyperlink r:id="rId112" w:history="1">
              <w:r w:rsidR="00CB7256" w:rsidRPr="002C46D1">
                <w:rPr>
                  <w:rStyle w:val="Hyperlink"/>
                </w:rPr>
                <w:t>http://nrtcmems.mercator-ocean.fr/thredds/wms/dataset-global-analysis-forecast-bio-001-014</w:t>
              </w:r>
            </w:hyperlink>
          </w:p>
          <w:p w14:paraId="38655959" w14:textId="77777777" w:rsidR="00CB7256" w:rsidRPr="002C46D1" w:rsidRDefault="003D1308" w:rsidP="00E561C9">
            <w:hyperlink r:id="rId113" w:history="1">
              <w:r w:rsidR="00CB7256" w:rsidRPr="002C46D1">
                <w:rPr>
                  <w:rStyle w:val="Hyperlink"/>
                </w:rPr>
                <w:t>http://nrtcmems.mercator-ocean.fr/thredds/wms/dataset-global-reanalysis-bio-001-018</w:t>
              </w:r>
            </w:hyperlink>
          </w:p>
          <w:p w14:paraId="23218A0B" w14:textId="77777777" w:rsidR="00CB7256" w:rsidRPr="002C46D1" w:rsidRDefault="003D1308" w:rsidP="00E561C9">
            <w:hyperlink r:id="rId114" w:history="1">
              <w:r w:rsidR="00CB7256" w:rsidRPr="002C46D1">
                <w:rPr>
                  <w:rStyle w:val="Hyperlink"/>
                </w:rPr>
                <w:t>http://nrtcmems.mercator-ocean.fr/thredds/wms/dataset-oceancolour-glo-chl-l4-nrt-observations-009-033</w:t>
              </w:r>
            </w:hyperlink>
          </w:p>
          <w:p w14:paraId="58B99240" w14:textId="77777777" w:rsidR="00CB7256" w:rsidRPr="002C46D1" w:rsidRDefault="003D1308" w:rsidP="00E561C9">
            <w:hyperlink r:id="rId115" w:history="1">
              <w:r w:rsidR="00CB7256" w:rsidRPr="002C46D1">
                <w:rPr>
                  <w:rStyle w:val="Hyperlink"/>
                </w:rPr>
                <w:t>http://nrtcmems.mercator-ocean.fr/thredds/wms/dataset-oceancolour-glo-chl-l4-rep-observations-009-082</w:t>
              </w:r>
            </w:hyperlink>
          </w:p>
          <w:p w14:paraId="622C7B50" w14:textId="77777777" w:rsidR="00CB7256" w:rsidRPr="002C46D1" w:rsidRDefault="003D1308" w:rsidP="00E561C9">
            <w:hyperlink r:id="rId116" w:history="1">
              <w:r w:rsidR="00CB7256" w:rsidRPr="002C46D1">
                <w:rPr>
                  <w:rStyle w:val="Hyperlink"/>
                </w:rPr>
                <w:t>http://nrtcmems.mercator-ocean.fr/thredds/wms/dataset-insitu-glo-nrt-observations-013-030</w:t>
              </w:r>
            </w:hyperlink>
          </w:p>
          <w:p w14:paraId="559D6A9A" w14:textId="77777777" w:rsidR="00CB7256" w:rsidRPr="002C46D1" w:rsidRDefault="00CB7256" w:rsidP="00E561C9">
            <w:r w:rsidRPr="002C46D1">
              <w:t>Catalogue of data products:</w:t>
            </w:r>
          </w:p>
          <w:p w14:paraId="130F8BA9" w14:textId="77777777" w:rsidR="00CB7256" w:rsidRPr="002C46D1" w:rsidRDefault="003D1308" w:rsidP="00E561C9">
            <w:hyperlink r:id="rId117" w:history="1">
              <w:r w:rsidR="00CB7256" w:rsidRPr="002C46D1">
                <w:rPr>
                  <w:rStyle w:val="Hyperlink"/>
                </w:rPr>
                <w:t>http://marine.copernicus.eu/wp-content/uploads/catalogue-cmems.pdf</w:t>
              </w:r>
            </w:hyperlink>
            <w:r w:rsidR="00CB7256" w:rsidRPr="002C46D1">
              <w:t xml:space="preserve"> </w:t>
            </w:r>
          </w:p>
          <w:p w14:paraId="566D9395" w14:textId="77777777" w:rsidR="00CB7256" w:rsidRPr="002C46D1" w:rsidRDefault="003D1308" w:rsidP="00E561C9">
            <w:hyperlink r:id="rId118" w:history="1">
              <w:r w:rsidR="00CB7256" w:rsidRPr="002C46D1">
                <w:rPr>
                  <w:rStyle w:val="Hyperlink"/>
                </w:rPr>
                <w:t>http://marine.copernicus.eu/services-portfolio/access-to-products/</w:t>
              </w:r>
            </w:hyperlink>
            <w:r w:rsidR="00CB7256" w:rsidRPr="002C46D1">
              <w:t xml:space="preserve"> </w:t>
            </w:r>
          </w:p>
        </w:tc>
      </w:tr>
    </w:tbl>
    <w:p w14:paraId="1E5EFDF5" w14:textId="77777777" w:rsidR="00CB7256" w:rsidRPr="00E45BD7" w:rsidRDefault="00CB7256" w:rsidP="00CB7256">
      <w:pPr>
        <w:pStyle w:val="ListParagraph"/>
      </w:pPr>
    </w:p>
    <w:p w14:paraId="6998D5A2" w14:textId="77777777" w:rsidR="00CB7256" w:rsidRDefault="00CB7256" w:rsidP="00CB7256">
      <w:pPr>
        <w:rPr>
          <w:b/>
        </w:rPr>
        <w:sectPr w:rsidR="00CB7256" w:rsidSect="00DA04A9">
          <w:pgSz w:w="16838" w:h="11906" w:orient="landscape"/>
          <w:pgMar w:top="1440" w:right="1440" w:bottom="1440" w:left="1440" w:header="708" w:footer="708" w:gutter="0"/>
          <w:cols w:space="708"/>
          <w:docGrid w:linePitch="360"/>
        </w:sectPr>
      </w:pPr>
    </w:p>
    <w:p w14:paraId="3D416610" w14:textId="7DDEDB87" w:rsidR="00CB7256" w:rsidRPr="00E45BD7" w:rsidRDefault="00CB7256" w:rsidP="00CB7256">
      <w:r w:rsidRPr="00CB7256">
        <w:rPr>
          <w:b/>
        </w:rPr>
        <w:lastRenderedPageBreak/>
        <w:t xml:space="preserve">Hydrographic conditions products </w:t>
      </w:r>
      <w:r w:rsidRPr="00E45BD7">
        <w:t>globally or by regions</w:t>
      </w:r>
      <w:r w:rsidRPr="00CB7256">
        <w:rPr>
          <w:b/>
        </w:rPr>
        <w:t xml:space="preserve"> (D1, D7, D8, D10, D11)</w:t>
      </w:r>
    </w:p>
    <w:tbl>
      <w:tblPr>
        <w:tblStyle w:val="TableGrid"/>
        <w:tblW w:w="0" w:type="auto"/>
        <w:tblInd w:w="108" w:type="dxa"/>
        <w:tblLook w:val="04A0" w:firstRow="1" w:lastRow="0" w:firstColumn="1" w:lastColumn="0" w:noHBand="0" w:noVBand="1"/>
      </w:tblPr>
      <w:tblGrid>
        <w:gridCol w:w="12051"/>
      </w:tblGrid>
      <w:tr w:rsidR="00CB7256" w:rsidRPr="00E45BD7" w14:paraId="27CF62AD" w14:textId="77777777" w:rsidTr="00CB7256">
        <w:tc>
          <w:tcPr>
            <w:tcW w:w="12051" w:type="dxa"/>
          </w:tcPr>
          <w:p w14:paraId="10F54749" w14:textId="77777777" w:rsidR="00CB7256" w:rsidRPr="00E45BD7" w:rsidRDefault="00CB7256" w:rsidP="00E561C9">
            <w:pPr>
              <w:rPr>
                <w:b/>
              </w:rPr>
            </w:pPr>
            <w:r w:rsidRPr="00E45BD7">
              <w:rPr>
                <w:b/>
              </w:rPr>
              <w:t>INSPIRE</w:t>
            </w:r>
          </w:p>
          <w:p w14:paraId="2CBC7C56" w14:textId="77777777" w:rsidR="00CB7256" w:rsidRDefault="00CB7256" w:rsidP="00E561C9">
            <w:r w:rsidRPr="00E45BD7">
              <w:rPr>
                <w:i/>
              </w:rPr>
              <w:t>Metadata:</w:t>
            </w:r>
            <w:r>
              <w:t xml:space="preserve"> compliant</w:t>
            </w:r>
          </w:p>
          <w:p w14:paraId="55FAA74A" w14:textId="77777777" w:rsidR="00CB7256" w:rsidRDefault="00CB7256" w:rsidP="00E561C9">
            <w:r w:rsidRPr="00E45BD7">
              <w:rPr>
                <w:i/>
              </w:rPr>
              <w:t>Network Discovery and View</w:t>
            </w:r>
            <w:r>
              <w:t>: compliant</w:t>
            </w:r>
          </w:p>
          <w:p w14:paraId="0BF096A1" w14:textId="77777777" w:rsidR="00CB7256" w:rsidRPr="00E45BD7" w:rsidRDefault="00CB7256" w:rsidP="00E561C9">
            <w:r w:rsidRPr="00E45BD7">
              <w:rPr>
                <w:i/>
              </w:rPr>
              <w:t>Network Download:</w:t>
            </w:r>
            <w:r>
              <w:t xml:space="preserve"> partially compliant (direct access)</w:t>
            </w:r>
          </w:p>
        </w:tc>
      </w:tr>
      <w:tr w:rsidR="00CB7256" w:rsidRPr="00E45BD7" w14:paraId="004F619D" w14:textId="77777777" w:rsidTr="00CB7256">
        <w:tc>
          <w:tcPr>
            <w:tcW w:w="12051" w:type="dxa"/>
          </w:tcPr>
          <w:p w14:paraId="5A094590" w14:textId="77777777" w:rsidR="00CB7256" w:rsidRPr="00E45BD7" w:rsidRDefault="00CB7256" w:rsidP="00E561C9">
            <w:r w:rsidRPr="00E45BD7">
              <w:t xml:space="preserve">Format: </w:t>
            </w:r>
            <w:r>
              <w:t>N</w:t>
            </w:r>
            <w:r w:rsidRPr="00E45BD7">
              <w:t>etCDF (products)</w:t>
            </w:r>
          </w:p>
          <w:p w14:paraId="30BE806D" w14:textId="77777777" w:rsidR="00CB7256" w:rsidRDefault="00CB7256" w:rsidP="00E561C9">
            <w:r>
              <w:t>Link to data:</w:t>
            </w:r>
          </w:p>
          <w:p w14:paraId="1751AAA5" w14:textId="77777777" w:rsidR="00CB7256" w:rsidRDefault="00CB7256" w:rsidP="00E561C9">
            <w:r>
              <w:t>Data is available through FTP (summary) or through a subsetter service (by geographic area, time, depth and variable)</w:t>
            </w:r>
          </w:p>
          <w:p w14:paraId="767282CE" w14:textId="77777777" w:rsidR="00CB7256" w:rsidRPr="00CB7256" w:rsidRDefault="00CB7256" w:rsidP="00E561C9">
            <w:pPr>
              <w:rPr>
                <w:lang w:val="es-ES"/>
              </w:rPr>
            </w:pPr>
            <w:r w:rsidRPr="00CB7256">
              <w:rPr>
                <w:lang w:val="es-ES"/>
              </w:rPr>
              <w:t>Global dataset:</w:t>
            </w:r>
          </w:p>
          <w:p w14:paraId="22111BD0" w14:textId="77777777" w:rsidR="00CB7256" w:rsidRPr="00CB7256" w:rsidRDefault="003D1308" w:rsidP="00E561C9">
            <w:pPr>
              <w:rPr>
                <w:lang w:val="es-ES"/>
              </w:rPr>
            </w:pPr>
            <w:hyperlink r:id="rId119" w:history="1">
              <w:r w:rsidR="00CB7256" w:rsidRPr="00CB7256">
                <w:rPr>
                  <w:rStyle w:val="Hyperlink"/>
                  <w:lang w:val="es-ES"/>
                </w:rPr>
                <w:t>http://marine.copernicus.eu/services-portfolio/access-to-products/?option=com_csw&amp;view=details&amp;product_id=GLOBAL_ANALYSIS_FORECAST_PHY_001_024</w:t>
              </w:r>
            </w:hyperlink>
          </w:p>
          <w:p w14:paraId="0564C186" w14:textId="77777777" w:rsidR="00CB7256" w:rsidRPr="00CB7256" w:rsidRDefault="003D1308" w:rsidP="00E561C9">
            <w:pPr>
              <w:rPr>
                <w:lang w:val="es-ES"/>
              </w:rPr>
            </w:pPr>
            <w:hyperlink r:id="rId120" w:history="1">
              <w:r w:rsidR="00CB7256" w:rsidRPr="00CB7256">
                <w:rPr>
                  <w:rStyle w:val="Hyperlink"/>
                  <w:lang w:val="es-ES"/>
                </w:rPr>
                <w:t>http://marine.copernicus.eu/services-portfolio/access-to-products/?option=com_csw&amp;view=details&amp;product_id=GLOBAL_REANALYSIS_PHY_001_025</w:t>
              </w:r>
            </w:hyperlink>
          </w:p>
          <w:p w14:paraId="0560E5AF" w14:textId="77777777" w:rsidR="00CB7256" w:rsidRPr="00CB7256" w:rsidRDefault="003D1308" w:rsidP="00E561C9">
            <w:pPr>
              <w:rPr>
                <w:lang w:val="es-ES"/>
              </w:rPr>
            </w:pPr>
            <w:hyperlink r:id="rId121" w:history="1">
              <w:r w:rsidR="00CB7256" w:rsidRPr="00CB7256">
                <w:rPr>
                  <w:rStyle w:val="Hyperlink"/>
                  <w:lang w:val="es-ES"/>
                </w:rPr>
                <w:t>http://marine.copernicus.eu/services-portfolio/access-to-products/?option=com_csw&amp;view=details&amp;product_id=GLOBAL_ANALYSIS_FORECAST_WAV_001_023</w:t>
              </w:r>
            </w:hyperlink>
          </w:p>
          <w:p w14:paraId="7158204C" w14:textId="77777777" w:rsidR="00CB7256" w:rsidRPr="00CB7256" w:rsidRDefault="003D1308" w:rsidP="00E561C9">
            <w:pPr>
              <w:rPr>
                <w:lang w:val="es-ES"/>
              </w:rPr>
            </w:pPr>
            <w:hyperlink r:id="rId122" w:history="1">
              <w:r w:rsidR="00CB7256" w:rsidRPr="00CB7256">
                <w:rPr>
                  <w:rStyle w:val="Hyperlink"/>
                  <w:lang w:val="es-ES"/>
                </w:rPr>
                <w:t>http://marine.copernicus.eu/services-portfolio/access-to-products/?option=com_csw&amp;view=details&amp;product_id=GLOBAL_ANALYSIS_PHYS_001_020</w:t>
              </w:r>
            </w:hyperlink>
          </w:p>
          <w:p w14:paraId="5CDBE683" w14:textId="77777777" w:rsidR="00CB7256" w:rsidRPr="00CB7256" w:rsidRDefault="003D1308" w:rsidP="00E561C9">
            <w:pPr>
              <w:rPr>
                <w:lang w:val="es-ES"/>
              </w:rPr>
            </w:pPr>
            <w:hyperlink r:id="rId123" w:history="1">
              <w:r w:rsidR="00CB7256" w:rsidRPr="00CB7256">
                <w:rPr>
                  <w:rStyle w:val="Hyperlink"/>
                  <w:lang w:val="es-ES"/>
                </w:rPr>
                <w:t>http://marine.copernicus.eu/services-portfolio/access-to-products/?option=com_csw&amp;view=details&amp;product_id=GLOBAL_REP_PHY_001_021</w:t>
              </w:r>
            </w:hyperlink>
          </w:p>
          <w:p w14:paraId="7B2726CC" w14:textId="77777777" w:rsidR="00CB7256" w:rsidRPr="00CB7256" w:rsidRDefault="003D1308" w:rsidP="00E561C9">
            <w:pPr>
              <w:rPr>
                <w:lang w:val="es-ES"/>
              </w:rPr>
            </w:pPr>
            <w:hyperlink r:id="rId124" w:history="1">
              <w:r w:rsidR="00CB7256" w:rsidRPr="00CB7256">
                <w:rPr>
                  <w:rStyle w:val="Hyperlink"/>
                  <w:lang w:val="es-ES"/>
                </w:rPr>
                <w:t>http://marine.copernicus.eu/services-portfolio/access-to-products/?option=com_csw&amp;view=details&amp;product_id=INSITU_GLO_NRT_OBSERVATIONS_013_030</w:t>
              </w:r>
            </w:hyperlink>
          </w:p>
          <w:p w14:paraId="64554F87" w14:textId="77777777" w:rsidR="00CB7256" w:rsidRDefault="00CB7256" w:rsidP="00E561C9">
            <w:r>
              <w:t xml:space="preserve">Link to metadata: </w:t>
            </w:r>
          </w:p>
          <w:p w14:paraId="37D8E9FA" w14:textId="77777777" w:rsidR="00CB7256" w:rsidRPr="00CE6CEC" w:rsidRDefault="003D1308" w:rsidP="00E561C9">
            <w:hyperlink r:id="rId125" w:history="1">
              <w:r w:rsidR="00CB7256" w:rsidRPr="00CE6CEC">
                <w:rPr>
                  <w:rStyle w:val="Hyperlink"/>
                </w:rPr>
                <w:t>http://cmems-resources.cls.fr/?option=com_csw&amp;view=details&amp;tab=info&amp;product_id= GLOBAL_ANALYSIS_FORECAST_PHY_001_024&amp;format=xml</w:t>
              </w:r>
            </w:hyperlink>
          </w:p>
          <w:p w14:paraId="1794DFEF" w14:textId="77777777" w:rsidR="00CB7256" w:rsidRPr="00CE6CEC" w:rsidRDefault="003D1308" w:rsidP="00E561C9">
            <w:hyperlink r:id="rId126" w:history="1">
              <w:r w:rsidR="00CB7256" w:rsidRPr="00CE6CEC">
                <w:rPr>
                  <w:rStyle w:val="Hyperlink"/>
                </w:rPr>
                <w:t>http://cmems-resources.cls.fr/?option=com_csw&amp;view=details&amp;tab=info&amp;product_id= GLOBAL_REANALYSIS_PHY_001_025&amp;format=xml</w:t>
              </w:r>
            </w:hyperlink>
          </w:p>
          <w:p w14:paraId="455F8B92" w14:textId="77777777" w:rsidR="00CB7256" w:rsidRDefault="003D1308" w:rsidP="00E561C9">
            <w:hyperlink r:id="rId127" w:history="1">
              <w:r w:rsidR="00CB7256" w:rsidRPr="00CE6CEC">
                <w:rPr>
                  <w:rStyle w:val="Hyperlink"/>
                </w:rPr>
                <w:t>http://cmems-resources.cls.fr/?option=com_csw&amp;view=details&amp;tab=info&amp;product_id= GLOBAL_ANALYSIS_FORECAST_WAV_001_023&amp;format=xml</w:t>
              </w:r>
            </w:hyperlink>
          </w:p>
          <w:p w14:paraId="7D7A3F45" w14:textId="77777777" w:rsidR="00CB7256" w:rsidRDefault="003D1308" w:rsidP="00E561C9">
            <w:hyperlink r:id="rId128" w:history="1">
              <w:r w:rsidR="00CB7256" w:rsidRPr="002C46D1">
                <w:rPr>
                  <w:rStyle w:val="Hyperlink"/>
                </w:rPr>
                <w:t>http://cmems-resources.cls.fr/?option=com_csw&amp;view=details&amp;tab=info&amp;product_id= GLOBAL_ANALYSIS_PHY_001_020&amp;format=xml</w:t>
              </w:r>
            </w:hyperlink>
          </w:p>
          <w:p w14:paraId="55DA3519" w14:textId="77777777" w:rsidR="00CB7256" w:rsidRDefault="003D1308" w:rsidP="00E561C9">
            <w:hyperlink r:id="rId129" w:history="1">
              <w:r w:rsidR="00CB7256" w:rsidRPr="002C46D1">
                <w:rPr>
                  <w:rStyle w:val="Hyperlink"/>
                </w:rPr>
                <w:t>http://cmems-resources.cls.fr/?option=com_csw&amp;view=details&amp;tab=info&amp;product_id= GLOBAL_REP_PHY_001_021&amp;format=xml</w:t>
              </w:r>
            </w:hyperlink>
          </w:p>
          <w:p w14:paraId="2F33E3D0" w14:textId="77777777" w:rsidR="00CB7256" w:rsidRPr="002C46D1" w:rsidRDefault="003D1308" w:rsidP="00E561C9">
            <w:pPr>
              <w:rPr>
                <w:lang w:val="fr-FR"/>
              </w:rPr>
            </w:pPr>
            <w:hyperlink r:id="rId130" w:history="1">
              <w:r w:rsidR="00CB7256" w:rsidRPr="002C46D1">
                <w:rPr>
                  <w:rStyle w:val="Hyperlink"/>
                  <w:lang w:val="fr-FR"/>
                </w:rPr>
                <w:t>http://cmems-resources.cls.fr/?option=com_csw&amp;view=details&amp;tab=info&amp;product_id= INSITU_GLO_NRT_OBSERVATIONS_013_030&amp;format=xml</w:t>
              </w:r>
            </w:hyperlink>
          </w:p>
          <w:p w14:paraId="3CD07CBD" w14:textId="77777777" w:rsidR="00CB7256" w:rsidRDefault="00CB7256" w:rsidP="00E561C9">
            <w:r>
              <w:t>View service (WMS) available per product.</w:t>
            </w:r>
          </w:p>
          <w:p w14:paraId="254E380D" w14:textId="77777777" w:rsidR="00CB7256" w:rsidRPr="00CE6CEC" w:rsidRDefault="003D1308" w:rsidP="00E561C9">
            <w:hyperlink r:id="rId131" w:history="1">
              <w:r w:rsidR="00CB7256" w:rsidRPr="00CE6CEC">
                <w:rPr>
                  <w:rStyle w:val="Hyperlink"/>
                </w:rPr>
                <w:t>http://nrtcmems.mercator-ocean.fr/thredds/wms/dataset-global-analysis-forecast-phy-001-024</w:t>
              </w:r>
            </w:hyperlink>
          </w:p>
          <w:p w14:paraId="44C918F3" w14:textId="77777777" w:rsidR="00CB7256" w:rsidRPr="00CE6CEC" w:rsidRDefault="003D1308" w:rsidP="00E561C9">
            <w:hyperlink r:id="rId132" w:history="1">
              <w:r w:rsidR="00CB7256" w:rsidRPr="00CE6CEC">
                <w:rPr>
                  <w:rStyle w:val="Hyperlink"/>
                </w:rPr>
                <w:t>http://nrtcmems.mercator-ocean.fr/thredds/wms/dataset-global-reanalysis-phy-001-025</w:t>
              </w:r>
            </w:hyperlink>
          </w:p>
          <w:p w14:paraId="71CEEE07" w14:textId="77777777" w:rsidR="00CB7256" w:rsidRPr="007E097B" w:rsidRDefault="003D1308" w:rsidP="00E561C9">
            <w:hyperlink r:id="rId133" w:history="1">
              <w:r w:rsidR="00CB7256" w:rsidRPr="00CE6CEC">
                <w:rPr>
                  <w:rStyle w:val="Hyperlink"/>
                </w:rPr>
                <w:t>http://nrtcmems.mercator-ocean.fr/thredds/wms/dataset-global-analysis-forecast-wav-001-023</w:t>
              </w:r>
            </w:hyperlink>
          </w:p>
          <w:p w14:paraId="2A8E74E3" w14:textId="77777777" w:rsidR="00CB7256" w:rsidRPr="00CE6CEC" w:rsidRDefault="003D1308" w:rsidP="00E561C9">
            <w:hyperlink r:id="rId134" w:history="1">
              <w:r w:rsidR="00CB7256" w:rsidRPr="002C46D1">
                <w:rPr>
                  <w:rStyle w:val="Hyperlink"/>
                </w:rPr>
                <w:t>http://nrtcmems.mercator-ocean.fr/thredds/wms/dataset-global-analysis-phys-001-020</w:t>
              </w:r>
            </w:hyperlink>
          </w:p>
          <w:p w14:paraId="3626E322" w14:textId="77777777" w:rsidR="00CB7256" w:rsidRPr="00CE6CEC" w:rsidRDefault="003D1308" w:rsidP="00E561C9">
            <w:hyperlink r:id="rId135" w:history="1">
              <w:r w:rsidR="00CB7256" w:rsidRPr="002C46D1">
                <w:rPr>
                  <w:rStyle w:val="Hyperlink"/>
                </w:rPr>
                <w:t>http://nrtcmems.mercator-ocean.fr/thredds/wms/dataset-global-rep-phy-001-021</w:t>
              </w:r>
            </w:hyperlink>
          </w:p>
          <w:p w14:paraId="0CE471D0" w14:textId="77777777" w:rsidR="00CB7256" w:rsidRPr="007E097B" w:rsidRDefault="003D1308" w:rsidP="00E561C9">
            <w:hyperlink r:id="rId136" w:history="1">
              <w:r w:rsidR="00CB7256" w:rsidRPr="00CE6CEC">
                <w:rPr>
                  <w:rStyle w:val="Hyperlink"/>
                </w:rPr>
                <w:t>http://nrtcmems.mercator-ocean.fr/thredds/wms/dataset-insitu-glo-nrt-observations-013-030</w:t>
              </w:r>
            </w:hyperlink>
          </w:p>
          <w:p w14:paraId="1104E2C7" w14:textId="77777777" w:rsidR="00CB7256" w:rsidRDefault="00CB7256" w:rsidP="00E561C9">
            <w:r>
              <w:t>Catalogue of data products:</w:t>
            </w:r>
          </w:p>
          <w:p w14:paraId="037C98E1" w14:textId="77777777" w:rsidR="00CB7256" w:rsidRDefault="003D1308" w:rsidP="00E561C9">
            <w:hyperlink r:id="rId137" w:history="1">
              <w:r w:rsidR="00CB7256" w:rsidRPr="005C3811">
                <w:rPr>
                  <w:rStyle w:val="Hyperlink"/>
                </w:rPr>
                <w:t>http://marine.copernicus.eu/wp-content/uploads/catalogue-cmems.pdf</w:t>
              </w:r>
            </w:hyperlink>
            <w:r w:rsidR="00CB7256">
              <w:t xml:space="preserve"> </w:t>
            </w:r>
          </w:p>
          <w:p w14:paraId="5E01A622" w14:textId="77777777" w:rsidR="00CB7256" w:rsidRPr="00CE6CEC" w:rsidRDefault="003D1308" w:rsidP="00E561C9">
            <w:hyperlink r:id="rId138" w:history="1">
              <w:r w:rsidR="00CB7256" w:rsidRPr="0041598A">
                <w:rPr>
                  <w:rStyle w:val="Hyperlink"/>
                </w:rPr>
                <w:t>http://marine.copernicus.eu/services-portfolio/access-to-products/</w:t>
              </w:r>
            </w:hyperlink>
          </w:p>
        </w:tc>
      </w:tr>
    </w:tbl>
    <w:p w14:paraId="00606FCC" w14:textId="77777777" w:rsidR="00CB7256" w:rsidRPr="00E45BD7" w:rsidRDefault="00CB7256" w:rsidP="00CB7256">
      <w:pPr>
        <w:pStyle w:val="ListParagraph"/>
      </w:pPr>
    </w:p>
    <w:p w14:paraId="362B3696" w14:textId="77777777" w:rsidR="00CB7256" w:rsidRDefault="00CB7256" w:rsidP="00F246ED">
      <w:pPr>
        <w:pStyle w:val="Heading2"/>
        <w:numPr>
          <w:ilvl w:val="0"/>
          <w:numId w:val="9"/>
        </w:numPr>
        <w:sectPr w:rsidR="00CB7256" w:rsidSect="00DA04A9">
          <w:pgSz w:w="16838" w:h="11906" w:orient="landscape"/>
          <w:pgMar w:top="1440" w:right="1440" w:bottom="1440" w:left="1440" w:header="708" w:footer="708" w:gutter="0"/>
          <w:cols w:space="708"/>
          <w:docGrid w:linePitch="360"/>
        </w:sectPr>
      </w:pPr>
    </w:p>
    <w:p w14:paraId="7DDF1CEE" w14:textId="7D580E58" w:rsidR="0067265A" w:rsidRDefault="0067265A" w:rsidP="00F246ED">
      <w:pPr>
        <w:pStyle w:val="Heading2"/>
        <w:numPr>
          <w:ilvl w:val="0"/>
          <w:numId w:val="9"/>
        </w:numPr>
      </w:pPr>
      <w:bookmarkStart w:id="84" w:name="_Toc505182996"/>
      <w:r>
        <w:lastRenderedPageBreak/>
        <w:t>HELCOM</w:t>
      </w:r>
      <w:bookmarkEnd w:id="83"/>
      <w:bookmarkEnd w:id="84"/>
    </w:p>
    <w:p w14:paraId="7365CDE5" w14:textId="77777777" w:rsidR="0067265A" w:rsidRPr="00E11C0F" w:rsidRDefault="0067265A" w:rsidP="0067265A">
      <w:pPr>
        <w:ind w:left="432"/>
      </w:pPr>
      <w:r>
        <w:t xml:space="preserve">Some of the indicator datasets presented here, full list at </w:t>
      </w:r>
      <w:hyperlink r:id="rId139" w:history="1">
        <w:r w:rsidRPr="005049B5">
          <w:rPr>
            <w:rStyle w:val="Hyperlink"/>
          </w:rPr>
          <w:t>http://helcom.fi/baltic-sea-trends/indicators/</w:t>
        </w:r>
      </w:hyperlink>
      <w:r>
        <w:t xml:space="preserve"> </w:t>
      </w:r>
    </w:p>
    <w:p w14:paraId="2398B8B6" w14:textId="77777777" w:rsidR="0067265A" w:rsidRDefault="0067265A" w:rsidP="0067265A">
      <w:pPr>
        <w:ind w:left="432"/>
      </w:pPr>
      <w:r>
        <w:t xml:space="preserve">Distribution of Baltic Seals </w:t>
      </w:r>
      <w:r w:rsidRPr="002253DE">
        <w:rPr>
          <w:b/>
        </w:rPr>
        <w:t>(D1)</w:t>
      </w:r>
    </w:p>
    <w:tbl>
      <w:tblPr>
        <w:tblStyle w:val="TableGrid"/>
        <w:tblW w:w="0" w:type="auto"/>
        <w:tblInd w:w="432" w:type="dxa"/>
        <w:tblLook w:val="04A0" w:firstRow="1" w:lastRow="0" w:firstColumn="1" w:lastColumn="0" w:noHBand="0" w:noVBand="1"/>
      </w:tblPr>
      <w:tblGrid>
        <w:gridCol w:w="11754"/>
      </w:tblGrid>
      <w:tr w:rsidR="0067265A" w14:paraId="0472A9F6" w14:textId="77777777" w:rsidTr="0067265A">
        <w:tc>
          <w:tcPr>
            <w:tcW w:w="11754" w:type="dxa"/>
          </w:tcPr>
          <w:p w14:paraId="34F2F4F6" w14:textId="77777777" w:rsidR="0067265A" w:rsidRDefault="0067265A" w:rsidP="0067265A">
            <w:pPr>
              <w:spacing w:after="0"/>
              <w:jc w:val="left"/>
            </w:pPr>
            <w:r w:rsidRPr="00A060C7">
              <w:rPr>
                <w:b/>
              </w:rPr>
              <w:t>INSPIRE</w:t>
            </w:r>
          </w:p>
          <w:p w14:paraId="67AC48D9" w14:textId="77777777" w:rsidR="0067265A" w:rsidRDefault="0067265A" w:rsidP="0067265A">
            <w:pPr>
              <w:spacing w:after="0"/>
              <w:jc w:val="left"/>
            </w:pPr>
            <w:r w:rsidRPr="00426B77">
              <w:rPr>
                <w:i/>
              </w:rPr>
              <w:t>Metadata:</w:t>
            </w:r>
            <w:r>
              <w:t xml:space="preserve"> compliant</w:t>
            </w:r>
          </w:p>
          <w:p w14:paraId="5773919C" w14:textId="77777777" w:rsidR="0067265A" w:rsidRDefault="0067265A" w:rsidP="0067265A">
            <w:pPr>
              <w:spacing w:after="0"/>
              <w:jc w:val="left"/>
            </w:pPr>
            <w:r w:rsidRPr="00426B77">
              <w:rPr>
                <w:i/>
              </w:rPr>
              <w:t>Network Discovery and View:</w:t>
            </w:r>
            <w:r>
              <w:t xml:space="preserve"> compliant</w:t>
            </w:r>
          </w:p>
          <w:p w14:paraId="07A5F347" w14:textId="77777777" w:rsidR="0067265A" w:rsidRDefault="0067265A" w:rsidP="0067265A">
            <w:r w:rsidRPr="00426B77">
              <w:rPr>
                <w:i/>
              </w:rPr>
              <w:t>Network Download:</w:t>
            </w:r>
            <w:r>
              <w:t xml:space="preserve"> partially compliant (Predefined access)</w:t>
            </w:r>
          </w:p>
        </w:tc>
      </w:tr>
      <w:tr w:rsidR="0067265A" w14:paraId="2B24081A" w14:textId="77777777" w:rsidTr="0067265A">
        <w:tc>
          <w:tcPr>
            <w:tcW w:w="11754" w:type="dxa"/>
          </w:tcPr>
          <w:p w14:paraId="3DEEFA90" w14:textId="77777777" w:rsidR="0067265A" w:rsidRDefault="0067265A" w:rsidP="0067265A">
            <w:r>
              <w:t>Format: Excel</w:t>
            </w:r>
          </w:p>
          <w:p w14:paraId="140F48FF" w14:textId="77777777" w:rsidR="0067265A" w:rsidRDefault="0067265A" w:rsidP="0067265A">
            <w:r>
              <w:t>Link to data: (3 species)</w:t>
            </w:r>
          </w:p>
          <w:p w14:paraId="29701A95" w14:textId="77777777" w:rsidR="0067265A" w:rsidRDefault="003D1308" w:rsidP="0067265A">
            <w:hyperlink r:id="rId140" w:history="1">
              <w:r w:rsidR="0067265A" w:rsidRPr="005049B5">
                <w:rPr>
                  <w:rStyle w:val="Hyperlink"/>
                </w:rPr>
                <w:t>http://helcom.fi/Documents/Baltic%20sea%20trends/Data%20and%20maps/Biodiversity/BALSAM_GreySeal.xlsx</w:t>
              </w:r>
            </w:hyperlink>
            <w:r w:rsidR="0067265A">
              <w:t xml:space="preserve"> </w:t>
            </w:r>
          </w:p>
          <w:p w14:paraId="4CB88598" w14:textId="77777777" w:rsidR="0067265A" w:rsidRDefault="003D1308" w:rsidP="0067265A">
            <w:hyperlink r:id="rId141" w:history="1">
              <w:r w:rsidR="0067265A" w:rsidRPr="005049B5">
                <w:rPr>
                  <w:rStyle w:val="Hyperlink"/>
                </w:rPr>
                <w:t>http://helcom.fi/Documents/Baltic%20sea%20trends/Data%20and%20maps/Biodiversity/BALSAM_HarbourSeal.xlsx</w:t>
              </w:r>
            </w:hyperlink>
          </w:p>
          <w:p w14:paraId="5DE9EC49" w14:textId="77777777" w:rsidR="0067265A" w:rsidRDefault="003D1308" w:rsidP="0067265A">
            <w:hyperlink r:id="rId142" w:history="1">
              <w:r w:rsidR="0067265A" w:rsidRPr="005049B5">
                <w:rPr>
                  <w:rStyle w:val="Hyperlink"/>
                </w:rPr>
                <w:t>http://helcom.fi/Documents/Baltic%20sea%20trends/Data%20and%20maps/Biodiversity/BALSAM_RingedSeal.xlsx</w:t>
              </w:r>
            </w:hyperlink>
            <w:r w:rsidR="0067265A">
              <w:t xml:space="preserve"> </w:t>
            </w:r>
          </w:p>
          <w:p w14:paraId="721AA514" w14:textId="77777777" w:rsidR="0067265A" w:rsidRDefault="0067265A" w:rsidP="0067265A">
            <w:r>
              <w:t xml:space="preserve">Link to metadata: </w:t>
            </w:r>
          </w:p>
          <w:p w14:paraId="033BD413" w14:textId="77777777" w:rsidR="0067265A" w:rsidRDefault="003D1308" w:rsidP="0067265A">
            <w:hyperlink r:id="rId143" w:anchor="/metadata/01b92d9d-ceaa-4dfa-a281-53a6a3b9d4ba" w:history="1">
              <w:r w:rsidR="0067265A" w:rsidRPr="005049B5">
                <w:rPr>
                  <w:rStyle w:val="Hyperlink"/>
                </w:rPr>
                <w:t>http://metadata.helcom.fi/geonetwork/srv/eng/catalog.search#/metadata/01b92d9d-ceaa-4dfa-a281-53a6a3b9d4ba</w:t>
              </w:r>
            </w:hyperlink>
          </w:p>
          <w:p w14:paraId="29438E48" w14:textId="77777777" w:rsidR="0067265A" w:rsidRDefault="003D1308" w:rsidP="0067265A">
            <w:hyperlink r:id="rId144" w:anchor="/metadata/e1266843-a481-478b-8fe9-fc727c13997d" w:history="1">
              <w:r w:rsidR="0067265A" w:rsidRPr="005049B5">
                <w:rPr>
                  <w:rStyle w:val="Hyperlink"/>
                </w:rPr>
                <w:t>http://metadata.helcom.fi/geonetwork/srv/eng/catalog.search#/metadata/e1266843-a481-478b-8fe9-fc727c13997d</w:t>
              </w:r>
            </w:hyperlink>
          </w:p>
          <w:p w14:paraId="1FB62E89" w14:textId="77777777" w:rsidR="0067265A" w:rsidRDefault="003D1308" w:rsidP="0067265A">
            <w:hyperlink r:id="rId145" w:anchor="/metadata/53753abf-f164-40b5-9325-6b0605b0c0ab" w:history="1">
              <w:r w:rsidR="0067265A" w:rsidRPr="005049B5">
                <w:rPr>
                  <w:rStyle w:val="Hyperlink"/>
                </w:rPr>
                <w:t>http://metadata.helcom.fi/geonetwork/srv/eng/catalog.search#/metadata/53753abf-f164-40b5-9325-6b0605b0c0ab</w:t>
              </w:r>
            </w:hyperlink>
            <w:r w:rsidR="0067265A">
              <w:t xml:space="preserve"> </w:t>
            </w:r>
          </w:p>
        </w:tc>
      </w:tr>
    </w:tbl>
    <w:p w14:paraId="2057881E" w14:textId="77777777" w:rsidR="0067265A" w:rsidRDefault="0067265A" w:rsidP="0067265A">
      <w:pPr>
        <w:ind w:left="432"/>
      </w:pPr>
    </w:p>
    <w:p w14:paraId="590DA2FD" w14:textId="77777777" w:rsidR="0067265A" w:rsidRDefault="0067265A" w:rsidP="0067265A">
      <w:pPr>
        <w:ind w:left="432"/>
      </w:pPr>
      <w:r w:rsidRPr="00094C22">
        <w:t xml:space="preserve">Trends in arrival of new </w:t>
      </w:r>
      <w:r w:rsidRPr="002253DE">
        <w:rPr>
          <w:b/>
        </w:rPr>
        <w:t>non-indigenous species</w:t>
      </w:r>
      <w:r>
        <w:t xml:space="preserve"> </w:t>
      </w:r>
      <w:r w:rsidRPr="002253DE">
        <w:rPr>
          <w:b/>
        </w:rPr>
        <w:t>(D2)</w:t>
      </w:r>
    </w:p>
    <w:tbl>
      <w:tblPr>
        <w:tblStyle w:val="TableGrid"/>
        <w:tblW w:w="0" w:type="auto"/>
        <w:tblInd w:w="432" w:type="dxa"/>
        <w:tblLook w:val="04A0" w:firstRow="1" w:lastRow="0" w:firstColumn="1" w:lastColumn="0" w:noHBand="0" w:noVBand="1"/>
      </w:tblPr>
      <w:tblGrid>
        <w:gridCol w:w="11754"/>
      </w:tblGrid>
      <w:tr w:rsidR="0067265A" w14:paraId="1F826E46" w14:textId="77777777" w:rsidTr="0067265A">
        <w:tc>
          <w:tcPr>
            <w:tcW w:w="11754" w:type="dxa"/>
          </w:tcPr>
          <w:p w14:paraId="7B32B7AC" w14:textId="77777777" w:rsidR="0067265A" w:rsidRDefault="0067265A" w:rsidP="0067265A">
            <w:pPr>
              <w:spacing w:after="0"/>
              <w:jc w:val="left"/>
            </w:pPr>
            <w:r w:rsidRPr="00A060C7">
              <w:rPr>
                <w:b/>
              </w:rPr>
              <w:t>INSPIRE</w:t>
            </w:r>
          </w:p>
          <w:p w14:paraId="63BD33AC" w14:textId="77777777" w:rsidR="0067265A" w:rsidRDefault="0067265A" w:rsidP="0067265A">
            <w:pPr>
              <w:spacing w:after="0"/>
              <w:jc w:val="left"/>
            </w:pPr>
            <w:r w:rsidRPr="00426B77">
              <w:rPr>
                <w:i/>
              </w:rPr>
              <w:t>Metadata:</w:t>
            </w:r>
            <w:r>
              <w:t xml:space="preserve"> compliant</w:t>
            </w:r>
          </w:p>
          <w:p w14:paraId="6C7446CA" w14:textId="77777777" w:rsidR="0067265A" w:rsidRDefault="0067265A" w:rsidP="0067265A">
            <w:pPr>
              <w:spacing w:after="0"/>
              <w:jc w:val="left"/>
            </w:pPr>
            <w:r w:rsidRPr="00426B77">
              <w:rPr>
                <w:i/>
              </w:rPr>
              <w:t>Network Discovery and View:</w:t>
            </w:r>
            <w:r>
              <w:t xml:space="preserve"> compliant</w:t>
            </w:r>
          </w:p>
          <w:p w14:paraId="43CCB682" w14:textId="77777777" w:rsidR="0067265A" w:rsidRDefault="0067265A" w:rsidP="0067265A">
            <w:r w:rsidRPr="00426B77">
              <w:rPr>
                <w:i/>
              </w:rPr>
              <w:t>Network Download:</w:t>
            </w:r>
            <w:r>
              <w:t xml:space="preserve"> partially compliant (Predefined access)</w:t>
            </w:r>
          </w:p>
        </w:tc>
      </w:tr>
      <w:tr w:rsidR="0067265A" w14:paraId="4BB30B05" w14:textId="77777777" w:rsidTr="0067265A">
        <w:tc>
          <w:tcPr>
            <w:tcW w:w="11754" w:type="dxa"/>
          </w:tcPr>
          <w:p w14:paraId="69CD2D1F" w14:textId="77777777" w:rsidR="0067265A" w:rsidRDefault="0067265A" w:rsidP="0067265A">
            <w:r>
              <w:t>Format: Shp</w:t>
            </w:r>
          </w:p>
          <w:p w14:paraId="7F48F937" w14:textId="77777777" w:rsidR="0067265A" w:rsidRDefault="0067265A" w:rsidP="0067265A">
            <w:r>
              <w:t>Link to data: Embedded link in metadata</w:t>
            </w:r>
          </w:p>
          <w:p w14:paraId="2D8DB5F5" w14:textId="77777777" w:rsidR="0067265A" w:rsidRDefault="0067265A" w:rsidP="0067265A">
            <w:r>
              <w:lastRenderedPageBreak/>
              <w:t xml:space="preserve">Link to metadata: </w:t>
            </w:r>
          </w:p>
          <w:p w14:paraId="308A3EF6" w14:textId="77777777" w:rsidR="0067265A" w:rsidRDefault="003D1308" w:rsidP="0067265A">
            <w:hyperlink r:id="rId146" w:anchor="/metadata/e0816467-c550-40cc-a215-2bcd8e196e62" w:history="1">
              <w:r w:rsidR="0067265A" w:rsidRPr="005049B5">
                <w:rPr>
                  <w:rStyle w:val="Hyperlink"/>
                </w:rPr>
                <w:t>http://metadata.helcom.fi/geonetwork/srv/eng/catalog.search#/metadata/e0816467-c550-40cc-a215-2bcd8e196e62</w:t>
              </w:r>
            </w:hyperlink>
            <w:r w:rsidR="0067265A">
              <w:t xml:space="preserve"> </w:t>
            </w:r>
          </w:p>
          <w:p w14:paraId="429E3DBB" w14:textId="77777777" w:rsidR="0067265A" w:rsidRDefault="0067265A" w:rsidP="0067265A"/>
        </w:tc>
      </w:tr>
    </w:tbl>
    <w:p w14:paraId="2EBAA1B9" w14:textId="77777777" w:rsidR="0067265A" w:rsidRDefault="0067265A" w:rsidP="0067265A">
      <w:pPr>
        <w:ind w:left="432"/>
      </w:pPr>
    </w:p>
    <w:p w14:paraId="48DB070E" w14:textId="77777777" w:rsidR="0067265A" w:rsidRDefault="0067265A" w:rsidP="0067265A">
      <w:pPr>
        <w:ind w:left="432"/>
      </w:pPr>
      <w:r>
        <w:t xml:space="preserve">Abundance of </w:t>
      </w:r>
      <w:r w:rsidRPr="002253DE">
        <w:rPr>
          <w:b/>
        </w:rPr>
        <w:t>waterbirds</w:t>
      </w:r>
      <w:r>
        <w:t xml:space="preserve"> in the wintering season </w:t>
      </w:r>
      <w:r w:rsidRPr="002253DE">
        <w:rPr>
          <w:b/>
        </w:rPr>
        <w:t>(D1)</w:t>
      </w:r>
    </w:p>
    <w:tbl>
      <w:tblPr>
        <w:tblStyle w:val="TableGrid"/>
        <w:tblW w:w="0" w:type="auto"/>
        <w:tblInd w:w="432" w:type="dxa"/>
        <w:tblLook w:val="04A0" w:firstRow="1" w:lastRow="0" w:firstColumn="1" w:lastColumn="0" w:noHBand="0" w:noVBand="1"/>
      </w:tblPr>
      <w:tblGrid>
        <w:gridCol w:w="11754"/>
      </w:tblGrid>
      <w:tr w:rsidR="0067265A" w14:paraId="342B4358" w14:textId="77777777" w:rsidTr="0067265A">
        <w:tc>
          <w:tcPr>
            <w:tcW w:w="11754" w:type="dxa"/>
          </w:tcPr>
          <w:p w14:paraId="15AA7D8E" w14:textId="77777777" w:rsidR="0067265A" w:rsidRDefault="0067265A" w:rsidP="0067265A">
            <w:pPr>
              <w:spacing w:after="0"/>
              <w:jc w:val="left"/>
            </w:pPr>
            <w:r w:rsidRPr="00A060C7">
              <w:rPr>
                <w:b/>
              </w:rPr>
              <w:t>INSPIRE</w:t>
            </w:r>
          </w:p>
          <w:p w14:paraId="489F5F6A" w14:textId="77777777" w:rsidR="0067265A" w:rsidRDefault="0067265A" w:rsidP="0067265A">
            <w:pPr>
              <w:spacing w:after="0"/>
              <w:jc w:val="left"/>
            </w:pPr>
            <w:r w:rsidRPr="00426B77">
              <w:rPr>
                <w:i/>
              </w:rPr>
              <w:t>Metadata:</w:t>
            </w:r>
            <w:r>
              <w:t xml:space="preserve"> compliant</w:t>
            </w:r>
          </w:p>
          <w:p w14:paraId="251C5381" w14:textId="77777777" w:rsidR="0067265A" w:rsidRDefault="0067265A" w:rsidP="0067265A">
            <w:pPr>
              <w:spacing w:after="0"/>
              <w:jc w:val="left"/>
            </w:pPr>
            <w:r w:rsidRPr="00426B77">
              <w:rPr>
                <w:i/>
              </w:rPr>
              <w:t>Network Discovery and View:</w:t>
            </w:r>
            <w:r>
              <w:t xml:space="preserve"> compliant</w:t>
            </w:r>
          </w:p>
          <w:p w14:paraId="4ABC4837" w14:textId="77777777" w:rsidR="0067265A" w:rsidRDefault="0067265A" w:rsidP="0067265A">
            <w:r w:rsidRPr="00426B77">
              <w:rPr>
                <w:i/>
              </w:rPr>
              <w:t>Network Download:</w:t>
            </w:r>
            <w:r>
              <w:t xml:space="preserve"> partially compliant (Predefined access)</w:t>
            </w:r>
          </w:p>
        </w:tc>
      </w:tr>
      <w:tr w:rsidR="0067265A" w14:paraId="69C68B05" w14:textId="77777777" w:rsidTr="0067265A">
        <w:tc>
          <w:tcPr>
            <w:tcW w:w="11754" w:type="dxa"/>
          </w:tcPr>
          <w:p w14:paraId="7AC346E1" w14:textId="77777777" w:rsidR="0067265A" w:rsidRDefault="0067265A" w:rsidP="0067265A">
            <w:r>
              <w:t>Format: Shp</w:t>
            </w:r>
          </w:p>
          <w:p w14:paraId="3083239E" w14:textId="77777777" w:rsidR="0067265A" w:rsidRDefault="0067265A" w:rsidP="0067265A">
            <w:r>
              <w:t>Link to data: Embedded link in metadata</w:t>
            </w:r>
          </w:p>
          <w:p w14:paraId="31FA443C" w14:textId="77777777" w:rsidR="0067265A" w:rsidRDefault="0067265A" w:rsidP="0067265A">
            <w:r>
              <w:t xml:space="preserve">Link to metadata: </w:t>
            </w:r>
          </w:p>
          <w:p w14:paraId="6918717C" w14:textId="77777777" w:rsidR="0067265A" w:rsidRDefault="003D1308" w:rsidP="0067265A">
            <w:hyperlink r:id="rId147" w:anchor="/metadata/6014538b-5a78-42c9-a9b2-b070f52492c3" w:history="1">
              <w:r w:rsidR="0067265A" w:rsidRPr="005049B5">
                <w:rPr>
                  <w:rStyle w:val="Hyperlink"/>
                </w:rPr>
                <w:t>http://metadata.helcom.fi/geonetwork/srv/eng/catalog.search#/metadata/6014538b-5a78-42c9-a9b2-b070f52492c3</w:t>
              </w:r>
            </w:hyperlink>
            <w:r w:rsidR="0067265A">
              <w:t xml:space="preserve"> </w:t>
            </w:r>
          </w:p>
        </w:tc>
      </w:tr>
    </w:tbl>
    <w:p w14:paraId="00D02B04" w14:textId="77777777" w:rsidR="0067265A" w:rsidRPr="008E7476" w:rsidRDefault="0067265A" w:rsidP="0067265A">
      <w:pPr>
        <w:ind w:left="432"/>
      </w:pPr>
    </w:p>
    <w:p w14:paraId="4D0EF705" w14:textId="618479D0" w:rsidR="0067265A" w:rsidRDefault="0067265A" w:rsidP="00F246ED">
      <w:pPr>
        <w:pStyle w:val="Heading2"/>
        <w:numPr>
          <w:ilvl w:val="0"/>
          <w:numId w:val="9"/>
        </w:numPr>
      </w:pPr>
      <w:bookmarkStart w:id="85" w:name="_Toc501380344"/>
      <w:bookmarkStart w:id="86" w:name="_Toc505182997"/>
      <w:r>
        <w:t>OSPAR</w:t>
      </w:r>
      <w:bookmarkEnd w:id="85"/>
      <w:bookmarkEnd w:id="86"/>
    </w:p>
    <w:p w14:paraId="522747FE" w14:textId="77777777" w:rsidR="0067265A" w:rsidRPr="00E94A9A" w:rsidRDefault="0067265A" w:rsidP="0067265A">
      <w:pPr>
        <w:ind w:left="432"/>
      </w:pPr>
      <w:r>
        <w:t xml:space="preserve">All (ca. 50) Intermediate Assessment datasets are catalogued in </w:t>
      </w:r>
      <w:hyperlink r:id="rId148" w:anchor="collapse_dstream_6" w:history="1">
        <w:r w:rsidRPr="005049B5">
          <w:rPr>
            <w:rStyle w:val="Hyperlink"/>
          </w:rPr>
          <w:t>https://odims.ospar.org/odims_data_files/#collapse_dstream_6</w:t>
        </w:r>
      </w:hyperlink>
      <w:r>
        <w:t xml:space="preserve">. Some of the relevant datasets are included below. </w:t>
      </w:r>
    </w:p>
    <w:p w14:paraId="4801C406" w14:textId="77777777" w:rsidR="0067265A" w:rsidRPr="00C168DA" w:rsidRDefault="0067265A" w:rsidP="0067265A">
      <w:pPr>
        <w:ind w:left="432"/>
      </w:pPr>
      <w:r w:rsidRPr="00C168DA">
        <w:t xml:space="preserve">Abundance and Distribution of Coastal </w:t>
      </w:r>
      <w:r w:rsidRPr="002253DE">
        <w:rPr>
          <w:b/>
        </w:rPr>
        <w:t>Bottlenose Dolphins</w:t>
      </w:r>
      <w:r>
        <w:t xml:space="preserve"> </w:t>
      </w:r>
      <w:r w:rsidRPr="002253DE">
        <w:rPr>
          <w:b/>
        </w:rPr>
        <w:t>(D1)</w:t>
      </w:r>
    </w:p>
    <w:tbl>
      <w:tblPr>
        <w:tblStyle w:val="TableGrid"/>
        <w:tblW w:w="0" w:type="auto"/>
        <w:tblInd w:w="432" w:type="dxa"/>
        <w:tblLook w:val="04A0" w:firstRow="1" w:lastRow="0" w:firstColumn="1" w:lastColumn="0" w:noHBand="0" w:noVBand="1"/>
      </w:tblPr>
      <w:tblGrid>
        <w:gridCol w:w="11754"/>
      </w:tblGrid>
      <w:tr w:rsidR="0067265A" w:rsidRPr="001D0CB9" w14:paraId="0625EF3D" w14:textId="77777777" w:rsidTr="0067265A">
        <w:tc>
          <w:tcPr>
            <w:tcW w:w="11754" w:type="dxa"/>
          </w:tcPr>
          <w:p w14:paraId="06C9F17A" w14:textId="77777777" w:rsidR="0067265A" w:rsidRDefault="0067265A" w:rsidP="0067265A">
            <w:pPr>
              <w:spacing w:after="0"/>
              <w:jc w:val="left"/>
            </w:pPr>
            <w:r w:rsidRPr="00A060C7">
              <w:rPr>
                <w:b/>
              </w:rPr>
              <w:t>INSPIRE</w:t>
            </w:r>
          </w:p>
          <w:p w14:paraId="0C4179E4" w14:textId="77777777" w:rsidR="0067265A" w:rsidRDefault="0067265A" w:rsidP="0067265A">
            <w:pPr>
              <w:spacing w:after="0"/>
              <w:jc w:val="left"/>
            </w:pPr>
            <w:r w:rsidRPr="00426B77">
              <w:rPr>
                <w:i/>
              </w:rPr>
              <w:t>Metadata:</w:t>
            </w:r>
            <w:r>
              <w:t xml:space="preserve"> compliant</w:t>
            </w:r>
          </w:p>
          <w:p w14:paraId="46EDC584" w14:textId="77777777" w:rsidR="0067265A" w:rsidRDefault="0067265A" w:rsidP="0067265A">
            <w:pPr>
              <w:spacing w:after="0"/>
              <w:jc w:val="left"/>
            </w:pPr>
            <w:r w:rsidRPr="00426B77">
              <w:rPr>
                <w:i/>
              </w:rPr>
              <w:t>Network Discovery and View:</w:t>
            </w:r>
            <w:r>
              <w:t xml:space="preserve"> Partially compliant</w:t>
            </w:r>
          </w:p>
          <w:p w14:paraId="2ABF40CE" w14:textId="77777777" w:rsidR="0067265A" w:rsidRDefault="0067265A" w:rsidP="0067265A">
            <w:r w:rsidRPr="00426B77">
              <w:rPr>
                <w:i/>
              </w:rPr>
              <w:t>Network Download:</w:t>
            </w:r>
            <w:r>
              <w:t xml:space="preserve"> partially compliant (Predefined access)</w:t>
            </w:r>
          </w:p>
        </w:tc>
      </w:tr>
      <w:tr w:rsidR="0067265A" w:rsidRPr="001D0CB9" w14:paraId="1C8B9DE2" w14:textId="77777777" w:rsidTr="0067265A">
        <w:tc>
          <w:tcPr>
            <w:tcW w:w="11754" w:type="dxa"/>
          </w:tcPr>
          <w:p w14:paraId="7857A6D0" w14:textId="77777777" w:rsidR="0067265A" w:rsidRDefault="0067265A" w:rsidP="0067265A">
            <w:r>
              <w:t>Format: Excel</w:t>
            </w:r>
          </w:p>
          <w:p w14:paraId="55A7677B" w14:textId="77777777" w:rsidR="0067265A" w:rsidRDefault="0067265A" w:rsidP="0067265A">
            <w:r>
              <w:t xml:space="preserve">Link to data: </w:t>
            </w:r>
          </w:p>
          <w:p w14:paraId="1239C582" w14:textId="77777777" w:rsidR="0067265A" w:rsidRDefault="003D1308" w:rsidP="0067265A">
            <w:hyperlink r:id="rId149" w:history="1">
              <w:r w:rsidR="0067265A" w:rsidRPr="005049B5">
                <w:rPr>
                  <w:rStyle w:val="Hyperlink"/>
                </w:rPr>
                <w:t>https://odims-cloudfront.ospar.org/ospar_abundance_bnd_2017_02-other-IA2017_Abundance_BND_SnapshotData.zip</w:t>
              </w:r>
            </w:hyperlink>
            <w:r w:rsidR="0067265A">
              <w:t xml:space="preserve"> </w:t>
            </w:r>
          </w:p>
          <w:p w14:paraId="4D5ACE50" w14:textId="77777777" w:rsidR="0067265A" w:rsidRDefault="0067265A" w:rsidP="0067265A">
            <w:r>
              <w:lastRenderedPageBreak/>
              <w:t xml:space="preserve">Link to metadata: </w:t>
            </w:r>
          </w:p>
          <w:p w14:paraId="2FA9B4D8" w14:textId="77777777" w:rsidR="0067265A" w:rsidRPr="001D0CB9" w:rsidRDefault="003D1308" w:rsidP="0067265A">
            <w:hyperlink r:id="rId150" w:history="1">
              <w:r w:rsidR="0067265A" w:rsidRPr="005049B5">
                <w:rPr>
                  <w:rStyle w:val="Hyperlink"/>
                </w:rPr>
                <w:t>https://odims-cloudfront.ospar.org/ospar_abundance_bnd_2017_02-metadata.xml</w:t>
              </w:r>
            </w:hyperlink>
            <w:r w:rsidR="0067265A">
              <w:t xml:space="preserve"> </w:t>
            </w:r>
          </w:p>
        </w:tc>
      </w:tr>
    </w:tbl>
    <w:p w14:paraId="616371EF" w14:textId="77777777" w:rsidR="003E088C" w:rsidRDefault="003E088C" w:rsidP="0067265A">
      <w:pPr>
        <w:ind w:left="432"/>
        <w:rPr>
          <w:b/>
        </w:rPr>
      </w:pPr>
    </w:p>
    <w:p w14:paraId="0790499C" w14:textId="44EA08E1" w:rsidR="0067265A" w:rsidRPr="002253DE" w:rsidRDefault="0067265A" w:rsidP="0067265A">
      <w:pPr>
        <w:ind w:left="432"/>
        <w:rPr>
          <w:b/>
        </w:rPr>
      </w:pPr>
      <w:r w:rsidRPr="002253DE">
        <w:rPr>
          <w:b/>
        </w:rPr>
        <w:t>Beach Litter (D10)</w:t>
      </w:r>
    </w:p>
    <w:tbl>
      <w:tblPr>
        <w:tblStyle w:val="TableGrid"/>
        <w:tblW w:w="0" w:type="auto"/>
        <w:tblInd w:w="432" w:type="dxa"/>
        <w:tblLook w:val="04A0" w:firstRow="1" w:lastRow="0" w:firstColumn="1" w:lastColumn="0" w:noHBand="0" w:noVBand="1"/>
      </w:tblPr>
      <w:tblGrid>
        <w:gridCol w:w="11754"/>
      </w:tblGrid>
      <w:tr w:rsidR="0067265A" w14:paraId="3D699046" w14:textId="77777777" w:rsidTr="0067265A">
        <w:tc>
          <w:tcPr>
            <w:tcW w:w="11754" w:type="dxa"/>
          </w:tcPr>
          <w:p w14:paraId="45649567" w14:textId="77777777" w:rsidR="0067265A" w:rsidRDefault="0067265A" w:rsidP="0067265A">
            <w:pPr>
              <w:spacing w:after="0"/>
              <w:jc w:val="left"/>
            </w:pPr>
            <w:r w:rsidRPr="00A060C7">
              <w:rPr>
                <w:b/>
              </w:rPr>
              <w:t>INSPIRE</w:t>
            </w:r>
          </w:p>
          <w:p w14:paraId="3EC45EF1" w14:textId="77777777" w:rsidR="0067265A" w:rsidRDefault="0067265A" w:rsidP="0067265A">
            <w:pPr>
              <w:spacing w:after="0"/>
              <w:jc w:val="left"/>
            </w:pPr>
            <w:r w:rsidRPr="00426B77">
              <w:rPr>
                <w:i/>
              </w:rPr>
              <w:t>Metadata:</w:t>
            </w:r>
            <w:r>
              <w:t xml:space="preserve"> compliant</w:t>
            </w:r>
          </w:p>
          <w:p w14:paraId="0E7B2B2E" w14:textId="77777777" w:rsidR="0067265A" w:rsidRDefault="0067265A" w:rsidP="0067265A">
            <w:pPr>
              <w:spacing w:after="0"/>
              <w:jc w:val="left"/>
            </w:pPr>
            <w:r w:rsidRPr="00426B77">
              <w:rPr>
                <w:i/>
              </w:rPr>
              <w:t>Network Discovery and View:</w:t>
            </w:r>
            <w:r>
              <w:t xml:space="preserve"> Partially compliant</w:t>
            </w:r>
          </w:p>
          <w:p w14:paraId="26343F35" w14:textId="77777777" w:rsidR="0067265A" w:rsidRDefault="0067265A" w:rsidP="0067265A">
            <w:r w:rsidRPr="00426B77">
              <w:rPr>
                <w:i/>
              </w:rPr>
              <w:t>Network Download:</w:t>
            </w:r>
            <w:r>
              <w:t xml:space="preserve"> partially compliant (Predefined access)</w:t>
            </w:r>
          </w:p>
        </w:tc>
      </w:tr>
      <w:tr w:rsidR="0067265A" w14:paraId="1D5A9EE6" w14:textId="77777777" w:rsidTr="0067265A">
        <w:tc>
          <w:tcPr>
            <w:tcW w:w="11754" w:type="dxa"/>
          </w:tcPr>
          <w:p w14:paraId="15D093DD" w14:textId="77777777" w:rsidR="0067265A" w:rsidRDefault="0067265A" w:rsidP="0067265A">
            <w:r>
              <w:t>Format: Excel</w:t>
            </w:r>
          </w:p>
          <w:p w14:paraId="7DC5553B" w14:textId="77777777" w:rsidR="0067265A" w:rsidRDefault="0067265A" w:rsidP="0067265A">
            <w:r>
              <w:t xml:space="preserve">Link to data: </w:t>
            </w:r>
          </w:p>
          <w:p w14:paraId="1663B15F" w14:textId="77777777" w:rsidR="0067265A" w:rsidRDefault="003D1308" w:rsidP="0067265A">
            <w:hyperlink r:id="rId151" w:history="1">
              <w:r w:rsidR="0067265A" w:rsidRPr="005049B5">
                <w:rPr>
                  <w:rStyle w:val="Hyperlink"/>
                </w:rPr>
                <w:t>https://odims-cloudfront.ospar.org/ospar_ia2017_beach_litter_2017_02-other-IA2017_Beach_Litter_Snapshot.zip</w:t>
              </w:r>
            </w:hyperlink>
            <w:r w:rsidR="0067265A">
              <w:t xml:space="preserve"> </w:t>
            </w:r>
          </w:p>
          <w:p w14:paraId="09984396" w14:textId="77777777" w:rsidR="0067265A" w:rsidRDefault="0067265A" w:rsidP="0067265A">
            <w:r>
              <w:t xml:space="preserve">Link to metadata: </w:t>
            </w:r>
          </w:p>
          <w:p w14:paraId="31657C34" w14:textId="77777777" w:rsidR="0067265A" w:rsidRDefault="003D1308" w:rsidP="0067265A">
            <w:hyperlink r:id="rId152" w:history="1">
              <w:r w:rsidR="0067265A" w:rsidRPr="005049B5">
                <w:rPr>
                  <w:rStyle w:val="Hyperlink"/>
                </w:rPr>
                <w:t>https://odims-cloudfront.ospar.org/ospar_ia2017_beach_litter_2017_02-metadata.xml</w:t>
              </w:r>
            </w:hyperlink>
            <w:r w:rsidR="0067265A">
              <w:t xml:space="preserve"> </w:t>
            </w:r>
          </w:p>
        </w:tc>
      </w:tr>
    </w:tbl>
    <w:p w14:paraId="3EAAEF93" w14:textId="77777777" w:rsidR="00CB7256" w:rsidRDefault="00CB7256" w:rsidP="0067265A">
      <w:pPr>
        <w:ind w:left="432"/>
      </w:pPr>
    </w:p>
    <w:p w14:paraId="5391ECB8" w14:textId="13870A83" w:rsidR="0067265A" w:rsidRDefault="0067265A" w:rsidP="0067265A">
      <w:pPr>
        <w:ind w:left="432"/>
      </w:pPr>
      <w:r>
        <w:t xml:space="preserve">Concentration of </w:t>
      </w:r>
      <w:r w:rsidRPr="002253DE">
        <w:rPr>
          <w:b/>
        </w:rPr>
        <w:t>Chlorophyll a</w:t>
      </w:r>
      <w:r>
        <w:t xml:space="preserve"> </w:t>
      </w:r>
      <w:r w:rsidRPr="002253DE">
        <w:rPr>
          <w:b/>
        </w:rPr>
        <w:t>(D5)</w:t>
      </w:r>
    </w:p>
    <w:tbl>
      <w:tblPr>
        <w:tblStyle w:val="TableGrid"/>
        <w:tblW w:w="0" w:type="auto"/>
        <w:tblInd w:w="432" w:type="dxa"/>
        <w:tblLook w:val="04A0" w:firstRow="1" w:lastRow="0" w:firstColumn="1" w:lastColumn="0" w:noHBand="0" w:noVBand="1"/>
      </w:tblPr>
      <w:tblGrid>
        <w:gridCol w:w="11754"/>
      </w:tblGrid>
      <w:tr w:rsidR="0067265A" w14:paraId="46D79E1F" w14:textId="77777777" w:rsidTr="0067265A">
        <w:tc>
          <w:tcPr>
            <w:tcW w:w="11754" w:type="dxa"/>
          </w:tcPr>
          <w:p w14:paraId="203336FF" w14:textId="77777777" w:rsidR="0067265A" w:rsidRDefault="0067265A" w:rsidP="0067265A">
            <w:pPr>
              <w:spacing w:after="0"/>
              <w:jc w:val="left"/>
            </w:pPr>
            <w:r w:rsidRPr="00A060C7">
              <w:rPr>
                <w:b/>
              </w:rPr>
              <w:t>INSPIRE</w:t>
            </w:r>
          </w:p>
          <w:p w14:paraId="67D19A8B" w14:textId="77777777" w:rsidR="0067265A" w:rsidRDefault="0067265A" w:rsidP="0067265A">
            <w:pPr>
              <w:spacing w:after="0"/>
              <w:jc w:val="left"/>
            </w:pPr>
            <w:r w:rsidRPr="00426B77">
              <w:rPr>
                <w:i/>
              </w:rPr>
              <w:t>Metadata:</w:t>
            </w:r>
            <w:r>
              <w:t xml:space="preserve"> compliant</w:t>
            </w:r>
          </w:p>
          <w:p w14:paraId="6F22B264" w14:textId="77777777" w:rsidR="0067265A" w:rsidRDefault="0067265A" w:rsidP="0067265A">
            <w:pPr>
              <w:spacing w:after="0"/>
              <w:jc w:val="left"/>
            </w:pPr>
            <w:r w:rsidRPr="00426B77">
              <w:rPr>
                <w:i/>
              </w:rPr>
              <w:t>Network Discovery and View:</w:t>
            </w:r>
            <w:r>
              <w:t xml:space="preserve"> Partially compliant</w:t>
            </w:r>
          </w:p>
          <w:p w14:paraId="212295C0" w14:textId="77777777" w:rsidR="0067265A" w:rsidRDefault="0067265A" w:rsidP="0067265A">
            <w:r w:rsidRPr="00426B77">
              <w:rPr>
                <w:i/>
              </w:rPr>
              <w:t>Network Download:</w:t>
            </w:r>
            <w:r>
              <w:t xml:space="preserve"> partially compliant (Predefined access)</w:t>
            </w:r>
          </w:p>
        </w:tc>
      </w:tr>
      <w:tr w:rsidR="0067265A" w14:paraId="1C893FF2" w14:textId="77777777" w:rsidTr="0067265A">
        <w:tc>
          <w:tcPr>
            <w:tcW w:w="11754" w:type="dxa"/>
          </w:tcPr>
          <w:p w14:paraId="58D9EE04" w14:textId="77777777" w:rsidR="0067265A" w:rsidRDefault="0067265A" w:rsidP="0067265A">
            <w:r>
              <w:t>Format: Excel</w:t>
            </w:r>
          </w:p>
          <w:p w14:paraId="3B8CF8BA" w14:textId="77777777" w:rsidR="0067265A" w:rsidRDefault="0067265A" w:rsidP="0067265A">
            <w:r>
              <w:t xml:space="preserve">Link to data: </w:t>
            </w:r>
          </w:p>
          <w:p w14:paraId="2A2ED947" w14:textId="77777777" w:rsidR="0067265A" w:rsidRDefault="003D1308" w:rsidP="0067265A">
            <w:hyperlink r:id="rId153" w:history="1">
              <w:r w:rsidR="0067265A" w:rsidRPr="005049B5">
                <w:rPr>
                  <w:rStyle w:val="Hyperlink"/>
                </w:rPr>
                <w:t>https://odims-cloudfront.ospar.org/ospar_ia2017_conc_chlora_2017_01-other-IA2017_Chlorophyll_Snapshot.zip</w:t>
              </w:r>
            </w:hyperlink>
            <w:r w:rsidR="0067265A">
              <w:t xml:space="preserve"> </w:t>
            </w:r>
          </w:p>
          <w:p w14:paraId="62524D3C" w14:textId="77777777" w:rsidR="0067265A" w:rsidRDefault="0067265A" w:rsidP="0067265A">
            <w:r>
              <w:t xml:space="preserve">Link to metadata: </w:t>
            </w:r>
          </w:p>
          <w:p w14:paraId="0A69EBD7" w14:textId="77777777" w:rsidR="0067265A" w:rsidRDefault="003D1308" w:rsidP="0067265A">
            <w:hyperlink r:id="rId154" w:history="1">
              <w:r w:rsidR="0067265A" w:rsidRPr="005049B5">
                <w:rPr>
                  <w:rStyle w:val="Hyperlink"/>
                </w:rPr>
                <w:t>https://odims-cloudfront.ospar.org/ospar_ia2017_conc_chlora_2017_01-metadata.xml</w:t>
              </w:r>
            </w:hyperlink>
            <w:r w:rsidR="0067265A">
              <w:t xml:space="preserve"> </w:t>
            </w:r>
          </w:p>
        </w:tc>
      </w:tr>
    </w:tbl>
    <w:p w14:paraId="77424314" w14:textId="77777777" w:rsidR="003F0DAE" w:rsidRDefault="003F0DAE" w:rsidP="0067265A">
      <w:pPr>
        <w:ind w:left="432"/>
        <w:rPr>
          <w:b/>
        </w:rPr>
      </w:pPr>
    </w:p>
    <w:p w14:paraId="7CCC6062" w14:textId="15F0C3D8" w:rsidR="0067265A" w:rsidRDefault="0067265A" w:rsidP="0067265A">
      <w:pPr>
        <w:ind w:left="432"/>
      </w:pPr>
      <w:r w:rsidRPr="002253DE">
        <w:rPr>
          <w:b/>
        </w:rPr>
        <w:lastRenderedPageBreak/>
        <w:t>Marine bird</w:t>
      </w:r>
      <w:r>
        <w:t xml:space="preserve"> abundance </w:t>
      </w:r>
      <w:r w:rsidRPr="002253DE">
        <w:rPr>
          <w:b/>
        </w:rPr>
        <w:t>(D1)</w:t>
      </w:r>
    </w:p>
    <w:tbl>
      <w:tblPr>
        <w:tblStyle w:val="TableGrid"/>
        <w:tblW w:w="0" w:type="auto"/>
        <w:tblInd w:w="432" w:type="dxa"/>
        <w:tblLook w:val="04A0" w:firstRow="1" w:lastRow="0" w:firstColumn="1" w:lastColumn="0" w:noHBand="0" w:noVBand="1"/>
      </w:tblPr>
      <w:tblGrid>
        <w:gridCol w:w="11754"/>
      </w:tblGrid>
      <w:tr w:rsidR="0067265A" w14:paraId="1A9DFC08" w14:textId="77777777" w:rsidTr="0067265A">
        <w:tc>
          <w:tcPr>
            <w:tcW w:w="11754" w:type="dxa"/>
          </w:tcPr>
          <w:p w14:paraId="479A9BB8" w14:textId="77777777" w:rsidR="0067265A" w:rsidRDefault="0067265A" w:rsidP="0067265A">
            <w:pPr>
              <w:spacing w:after="0"/>
              <w:jc w:val="left"/>
            </w:pPr>
            <w:r w:rsidRPr="00A060C7">
              <w:rPr>
                <w:b/>
              </w:rPr>
              <w:t>INSPIRE</w:t>
            </w:r>
          </w:p>
          <w:p w14:paraId="1154AF19" w14:textId="77777777" w:rsidR="0067265A" w:rsidRDefault="0067265A" w:rsidP="0067265A">
            <w:pPr>
              <w:spacing w:after="0"/>
              <w:jc w:val="left"/>
            </w:pPr>
            <w:r w:rsidRPr="00426B77">
              <w:rPr>
                <w:i/>
              </w:rPr>
              <w:t>Metadata:</w:t>
            </w:r>
            <w:r>
              <w:t xml:space="preserve"> compliant</w:t>
            </w:r>
          </w:p>
          <w:p w14:paraId="78CE0FF8" w14:textId="77777777" w:rsidR="0067265A" w:rsidRDefault="0067265A" w:rsidP="0067265A">
            <w:pPr>
              <w:spacing w:after="0"/>
              <w:jc w:val="left"/>
            </w:pPr>
            <w:r w:rsidRPr="00426B77">
              <w:rPr>
                <w:i/>
              </w:rPr>
              <w:t>Network Discovery and View:</w:t>
            </w:r>
            <w:r>
              <w:t xml:space="preserve"> Partially compliant</w:t>
            </w:r>
          </w:p>
          <w:p w14:paraId="14479EA6" w14:textId="77777777" w:rsidR="0067265A" w:rsidRDefault="0067265A" w:rsidP="0067265A">
            <w:r w:rsidRPr="00426B77">
              <w:rPr>
                <w:i/>
              </w:rPr>
              <w:t>Network Download:</w:t>
            </w:r>
            <w:r>
              <w:t xml:space="preserve"> partially compliant (Predefined access)</w:t>
            </w:r>
          </w:p>
        </w:tc>
      </w:tr>
      <w:tr w:rsidR="0067265A" w14:paraId="31897169" w14:textId="77777777" w:rsidTr="0067265A">
        <w:tc>
          <w:tcPr>
            <w:tcW w:w="11754" w:type="dxa"/>
          </w:tcPr>
          <w:p w14:paraId="39DA7B73" w14:textId="77777777" w:rsidR="0067265A" w:rsidRDefault="0067265A" w:rsidP="0067265A">
            <w:r>
              <w:t>Format: Excel</w:t>
            </w:r>
          </w:p>
          <w:p w14:paraId="0DBEBBA1" w14:textId="77777777" w:rsidR="0067265A" w:rsidRDefault="0067265A" w:rsidP="0067265A">
            <w:r>
              <w:t xml:space="preserve">Link to data: </w:t>
            </w:r>
          </w:p>
          <w:p w14:paraId="6930C296" w14:textId="77777777" w:rsidR="0067265A" w:rsidRDefault="003D1308" w:rsidP="0067265A">
            <w:hyperlink r:id="rId155" w:history="1">
              <w:r w:rsidR="0067265A" w:rsidRPr="005049B5">
                <w:rPr>
                  <w:rStyle w:val="Hyperlink"/>
                </w:rPr>
                <w:t>https://odims-cloudfront.ospar.org/ospar_marine_bird_abundance_2017_02-other-IA2017_Marine_Bird_Abundance_SnapshotData.zip</w:t>
              </w:r>
            </w:hyperlink>
            <w:r w:rsidR="0067265A">
              <w:t xml:space="preserve">  </w:t>
            </w:r>
          </w:p>
          <w:p w14:paraId="0EA5F00D" w14:textId="77777777" w:rsidR="0067265A" w:rsidRDefault="0067265A" w:rsidP="0067265A">
            <w:r>
              <w:t xml:space="preserve">Link to metadata: </w:t>
            </w:r>
          </w:p>
          <w:p w14:paraId="0EF6EA5C" w14:textId="77777777" w:rsidR="0067265A" w:rsidRDefault="003D1308" w:rsidP="0067265A">
            <w:hyperlink r:id="rId156" w:history="1">
              <w:r w:rsidR="0067265A" w:rsidRPr="005049B5">
                <w:rPr>
                  <w:rStyle w:val="Hyperlink"/>
                </w:rPr>
                <w:t>https://odims-cloudfront.ospar.org/ospar_marine_bird_abundance_2017_02-metadata.xml</w:t>
              </w:r>
            </w:hyperlink>
            <w:r w:rsidR="0067265A">
              <w:t xml:space="preserve"> </w:t>
            </w:r>
          </w:p>
        </w:tc>
      </w:tr>
    </w:tbl>
    <w:p w14:paraId="1D1E315D" w14:textId="77777777" w:rsidR="003E088C" w:rsidRDefault="003E088C" w:rsidP="0067265A">
      <w:pPr>
        <w:ind w:left="432"/>
      </w:pPr>
    </w:p>
    <w:p w14:paraId="5F908924" w14:textId="35E7EA8F" w:rsidR="0067265A" w:rsidRDefault="0067265A" w:rsidP="0067265A">
      <w:pPr>
        <w:ind w:left="432"/>
      </w:pPr>
      <w:r w:rsidRPr="00AE4E70">
        <w:t xml:space="preserve">Trends in New Records of </w:t>
      </w:r>
      <w:r w:rsidRPr="002253DE">
        <w:rPr>
          <w:b/>
        </w:rPr>
        <w:t>Non-Indigenous Species</w:t>
      </w:r>
      <w:r w:rsidRPr="00AE4E70">
        <w:t xml:space="preserve"> Introduced by Human Activities</w:t>
      </w:r>
      <w:r>
        <w:t xml:space="preserve"> </w:t>
      </w:r>
      <w:r w:rsidRPr="002253DE">
        <w:rPr>
          <w:b/>
        </w:rPr>
        <w:t>(D2)</w:t>
      </w:r>
    </w:p>
    <w:tbl>
      <w:tblPr>
        <w:tblStyle w:val="TableGrid"/>
        <w:tblW w:w="0" w:type="auto"/>
        <w:tblInd w:w="432" w:type="dxa"/>
        <w:tblLook w:val="04A0" w:firstRow="1" w:lastRow="0" w:firstColumn="1" w:lastColumn="0" w:noHBand="0" w:noVBand="1"/>
      </w:tblPr>
      <w:tblGrid>
        <w:gridCol w:w="11754"/>
      </w:tblGrid>
      <w:tr w:rsidR="0067265A" w14:paraId="52F6E949" w14:textId="77777777" w:rsidTr="0067265A">
        <w:tc>
          <w:tcPr>
            <w:tcW w:w="11754" w:type="dxa"/>
          </w:tcPr>
          <w:p w14:paraId="46EA0198" w14:textId="77777777" w:rsidR="0067265A" w:rsidRDefault="0067265A" w:rsidP="0067265A">
            <w:pPr>
              <w:spacing w:after="0"/>
              <w:jc w:val="left"/>
            </w:pPr>
            <w:r w:rsidRPr="00A060C7">
              <w:rPr>
                <w:b/>
              </w:rPr>
              <w:t>INSPIRE</w:t>
            </w:r>
          </w:p>
          <w:p w14:paraId="1A4C0F85" w14:textId="77777777" w:rsidR="0067265A" w:rsidRDefault="0067265A" w:rsidP="0067265A">
            <w:pPr>
              <w:spacing w:after="0"/>
              <w:jc w:val="left"/>
            </w:pPr>
            <w:r w:rsidRPr="00426B77">
              <w:rPr>
                <w:i/>
              </w:rPr>
              <w:t>Metadata:</w:t>
            </w:r>
            <w:r>
              <w:t xml:space="preserve"> compliant</w:t>
            </w:r>
          </w:p>
          <w:p w14:paraId="72FC18FC" w14:textId="77777777" w:rsidR="0067265A" w:rsidRDefault="0067265A" w:rsidP="0067265A">
            <w:pPr>
              <w:spacing w:after="0"/>
              <w:jc w:val="left"/>
            </w:pPr>
            <w:r w:rsidRPr="00426B77">
              <w:rPr>
                <w:i/>
              </w:rPr>
              <w:t>Network Discovery and View:</w:t>
            </w:r>
            <w:r>
              <w:t xml:space="preserve"> Partially compliant</w:t>
            </w:r>
          </w:p>
          <w:p w14:paraId="4C577A2D" w14:textId="77777777" w:rsidR="0067265A" w:rsidRDefault="0067265A" w:rsidP="0067265A">
            <w:r w:rsidRPr="00426B77">
              <w:rPr>
                <w:i/>
              </w:rPr>
              <w:t>Network Download:</w:t>
            </w:r>
            <w:r>
              <w:t xml:space="preserve"> partially compliant (Predefined access)</w:t>
            </w:r>
          </w:p>
        </w:tc>
      </w:tr>
      <w:tr w:rsidR="0067265A" w14:paraId="0A30C4F4" w14:textId="77777777" w:rsidTr="0067265A">
        <w:tc>
          <w:tcPr>
            <w:tcW w:w="11754" w:type="dxa"/>
          </w:tcPr>
          <w:p w14:paraId="656086A9" w14:textId="77777777" w:rsidR="0067265A" w:rsidRDefault="0067265A" w:rsidP="0067265A">
            <w:r>
              <w:t>Format: Excel</w:t>
            </w:r>
          </w:p>
          <w:p w14:paraId="431AE5E0" w14:textId="77777777" w:rsidR="0067265A" w:rsidRDefault="0067265A" w:rsidP="0067265A">
            <w:r>
              <w:t xml:space="preserve">Link to data: </w:t>
            </w:r>
          </w:p>
          <w:p w14:paraId="79F18C1A" w14:textId="77777777" w:rsidR="0067265A" w:rsidRDefault="003D1308" w:rsidP="0067265A">
            <w:hyperlink r:id="rId157" w:history="1">
              <w:r w:rsidR="0067265A" w:rsidRPr="005049B5">
                <w:rPr>
                  <w:rStyle w:val="Hyperlink"/>
                </w:rPr>
                <w:t>https://odims-cloudfront.ospar.org/ospar_trends_nis_2017_02-other-IA2017_Trends_in_NIS_Introduced_by_Human_Activities_SnapshotData.zip</w:t>
              </w:r>
            </w:hyperlink>
            <w:r w:rsidR="0067265A">
              <w:t xml:space="preserve"> </w:t>
            </w:r>
          </w:p>
          <w:p w14:paraId="4298B775" w14:textId="77777777" w:rsidR="0067265A" w:rsidRDefault="0067265A" w:rsidP="0067265A">
            <w:r>
              <w:t xml:space="preserve">Link to metadata: </w:t>
            </w:r>
          </w:p>
          <w:p w14:paraId="77C2E0A3" w14:textId="77777777" w:rsidR="0067265A" w:rsidRDefault="003D1308" w:rsidP="0067265A">
            <w:hyperlink r:id="rId158" w:history="1">
              <w:r w:rsidR="0067265A" w:rsidRPr="005049B5">
                <w:rPr>
                  <w:rStyle w:val="Hyperlink"/>
                </w:rPr>
                <w:t>https://odims-cloudfront.ospar.org/ospar_trends_nis_2017_02-metadata.xml</w:t>
              </w:r>
            </w:hyperlink>
            <w:r w:rsidR="0067265A">
              <w:t xml:space="preserve"> </w:t>
            </w:r>
          </w:p>
        </w:tc>
      </w:tr>
    </w:tbl>
    <w:p w14:paraId="0C00824F" w14:textId="77777777" w:rsidR="0067265A" w:rsidRPr="00AE4E70" w:rsidRDefault="0067265A" w:rsidP="0067265A">
      <w:pPr>
        <w:ind w:left="432"/>
      </w:pPr>
    </w:p>
    <w:p w14:paraId="1053802F" w14:textId="77777777" w:rsidR="003E088C" w:rsidRDefault="003E088C" w:rsidP="0067265A">
      <w:pPr>
        <w:ind w:left="432"/>
        <w:rPr>
          <w:b/>
        </w:rPr>
      </w:pPr>
    </w:p>
    <w:p w14:paraId="0A93D6FC" w14:textId="28744A4F" w:rsidR="0067265A" w:rsidRDefault="0067265A" w:rsidP="0067265A">
      <w:pPr>
        <w:ind w:left="432"/>
      </w:pPr>
      <w:r w:rsidRPr="00476149">
        <w:rPr>
          <w:b/>
        </w:rPr>
        <w:lastRenderedPageBreak/>
        <w:t>Plastic Particles</w:t>
      </w:r>
      <w:r w:rsidRPr="001D0CB9">
        <w:t xml:space="preserve"> in Fulmar Stomachs </w:t>
      </w:r>
      <w:r w:rsidRPr="002253DE">
        <w:rPr>
          <w:b/>
        </w:rPr>
        <w:t>(D8, D10)</w:t>
      </w:r>
    </w:p>
    <w:tbl>
      <w:tblPr>
        <w:tblStyle w:val="TableGrid"/>
        <w:tblW w:w="0" w:type="auto"/>
        <w:tblInd w:w="432" w:type="dxa"/>
        <w:tblLook w:val="04A0" w:firstRow="1" w:lastRow="0" w:firstColumn="1" w:lastColumn="0" w:noHBand="0" w:noVBand="1"/>
      </w:tblPr>
      <w:tblGrid>
        <w:gridCol w:w="11754"/>
      </w:tblGrid>
      <w:tr w:rsidR="0067265A" w14:paraId="6C13382E" w14:textId="77777777" w:rsidTr="0067265A">
        <w:tc>
          <w:tcPr>
            <w:tcW w:w="11754" w:type="dxa"/>
          </w:tcPr>
          <w:p w14:paraId="64AB438F" w14:textId="77777777" w:rsidR="0067265A" w:rsidRDefault="0067265A" w:rsidP="0067265A">
            <w:pPr>
              <w:spacing w:after="0"/>
              <w:jc w:val="left"/>
            </w:pPr>
            <w:r w:rsidRPr="00A060C7">
              <w:rPr>
                <w:b/>
              </w:rPr>
              <w:t>INSPIRE</w:t>
            </w:r>
          </w:p>
          <w:p w14:paraId="194B9FC4" w14:textId="77777777" w:rsidR="0067265A" w:rsidRDefault="0067265A" w:rsidP="0067265A">
            <w:pPr>
              <w:spacing w:after="0"/>
              <w:jc w:val="left"/>
            </w:pPr>
            <w:r w:rsidRPr="00426B77">
              <w:rPr>
                <w:i/>
              </w:rPr>
              <w:t>Metadata:</w:t>
            </w:r>
            <w:r>
              <w:t xml:space="preserve"> compliant</w:t>
            </w:r>
          </w:p>
          <w:p w14:paraId="053CDB61" w14:textId="77777777" w:rsidR="0067265A" w:rsidRDefault="0067265A" w:rsidP="0067265A">
            <w:pPr>
              <w:spacing w:after="0"/>
              <w:jc w:val="left"/>
            </w:pPr>
            <w:r w:rsidRPr="00426B77">
              <w:rPr>
                <w:i/>
              </w:rPr>
              <w:t>Network Discovery and View:</w:t>
            </w:r>
            <w:r>
              <w:t xml:space="preserve"> Partially compliant</w:t>
            </w:r>
          </w:p>
          <w:p w14:paraId="0AB8BC0F" w14:textId="77777777" w:rsidR="0067265A" w:rsidRDefault="0067265A" w:rsidP="0067265A">
            <w:r w:rsidRPr="00426B77">
              <w:rPr>
                <w:i/>
              </w:rPr>
              <w:t>Network Download:</w:t>
            </w:r>
            <w:r>
              <w:t xml:space="preserve"> partially compliant (Predefined access)</w:t>
            </w:r>
          </w:p>
        </w:tc>
      </w:tr>
      <w:tr w:rsidR="0067265A" w14:paraId="25F985AC" w14:textId="77777777" w:rsidTr="0067265A">
        <w:tc>
          <w:tcPr>
            <w:tcW w:w="11754" w:type="dxa"/>
          </w:tcPr>
          <w:p w14:paraId="385F2769" w14:textId="77777777" w:rsidR="0067265A" w:rsidRDefault="0067265A" w:rsidP="0067265A">
            <w:r>
              <w:t>Format: shp, Excel</w:t>
            </w:r>
          </w:p>
          <w:p w14:paraId="3577B3CC" w14:textId="77777777" w:rsidR="0067265A" w:rsidRDefault="0067265A" w:rsidP="0067265A">
            <w:r>
              <w:t>Link to data: one file per year</w:t>
            </w:r>
          </w:p>
          <w:p w14:paraId="4C396BFB" w14:textId="77777777" w:rsidR="0067265A" w:rsidRDefault="003D1308" w:rsidP="0067265A">
            <w:hyperlink r:id="rId159" w:history="1">
              <w:r w:rsidR="0067265A" w:rsidRPr="005049B5">
                <w:rPr>
                  <w:rStyle w:val="Hyperlink"/>
                </w:rPr>
                <w:t>https://odims-cloudfront.ospar.org/ospar_plastic_fulmars_2013_01-other-OSPAR_Plastic_Particles_Fulmars_2013.xlsx</w:t>
              </w:r>
            </w:hyperlink>
            <w:r w:rsidR="0067265A">
              <w:t xml:space="preserve"> </w:t>
            </w:r>
          </w:p>
          <w:p w14:paraId="51F051FA" w14:textId="77777777" w:rsidR="0067265A" w:rsidRDefault="0067265A" w:rsidP="0067265A">
            <w:r>
              <w:t xml:space="preserve">Link to metadata: </w:t>
            </w:r>
          </w:p>
          <w:p w14:paraId="0B85BCD7" w14:textId="77777777" w:rsidR="0067265A" w:rsidRDefault="003D1308" w:rsidP="0067265A">
            <w:hyperlink r:id="rId160" w:history="1">
              <w:r w:rsidR="0067265A" w:rsidRPr="005049B5">
                <w:rPr>
                  <w:rStyle w:val="Hyperlink"/>
                </w:rPr>
                <w:t>https://odims-cloudfront.ospar.org/ospar_plastic_fulmars_2013_01-metadata.xml</w:t>
              </w:r>
            </w:hyperlink>
            <w:r w:rsidR="0067265A">
              <w:t xml:space="preserve"> </w:t>
            </w:r>
          </w:p>
          <w:p w14:paraId="24AA2F7E" w14:textId="77777777" w:rsidR="0067265A" w:rsidRDefault="0067265A" w:rsidP="0067265A">
            <w:r>
              <w:t xml:space="preserve">Services: </w:t>
            </w:r>
          </w:p>
          <w:p w14:paraId="2FECAEC5" w14:textId="77777777" w:rsidR="0067265A" w:rsidRDefault="0067265A" w:rsidP="0067265A">
            <w:r>
              <w:t>Data products:</w:t>
            </w:r>
          </w:p>
        </w:tc>
      </w:tr>
    </w:tbl>
    <w:p w14:paraId="7089E39C" w14:textId="77777777" w:rsidR="0067265A" w:rsidRPr="001D0CB9" w:rsidRDefault="0067265A" w:rsidP="0067265A">
      <w:pPr>
        <w:ind w:left="432"/>
      </w:pPr>
    </w:p>
    <w:p w14:paraId="74EDC67D" w14:textId="7F5E129B" w:rsidR="0067265A" w:rsidRDefault="0067265A" w:rsidP="00F246ED">
      <w:pPr>
        <w:pStyle w:val="Heading2"/>
        <w:numPr>
          <w:ilvl w:val="0"/>
          <w:numId w:val="9"/>
        </w:numPr>
      </w:pPr>
      <w:bookmarkStart w:id="87" w:name="_Toc501380345"/>
      <w:bookmarkStart w:id="88" w:name="_Toc505182998"/>
      <w:r>
        <w:t>ICES</w:t>
      </w:r>
      <w:bookmarkEnd w:id="87"/>
      <w:bookmarkEnd w:id="88"/>
    </w:p>
    <w:p w14:paraId="60E49C20" w14:textId="77777777" w:rsidR="0067265A" w:rsidRDefault="0067265A" w:rsidP="0067265A"/>
    <w:p w14:paraId="3D465510" w14:textId="77777777" w:rsidR="0067265A" w:rsidRDefault="0067265A" w:rsidP="0067265A">
      <w:pPr>
        <w:ind w:left="432"/>
      </w:pPr>
      <w:r>
        <w:rPr>
          <w:b/>
        </w:rPr>
        <w:t>Fish stock population and status assessments</w:t>
      </w:r>
      <w:r>
        <w:t xml:space="preserve"> in NE Atlantic and Baltic </w:t>
      </w:r>
      <w:r>
        <w:rPr>
          <w:b/>
        </w:rPr>
        <w:t>(D3)</w:t>
      </w:r>
    </w:p>
    <w:tbl>
      <w:tblPr>
        <w:tblStyle w:val="TableGrid"/>
        <w:tblW w:w="0" w:type="auto"/>
        <w:tblInd w:w="432" w:type="dxa"/>
        <w:tblLayout w:type="fixed"/>
        <w:tblLook w:val="04A0" w:firstRow="1" w:lastRow="0" w:firstColumn="1" w:lastColumn="0" w:noHBand="0" w:noVBand="1"/>
      </w:tblPr>
      <w:tblGrid>
        <w:gridCol w:w="11754"/>
      </w:tblGrid>
      <w:tr w:rsidR="0067265A" w14:paraId="64574FAE" w14:textId="77777777" w:rsidTr="0067265A">
        <w:tc>
          <w:tcPr>
            <w:tcW w:w="11754" w:type="dxa"/>
          </w:tcPr>
          <w:p w14:paraId="4E3A0DB2" w14:textId="77777777" w:rsidR="0067265A" w:rsidRDefault="0067265A" w:rsidP="0067265A">
            <w:pPr>
              <w:spacing w:after="0"/>
              <w:jc w:val="left"/>
            </w:pPr>
            <w:r w:rsidRPr="00A060C7">
              <w:rPr>
                <w:b/>
              </w:rPr>
              <w:t>INSPIRE</w:t>
            </w:r>
          </w:p>
          <w:p w14:paraId="242C3910" w14:textId="77777777" w:rsidR="0067265A" w:rsidRDefault="0067265A" w:rsidP="0067265A">
            <w:pPr>
              <w:spacing w:after="0"/>
              <w:jc w:val="left"/>
            </w:pPr>
            <w:r w:rsidRPr="00426B77">
              <w:rPr>
                <w:i/>
              </w:rPr>
              <w:t>Metadata:</w:t>
            </w:r>
            <w:r>
              <w:t xml:space="preserve"> compliant</w:t>
            </w:r>
          </w:p>
          <w:p w14:paraId="4F95D4A8" w14:textId="77777777" w:rsidR="0067265A" w:rsidRDefault="0067265A" w:rsidP="0067265A">
            <w:pPr>
              <w:spacing w:after="0"/>
              <w:jc w:val="left"/>
            </w:pPr>
            <w:r w:rsidRPr="00426B77">
              <w:rPr>
                <w:i/>
              </w:rPr>
              <w:t>Network Discovery and View:</w:t>
            </w:r>
            <w:r>
              <w:t xml:space="preserve"> Partially compliant</w:t>
            </w:r>
          </w:p>
          <w:p w14:paraId="420C1390" w14:textId="77777777" w:rsidR="0067265A" w:rsidRDefault="0067265A" w:rsidP="0067265A">
            <w:r w:rsidRPr="00426B77">
              <w:rPr>
                <w:i/>
              </w:rPr>
              <w:t>Network Download:</w:t>
            </w:r>
            <w:r>
              <w:t xml:space="preserve"> partially compliant (direct access)</w:t>
            </w:r>
          </w:p>
        </w:tc>
      </w:tr>
      <w:tr w:rsidR="0067265A" w14:paraId="4AF804FF" w14:textId="77777777" w:rsidTr="0067265A">
        <w:tc>
          <w:tcPr>
            <w:tcW w:w="11754" w:type="dxa"/>
          </w:tcPr>
          <w:p w14:paraId="0498B449" w14:textId="77777777" w:rsidR="0067265A" w:rsidRDefault="0067265A" w:rsidP="0067265A">
            <w:r>
              <w:t>Format: XML, png, html</w:t>
            </w:r>
          </w:p>
          <w:p w14:paraId="71490179" w14:textId="77777777" w:rsidR="0067265A" w:rsidRDefault="0067265A" w:rsidP="0067265A">
            <w:r>
              <w:t xml:space="preserve">Link to data: </w:t>
            </w:r>
            <w:hyperlink r:id="rId161" w:history="1">
              <w:r w:rsidRPr="000625B4">
                <w:rPr>
                  <w:rStyle w:val="Hyperlink"/>
                </w:rPr>
                <w:t>http://standardgraphs.ices.dk/stockList.aspx</w:t>
              </w:r>
            </w:hyperlink>
            <w:r>
              <w:t xml:space="preserve"> </w:t>
            </w:r>
          </w:p>
          <w:p w14:paraId="18CA7E90" w14:textId="77777777" w:rsidR="0067265A" w:rsidRDefault="0067265A" w:rsidP="0067265A">
            <w:r>
              <w:t xml:space="preserve">Link to metadata: </w:t>
            </w:r>
          </w:p>
          <w:p w14:paraId="2B661AAD" w14:textId="77777777" w:rsidR="0067265A" w:rsidRDefault="003D1308" w:rsidP="0067265A">
            <w:hyperlink r:id="rId162" w:anchor="/metadata/f5992b7d-b9da-40d4-81b9-d6db9e87e759" w:history="1">
              <w:r w:rsidR="0067265A" w:rsidRPr="000625B4">
                <w:rPr>
                  <w:rStyle w:val="Hyperlink"/>
                </w:rPr>
                <w:t>http://gis.ices.dk/geonetwork/srv/eng/catalog.search#/metadata/f5992b7d-b9da-40d4-81b9-d6db9e87e759</w:t>
              </w:r>
            </w:hyperlink>
            <w:r w:rsidR="0067265A">
              <w:t xml:space="preserve">  </w:t>
            </w:r>
          </w:p>
          <w:p w14:paraId="071A39D0" w14:textId="77777777" w:rsidR="0067265A" w:rsidRDefault="0067265A" w:rsidP="0067265A">
            <w:r>
              <w:lastRenderedPageBreak/>
              <w:t xml:space="preserve">Services: </w:t>
            </w:r>
            <w:hyperlink r:id="rId163" w:anchor="/search?facet.q=type%2Fservice&amp;resultType=details&amp;any=stock&amp;fast=index&amp;_content_type=json&amp;from=1&amp;to=20&amp;sortBy=relevance" w:history="1">
              <w:r w:rsidRPr="000625B4">
                <w:rPr>
                  <w:rStyle w:val="Hyperlink"/>
                </w:rPr>
                <w:t>http://gis.ices.dk/geonetwork/srv/eng/catalog.search#/search?facet.q=type%2Fservice&amp;resultType=details&amp;any=stock&amp;fast=index&amp;_content_type=json&amp;from=1&amp;to=20&amp;sortBy=relevance</w:t>
              </w:r>
            </w:hyperlink>
            <w:r>
              <w:t xml:space="preserve"> </w:t>
            </w:r>
          </w:p>
          <w:p w14:paraId="1428A7AC" w14:textId="77777777" w:rsidR="0067265A" w:rsidRDefault="0067265A" w:rsidP="0067265A">
            <w:r>
              <w:t xml:space="preserve">Data products: </w:t>
            </w:r>
          </w:p>
          <w:p w14:paraId="76B5336B" w14:textId="77777777" w:rsidR="0067265A" w:rsidRDefault="0067265A" w:rsidP="0067265A">
            <w:r>
              <w:t xml:space="preserve">Plots and Data for each assessed stock, for example </w:t>
            </w:r>
            <w:hyperlink r:id="rId164" w:history="1">
              <w:r w:rsidRPr="000625B4">
                <w:rPr>
                  <w:rStyle w:val="Hyperlink"/>
                </w:rPr>
                <w:t>http://standardgraphs.ices.dk/ViewCharts.aspx?key=8728</w:t>
              </w:r>
            </w:hyperlink>
            <w:r>
              <w:t xml:space="preserve"> </w:t>
            </w:r>
          </w:p>
          <w:p w14:paraId="20828A15" w14:textId="77777777" w:rsidR="0067265A" w:rsidRPr="00D8459A" w:rsidRDefault="0067265A" w:rsidP="0067265A">
            <w:r>
              <w:t>See also web services for extended products</w:t>
            </w:r>
          </w:p>
        </w:tc>
      </w:tr>
    </w:tbl>
    <w:p w14:paraId="27E47B69" w14:textId="77777777" w:rsidR="0067265A" w:rsidRPr="00D8459A" w:rsidRDefault="0067265A" w:rsidP="0067265A">
      <w:pPr>
        <w:ind w:left="432"/>
      </w:pPr>
    </w:p>
    <w:p w14:paraId="035F3DA5" w14:textId="77777777" w:rsidR="0067265A" w:rsidRDefault="0067265A" w:rsidP="0067265A">
      <w:pPr>
        <w:ind w:left="432"/>
        <w:rPr>
          <w:b/>
        </w:rPr>
      </w:pPr>
      <w:r w:rsidRPr="00D41365">
        <w:rPr>
          <w:b/>
        </w:rPr>
        <w:t>Impulsive noise events</w:t>
      </w:r>
      <w:r>
        <w:t xml:space="preserve"> in NE Atlantic and Baltic</w:t>
      </w:r>
      <w:r>
        <w:rPr>
          <w:b/>
        </w:rPr>
        <w:t xml:space="preserve"> (D11)</w:t>
      </w:r>
    </w:p>
    <w:tbl>
      <w:tblPr>
        <w:tblStyle w:val="TableGrid"/>
        <w:tblW w:w="0" w:type="auto"/>
        <w:tblInd w:w="432" w:type="dxa"/>
        <w:tblLayout w:type="fixed"/>
        <w:tblLook w:val="04A0" w:firstRow="1" w:lastRow="0" w:firstColumn="1" w:lastColumn="0" w:noHBand="0" w:noVBand="1"/>
      </w:tblPr>
      <w:tblGrid>
        <w:gridCol w:w="11754"/>
      </w:tblGrid>
      <w:tr w:rsidR="0067265A" w14:paraId="09A38F3C" w14:textId="77777777" w:rsidTr="0067265A">
        <w:tc>
          <w:tcPr>
            <w:tcW w:w="11754" w:type="dxa"/>
          </w:tcPr>
          <w:p w14:paraId="77CC95E4" w14:textId="77777777" w:rsidR="0067265A" w:rsidRDefault="0067265A" w:rsidP="0067265A">
            <w:pPr>
              <w:spacing w:after="0"/>
              <w:jc w:val="left"/>
            </w:pPr>
            <w:r w:rsidRPr="00A060C7">
              <w:rPr>
                <w:b/>
              </w:rPr>
              <w:t>INSPIRE</w:t>
            </w:r>
          </w:p>
          <w:p w14:paraId="7E9F3972" w14:textId="77777777" w:rsidR="0067265A" w:rsidRDefault="0067265A" w:rsidP="0067265A">
            <w:pPr>
              <w:spacing w:after="0"/>
              <w:jc w:val="left"/>
            </w:pPr>
            <w:r w:rsidRPr="00426B77">
              <w:rPr>
                <w:i/>
              </w:rPr>
              <w:t>Metadata:</w:t>
            </w:r>
            <w:r>
              <w:t xml:space="preserve"> compliant</w:t>
            </w:r>
          </w:p>
          <w:p w14:paraId="3D6BC0BA" w14:textId="77777777" w:rsidR="0067265A" w:rsidRDefault="0067265A" w:rsidP="0067265A">
            <w:pPr>
              <w:spacing w:after="0"/>
              <w:jc w:val="left"/>
            </w:pPr>
            <w:r w:rsidRPr="00426B77">
              <w:rPr>
                <w:i/>
              </w:rPr>
              <w:t>Network Discovery and View:</w:t>
            </w:r>
            <w:r>
              <w:t xml:space="preserve"> Partially compliant</w:t>
            </w:r>
          </w:p>
          <w:p w14:paraId="69CD7237" w14:textId="77777777" w:rsidR="0067265A" w:rsidRDefault="0067265A" w:rsidP="0067265A">
            <w:r w:rsidRPr="00426B77">
              <w:rPr>
                <w:i/>
              </w:rPr>
              <w:t>Network Download:</w:t>
            </w:r>
            <w:r>
              <w:t xml:space="preserve"> partially compliant (direct access)</w:t>
            </w:r>
          </w:p>
        </w:tc>
      </w:tr>
      <w:tr w:rsidR="0067265A" w14:paraId="20851C12" w14:textId="77777777" w:rsidTr="0067265A">
        <w:tc>
          <w:tcPr>
            <w:tcW w:w="11754" w:type="dxa"/>
          </w:tcPr>
          <w:p w14:paraId="62BAAFCF" w14:textId="77777777" w:rsidR="0067265A" w:rsidRDefault="0067265A" w:rsidP="0067265A">
            <w:r>
              <w:t>Format: shp (Shape files), png and xls</w:t>
            </w:r>
          </w:p>
          <w:p w14:paraId="2EF78F30" w14:textId="77777777" w:rsidR="0067265A" w:rsidRDefault="0067265A" w:rsidP="0067265A">
            <w:r>
              <w:t xml:space="preserve">Link to data: </w:t>
            </w:r>
          </w:p>
          <w:p w14:paraId="6A3CE8FF" w14:textId="77777777" w:rsidR="0067265A" w:rsidRDefault="003D1308" w:rsidP="0067265A">
            <w:hyperlink r:id="rId165" w:history="1">
              <w:r w:rsidR="0067265A" w:rsidRPr="00D62C11">
                <w:rPr>
                  <w:rStyle w:val="Hyperlink"/>
                </w:rPr>
                <w:t>http://geodata.ices.dk/geoserver/SQL/ows?service=WFS&amp;version=1.0.0&amp;request=GetFeature&amp;typeName=SQL:lyNoiseEventFullLayer&amp;maxFeatures=100000&amp;outputFormat=excel</w:t>
              </w:r>
            </w:hyperlink>
            <w:r w:rsidR="0067265A">
              <w:t xml:space="preserve"> </w:t>
            </w:r>
            <w:r w:rsidR="0067265A" w:rsidRPr="00D41365">
              <w:t xml:space="preserve"> </w:t>
            </w:r>
          </w:p>
          <w:p w14:paraId="3DC36032" w14:textId="77777777" w:rsidR="0067265A" w:rsidRDefault="0067265A" w:rsidP="0067265A">
            <w:r>
              <w:t>Link to metadata:</w:t>
            </w:r>
          </w:p>
          <w:p w14:paraId="0B4E24AD" w14:textId="77777777" w:rsidR="0067265A" w:rsidRDefault="003D1308" w:rsidP="0067265A">
            <w:hyperlink r:id="rId166" w:anchor="/metadata/bc5a443e-4dad-47f4-8203-19c0b44c3883" w:history="1">
              <w:r w:rsidR="0067265A" w:rsidRPr="00D62C11">
                <w:rPr>
                  <w:rStyle w:val="Hyperlink"/>
                </w:rPr>
                <w:t>http://gis.ices.dk/geonetwork/srv/eng/catalog.search#/metadata/bc5a443e-4dad-47f4-8203-19c0b44c3883</w:t>
              </w:r>
            </w:hyperlink>
            <w:r w:rsidR="0067265A">
              <w:t xml:space="preserve"> </w:t>
            </w:r>
          </w:p>
          <w:p w14:paraId="4FE1B167" w14:textId="77777777" w:rsidR="0067265A" w:rsidRDefault="0067265A" w:rsidP="0067265A">
            <w:r>
              <w:t xml:space="preserve">Services: </w:t>
            </w:r>
            <w:hyperlink r:id="rId167" w:history="1">
              <w:r w:rsidRPr="00D62C11">
                <w:rPr>
                  <w:rStyle w:val="Hyperlink"/>
                </w:rPr>
                <w:t>http://underwaternoise.ices.dk/webservices.aspx</w:t>
              </w:r>
            </w:hyperlink>
            <w:r>
              <w:t xml:space="preserve"> </w:t>
            </w:r>
          </w:p>
          <w:p w14:paraId="205F8ADF" w14:textId="77777777" w:rsidR="0067265A" w:rsidRDefault="0067265A" w:rsidP="0067265A">
            <w:r>
              <w:t xml:space="preserve">Data products: </w:t>
            </w:r>
          </w:p>
          <w:p w14:paraId="0C5F474F" w14:textId="77777777" w:rsidR="0067265A" w:rsidRDefault="0067265A" w:rsidP="0067265A">
            <w:pPr>
              <w:ind w:left="288"/>
            </w:pPr>
            <w:r>
              <w:t xml:space="preserve">Map viewer: </w:t>
            </w:r>
            <w:hyperlink r:id="rId168" w:history="1">
              <w:r w:rsidRPr="00D62C11">
                <w:rPr>
                  <w:rStyle w:val="Hyperlink"/>
                </w:rPr>
                <w:t>http://underwaternoise.ices.dk/map.aspx</w:t>
              </w:r>
            </w:hyperlink>
          </w:p>
          <w:p w14:paraId="3E3F6150" w14:textId="77777777" w:rsidR="0067265A" w:rsidRPr="00EE47A0" w:rsidRDefault="0067265A" w:rsidP="0067265A">
            <w:pPr>
              <w:ind w:left="288"/>
            </w:pPr>
            <w:r>
              <w:t xml:space="preserve">Pulse block days indicator: </w:t>
            </w:r>
            <w:hyperlink r:id="rId169" w:history="1">
              <w:r w:rsidRPr="00D62C11">
                <w:rPr>
                  <w:rStyle w:val="Hyperlink"/>
                </w:rPr>
                <w:t>http://underwaternoise.ices.dk/map.aspx</w:t>
              </w:r>
            </w:hyperlink>
            <w:r>
              <w:t xml:space="preserve"> ‘Indicator’ functions on right hand menu</w:t>
            </w:r>
          </w:p>
        </w:tc>
      </w:tr>
    </w:tbl>
    <w:p w14:paraId="2D92A87F" w14:textId="77777777" w:rsidR="0067265A" w:rsidRPr="00D41365" w:rsidRDefault="0067265A" w:rsidP="0067265A">
      <w:pPr>
        <w:ind w:left="432"/>
        <w:rPr>
          <w:b/>
        </w:rPr>
      </w:pPr>
    </w:p>
    <w:p w14:paraId="2B05D14B" w14:textId="77777777" w:rsidR="003E088C" w:rsidRDefault="003E088C" w:rsidP="0067265A">
      <w:pPr>
        <w:ind w:left="432"/>
        <w:rPr>
          <w:b/>
        </w:rPr>
      </w:pPr>
    </w:p>
    <w:p w14:paraId="1EA945E1" w14:textId="77777777" w:rsidR="003E088C" w:rsidRDefault="003E088C" w:rsidP="0067265A">
      <w:pPr>
        <w:ind w:left="432"/>
        <w:rPr>
          <w:b/>
        </w:rPr>
      </w:pPr>
    </w:p>
    <w:p w14:paraId="6E56CE53" w14:textId="4BB29FCD" w:rsidR="0067265A" w:rsidRDefault="0067265A" w:rsidP="0067265A">
      <w:pPr>
        <w:ind w:left="432"/>
        <w:rPr>
          <w:b/>
        </w:rPr>
      </w:pPr>
      <w:r>
        <w:rPr>
          <w:b/>
        </w:rPr>
        <w:lastRenderedPageBreak/>
        <w:t xml:space="preserve">Vulnerable Marine Ecosystems, </w:t>
      </w:r>
      <w:r w:rsidRPr="00994D3C">
        <w:t>observations of Vulnerable Marine Ecosystem (VME) indicators and habitats in the North Atlantic</w:t>
      </w:r>
      <w:r w:rsidRPr="00994D3C">
        <w:rPr>
          <w:b/>
        </w:rPr>
        <w:t xml:space="preserve"> </w:t>
      </w:r>
      <w:r>
        <w:rPr>
          <w:b/>
        </w:rPr>
        <w:t>(D1, D6, D7)</w:t>
      </w:r>
    </w:p>
    <w:tbl>
      <w:tblPr>
        <w:tblStyle w:val="TableGrid"/>
        <w:tblW w:w="0" w:type="auto"/>
        <w:tblInd w:w="432" w:type="dxa"/>
        <w:tblLook w:val="04A0" w:firstRow="1" w:lastRow="0" w:firstColumn="1" w:lastColumn="0" w:noHBand="0" w:noVBand="1"/>
      </w:tblPr>
      <w:tblGrid>
        <w:gridCol w:w="11754"/>
      </w:tblGrid>
      <w:tr w:rsidR="0067265A" w14:paraId="0178092E" w14:textId="77777777" w:rsidTr="0067265A">
        <w:tc>
          <w:tcPr>
            <w:tcW w:w="11754" w:type="dxa"/>
          </w:tcPr>
          <w:p w14:paraId="13363D37" w14:textId="77777777" w:rsidR="0067265A" w:rsidRDefault="0067265A" w:rsidP="0067265A">
            <w:pPr>
              <w:spacing w:after="0"/>
              <w:jc w:val="left"/>
            </w:pPr>
            <w:r w:rsidRPr="00A060C7">
              <w:rPr>
                <w:b/>
              </w:rPr>
              <w:t>INSPIRE</w:t>
            </w:r>
          </w:p>
          <w:p w14:paraId="22D73296" w14:textId="77777777" w:rsidR="0067265A" w:rsidRDefault="0067265A" w:rsidP="0067265A">
            <w:pPr>
              <w:spacing w:after="0"/>
              <w:jc w:val="left"/>
            </w:pPr>
            <w:r w:rsidRPr="00426B77">
              <w:rPr>
                <w:i/>
              </w:rPr>
              <w:t>Metadata:</w:t>
            </w:r>
            <w:r>
              <w:t xml:space="preserve"> compliant</w:t>
            </w:r>
          </w:p>
          <w:p w14:paraId="34BC6289" w14:textId="77777777" w:rsidR="0067265A" w:rsidRDefault="0067265A" w:rsidP="0067265A">
            <w:pPr>
              <w:spacing w:after="0"/>
              <w:jc w:val="left"/>
            </w:pPr>
            <w:r w:rsidRPr="00426B77">
              <w:rPr>
                <w:i/>
              </w:rPr>
              <w:t>Network Discovery and View:</w:t>
            </w:r>
            <w:r>
              <w:t xml:space="preserve"> Partially compliant</w:t>
            </w:r>
          </w:p>
          <w:p w14:paraId="3A1CE488" w14:textId="77777777" w:rsidR="0067265A" w:rsidRDefault="0067265A" w:rsidP="0067265A">
            <w:r w:rsidRPr="00426B77">
              <w:rPr>
                <w:i/>
              </w:rPr>
              <w:t>Network Download:</w:t>
            </w:r>
            <w:r>
              <w:t xml:space="preserve"> partially compliant (direct access)</w:t>
            </w:r>
          </w:p>
        </w:tc>
      </w:tr>
      <w:tr w:rsidR="0067265A" w14:paraId="5BB676E7" w14:textId="77777777" w:rsidTr="0067265A">
        <w:tc>
          <w:tcPr>
            <w:tcW w:w="11754" w:type="dxa"/>
          </w:tcPr>
          <w:p w14:paraId="7504E008" w14:textId="77777777" w:rsidR="0067265A" w:rsidRDefault="0067265A" w:rsidP="0067265A">
            <w:r>
              <w:t>Format: csv</w:t>
            </w:r>
          </w:p>
          <w:p w14:paraId="57138732" w14:textId="77777777" w:rsidR="0067265A" w:rsidRDefault="0067265A" w:rsidP="0067265A">
            <w:r>
              <w:t xml:space="preserve">Link to data: </w:t>
            </w:r>
            <w:hyperlink r:id="rId170" w:history="1">
              <w:r w:rsidRPr="00D62C11">
                <w:rPr>
                  <w:rStyle w:val="Hyperlink"/>
                </w:rPr>
                <w:t>http://vme.ices.dk/download.aspx</w:t>
              </w:r>
            </w:hyperlink>
            <w:r>
              <w:t xml:space="preserve">   </w:t>
            </w:r>
          </w:p>
          <w:p w14:paraId="23366AF3" w14:textId="77777777" w:rsidR="0067265A" w:rsidRDefault="0067265A" w:rsidP="0067265A">
            <w:r>
              <w:t xml:space="preserve">Link to metadata: </w:t>
            </w:r>
            <w:hyperlink r:id="rId171" w:anchor="/metadata/50051026-435d-4554-9692-4cb2f62ab5f9" w:history="1">
              <w:r w:rsidRPr="00B266AF">
                <w:rPr>
                  <w:rStyle w:val="Hyperlink"/>
                </w:rPr>
                <w:t>http://gis.ices.dk/geonetwork/srv/eng/catalog.search#/metadata/50051026-435d-4554-9692-4cb2f62ab5f9</w:t>
              </w:r>
            </w:hyperlink>
            <w:r>
              <w:t xml:space="preserve"> </w:t>
            </w:r>
          </w:p>
          <w:p w14:paraId="79B1A153" w14:textId="77777777" w:rsidR="0067265A" w:rsidRDefault="0067265A" w:rsidP="0067265A">
            <w:r>
              <w:t xml:space="preserve">Services: </w:t>
            </w:r>
            <w:hyperlink r:id="rId172" w:history="1">
              <w:r w:rsidRPr="00D62C11">
                <w:rPr>
                  <w:rStyle w:val="Hyperlink"/>
                </w:rPr>
                <w:t>http://vme.ices.dk/webservices.aspx</w:t>
              </w:r>
            </w:hyperlink>
            <w:r>
              <w:t xml:space="preserve"> </w:t>
            </w:r>
          </w:p>
          <w:p w14:paraId="2E86DE12" w14:textId="77777777" w:rsidR="0067265A" w:rsidRDefault="0067265A" w:rsidP="0067265A">
            <w:r>
              <w:t xml:space="preserve">Data products: </w:t>
            </w:r>
          </w:p>
          <w:p w14:paraId="07022831" w14:textId="77777777" w:rsidR="0067265A" w:rsidRDefault="0067265A" w:rsidP="0067265A">
            <w:pPr>
              <w:ind w:left="720"/>
            </w:pPr>
            <w:r>
              <w:t xml:space="preserve">Map viewer: </w:t>
            </w:r>
            <w:hyperlink r:id="rId173" w:history="1">
              <w:r w:rsidRPr="00D62C11">
                <w:rPr>
                  <w:rStyle w:val="Hyperlink"/>
                </w:rPr>
                <w:t>http://vme.ices.dk/map.aspx</w:t>
              </w:r>
            </w:hyperlink>
            <w:r>
              <w:t xml:space="preserve"> </w:t>
            </w:r>
          </w:p>
          <w:p w14:paraId="78CC967F" w14:textId="77777777" w:rsidR="0067265A" w:rsidRPr="00F333CB" w:rsidRDefault="0067265A" w:rsidP="0067265A">
            <w:pPr>
              <w:ind w:left="720"/>
            </w:pPr>
            <w:r w:rsidRPr="00D17044">
              <w:t>VME Weighting Algorithm</w:t>
            </w:r>
            <w:r>
              <w:t xml:space="preserve">: </w:t>
            </w:r>
            <w:hyperlink r:id="rId174" w:history="1">
              <w:r w:rsidRPr="00D62C11">
                <w:rPr>
                  <w:rStyle w:val="Hyperlink"/>
                </w:rPr>
                <w:t>http://vme.ices.dk/map.aspx</w:t>
              </w:r>
            </w:hyperlink>
            <w:r>
              <w:t xml:space="preserve"> see right hand menu</w:t>
            </w:r>
          </w:p>
        </w:tc>
      </w:tr>
    </w:tbl>
    <w:p w14:paraId="69970535" w14:textId="77777777" w:rsidR="003E088C" w:rsidRDefault="003E088C" w:rsidP="0067265A">
      <w:pPr>
        <w:ind w:left="432"/>
        <w:rPr>
          <w:b/>
        </w:rPr>
      </w:pPr>
    </w:p>
    <w:p w14:paraId="4A94EC93" w14:textId="57797554" w:rsidR="0067265A" w:rsidRDefault="0067265A" w:rsidP="0067265A">
      <w:pPr>
        <w:ind w:left="432"/>
        <w:rPr>
          <w:b/>
        </w:rPr>
      </w:pPr>
      <w:r>
        <w:rPr>
          <w:b/>
        </w:rPr>
        <w:t xml:space="preserve">Oceanographic dataset </w:t>
      </w:r>
      <w:r w:rsidRPr="00F96FD9">
        <w:t>for North Atlantic</w:t>
      </w:r>
      <w:r>
        <w:t xml:space="preserve">, temp/sal, oxygen, phosphates, nitrates, Chl a, secchi </w:t>
      </w:r>
      <w:r w:rsidRPr="002253DE">
        <w:rPr>
          <w:b/>
        </w:rPr>
        <w:t>(</w:t>
      </w:r>
      <w:r>
        <w:rPr>
          <w:b/>
        </w:rPr>
        <w:t>D5)</w:t>
      </w:r>
    </w:p>
    <w:tbl>
      <w:tblPr>
        <w:tblStyle w:val="TableGrid"/>
        <w:tblW w:w="0" w:type="auto"/>
        <w:tblInd w:w="432" w:type="dxa"/>
        <w:tblLook w:val="04A0" w:firstRow="1" w:lastRow="0" w:firstColumn="1" w:lastColumn="0" w:noHBand="0" w:noVBand="1"/>
      </w:tblPr>
      <w:tblGrid>
        <w:gridCol w:w="11754"/>
      </w:tblGrid>
      <w:tr w:rsidR="0067265A" w14:paraId="56D9D3DC" w14:textId="77777777" w:rsidTr="0067265A">
        <w:tc>
          <w:tcPr>
            <w:tcW w:w="11754" w:type="dxa"/>
          </w:tcPr>
          <w:p w14:paraId="4E44B36C" w14:textId="77777777" w:rsidR="0067265A" w:rsidRDefault="0067265A" w:rsidP="0067265A">
            <w:pPr>
              <w:spacing w:after="0"/>
              <w:jc w:val="left"/>
            </w:pPr>
            <w:r w:rsidRPr="00A060C7">
              <w:rPr>
                <w:b/>
              </w:rPr>
              <w:t>INSPIRE</w:t>
            </w:r>
          </w:p>
          <w:p w14:paraId="3CA415EB" w14:textId="77777777" w:rsidR="0067265A" w:rsidRDefault="0067265A" w:rsidP="0067265A">
            <w:pPr>
              <w:spacing w:after="0"/>
              <w:jc w:val="left"/>
            </w:pPr>
            <w:r w:rsidRPr="00426B77">
              <w:rPr>
                <w:i/>
              </w:rPr>
              <w:t>Metadata:</w:t>
            </w:r>
            <w:r>
              <w:t xml:space="preserve"> compliant</w:t>
            </w:r>
          </w:p>
          <w:p w14:paraId="7DE9B07C" w14:textId="77777777" w:rsidR="0067265A" w:rsidRDefault="0067265A" w:rsidP="0067265A">
            <w:pPr>
              <w:spacing w:after="0"/>
              <w:jc w:val="left"/>
            </w:pPr>
            <w:r w:rsidRPr="00426B77">
              <w:rPr>
                <w:i/>
              </w:rPr>
              <w:t>Network Discovery and View:</w:t>
            </w:r>
            <w:r>
              <w:t xml:space="preserve"> Partially compliant</w:t>
            </w:r>
          </w:p>
          <w:p w14:paraId="09247644" w14:textId="77777777" w:rsidR="0067265A" w:rsidRDefault="0067265A" w:rsidP="0067265A">
            <w:r w:rsidRPr="00426B77">
              <w:rPr>
                <w:i/>
              </w:rPr>
              <w:t>Network Download:</w:t>
            </w:r>
            <w:r>
              <w:t xml:space="preserve"> partially compliant (direct access)</w:t>
            </w:r>
          </w:p>
        </w:tc>
      </w:tr>
      <w:tr w:rsidR="0067265A" w14:paraId="5AB34673" w14:textId="77777777" w:rsidTr="0067265A">
        <w:tc>
          <w:tcPr>
            <w:tcW w:w="11754" w:type="dxa"/>
          </w:tcPr>
          <w:p w14:paraId="7DA191DC" w14:textId="77777777" w:rsidR="0067265A" w:rsidRDefault="0067265A" w:rsidP="0067265A">
            <w:r>
              <w:t>Format: csv (odv standard)</w:t>
            </w:r>
          </w:p>
          <w:p w14:paraId="3A659730" w14:textId="77777777" w:rsidR="0067265A" w:rsidRDefault="0067265A" w:rsidP="0067265A">
            <w:r>
              <w:t xml:space="preserve">Link to data: </w:t>
            </w:r>
            <w:hyperlink r:id="rId175" w:history="1">
              <w:r w:rsidRPr="00D62C11">
                <w:rPr>
                  <w:rStyle w:val="Hyperlink"/>
                </w:rPr>
                <w:t>http://ocean.ices.dk/HydChem/HydChem.aspx?plot=yes</w:t>
              </w:r>
            </w:hyperlink>
            <w:r>
              <w:t xml:space="preserve"> </w:t>
            </w:r>
          </w:p>
          <w:p w14:paraId="6665E66D" w14:textId="77777777" w:rsidR="0067265A" w:rsidRDefault="0067265A" w:rsidP="0067265A">
            <w:r>
              <w:t>Link to metadata:</w:t>
            </w:r>
          </w:p>
          <w:p w14:paraId="6E45C334" w14:textId="77777777" w:rsidR="0067265A" w:rsidRDefault="003D1308" w:rsidP="0067265A">
            <w:hyperlink r:id="rId176" w:anchor="/metadata/2D135511-B51F-4C69-9D15-A2BB564AC017" w:history="1">
              <w:r w:rsidR="0067265A" w:rsidRPr="00D62C11">
                <w:rPr>
                  <w:rStyle w:val="Hyperlink"/>
                </w:rPr>
                <w:t>http://gis.ices.dk/geonetwork/srv/eng/catalog.search#/metadata/2D135511-B51F-4C69-9D15-A2BB564AC017</w:t>
              </w:r>
            </w:hyperlink>
            <w:r w:rsidR="0067265A">
              <w:t xml:space="preserve"> </w:t>
            </w:r>
          </w:p>
          <w:p w14:paraId="055E9968" w14:textId="77777777" w:rsidR="0067265A" w:rsidRDefault="0067265A" w:rsidP="0067265A">
            <w:r>
              <w:t xml:space="preserve">Services: </w:t>
            </w:r>
            <w:hyperlink r:id="rId177" w:history="1">
              <w:r w:rsidRPr="00D62C11">
                <w:rPr>
                  <w:rStyle w:val="Hyperlink"/>
                </w:rPr>
                <w:t>http://ocean.ices.dk/webservices/hydchem.asmx</w:t>
              </w:r>
            </w:hyperlink>
            <w:r>
              <w:t xml:space="preserve"> </w:t>
            </w:r>
          </w:p>
          <w:p w14:paraId="192FD378" w14:textId="77777777" w:rsidR="0067265A" w:rsidRDefault="0067265A" w:rsidP="0067265A">
            <w:r>
              <w:t xml:space="preserve">Data products: </w:t>
            </w:r>
          </w:p>
          <w:p w14:paraId="5AD06E45" w14:textId="77777777" w:rsidR="0067265A" w:rsidRDefault="0067265A" w:rsidP="0067265A">
            <w:pPr>
              <w:ind w:left="720"/>
            </w:pPr>
            <w:r>
              <w:lastRenderedPageBreak/>
              <w:t xml:space="preserve">Map plots: </w:t>
            </w:r>
            <w:hyperlink r:id="rId178" w:history="1">
              <w:r w:rsidRPr="00D62C11">
                <w:rPr>
                  <w:rStyle w:val="Hyperlink"/>
                </w:rPr>
                <w:t>http://ocean.ices.dk/data/maps/maps.htm</w:t>
              </w:r>
            </w:hyperlink>
            <w:r>
              <w:t xml:space="preserve"> </w:t>
            </w:r>
          </w:p>
          <w:p w14:paraId="09233871" w14:textId="77777777" w:rsidR="0067265A" w:rsidRDefault="0067265A" w:rsidP="0067265A">
            <w:pPr>
              <w:ind w:left="720"/>
            </w:pPr>
            <w:r>
              <w:t>HELCOM oceanographic data tool:</w:t>
            </w:r>
          </w:p>
          <w:p w14:paraId="273905B1" w14:textId="77777777" w:rsidR="0067265A" w:rsidRDefault="003D1308" w:rsidP="0067265A">
            <w:pPr>
              <w:ind w:left="720"/>
            </w:pPr>
            <w:hyperlink r:id="rId179" w:history="1">
              <w:r w:rsidR="0067265A" w:rsidRPr="00D62C11">
                <w:rPr>
                  <w:rStyle w:val="Hyperlink"/>
                </w:rPr>
                <w:t>http://ocean.ices.dk/Helcom/Helcom.aspx?Mode=1</w:t>
              </w:r>
            </w:hyperlink>
            <w:r w:rsidR="0067265A">
              <w:t xml:space="preserve"> </w:t>
            </w:r>
          </w:p>
          <w:p w14:paraId="519C2B72" w14:textId="77777777" w:rsidR="0067265A" w:rsidRDefault="0067265A" w:rsidP="0067265A">
            <w:pPr>
              <w:ind w:left="720"/>
            </w:pPr>
            <w:r>
              <w:t xml:space="preserve">Map viewer: </w:t>
            </w:r>
            <w:hyperlink r:id="rId180" w:history="1">
              <w:r w:rsidRPr="00D62C11">
                <w:rPr>
                  <w:rStyle w:val="Hyperlink"/>
                </w:rPr>
                <w:t>http://vme.ices.dk/map.aspx</w:t>
              </w:r>
            </w:hyperlink>
            <w:r>
              <w:t xml:space="preserve"> </w:t>
            </w:r>
          </w:p>
          <w:p w14:paraId="6F3B8D94" w14:textId="77777777" w:rsidR="0067265A" w:rsidRPr="006C30FB" w:rsidRDefault="0067265A" w:rsidP="0067265A">
            <w:pPr>
              <w:ind w:left="720"/>
            </w:pPr>
            <w:r>
              <w:t xml:space="preserve">Ocean climate: </w:t>
            </w:r>
            <w:hyperlink r:id="rId181" w:history="1">
              <w:r w:rsidRPr="00D62C11">
                <w:rPr>
                  <w:rStyle w:val="Hyperlink"/>
                </w:rPr>
                <w:t>http://ocean.ices.dk/iroc/</w:t>
              </w:r>
            </w:hyperlink>
            <w:r>
              <w:t xml:space="preserve"> </w:t>
            </w:r>
          </w:p>
        </w:tc>
      </w:tr>
    </w:tbl>
    <w:p w14:paraId="2AA281F8" w14:textId="77777777" w:rsidR="0067265A" w:rsidRDefault="0067265A" w:rsidP="0067265A">
      <w:pPr>
        <w:ind w:left="432"/>
        <w:rPr>
          <w:b/>
        </w:rPr>
      </w:pPr>
    </w:p>
    <w:p w14:paraId="3760D8EB" w14:textId="77777777" w:rsidR="0067265A" w:rsidRDefault="0067265A" w:rsidP="0067265A">
      <w:pPr>
        <w:ind w:left="432"/>
      </w:pPr>
      <w:r w:rsidRPr="002E6110">
        <w:t>DOME (</w:t>
      </w:r>
      <w:r w:rsidRPr="002E6110">
        <w:rPr>
          <w:b/>
        </w:rPr>
        <w:t>Marine Environment</w:t>
      </w:r>
      <w:r w:rsidRPr="002E6110">
        <w:t>)</w:t>
      </w:r>
      <w:r>
        <w:t xml:space="preserve"> in the NE Atlantic and Baltic including contaminants, biological effects and biological communities </w:t>
      </w:r>
      <w:r w:rsidRPr="002253DE">
        <w:rPr>
          <w:b/>
        </w:rPr>
        <w:t>(D1, D2, D5, D7, D8, D10)</w:t>
      </w:r>
    </w:p>
    <w:tbl>
      <w:tblPr>
        <w:tblStyle w:val="TableGrid"/>
        <w:tblW w:w="0" w:type="auto"/>
        <w:tblInd w:w="432" w:type="dxa"/>
        <w:tblLook w:val="04A0" w:firstRow="1" w:lastRow="0" w:firstColumn="1" w:lastColumn="0" w:noHBand="0" w:noVBand="1"/>
      </w:tblPr>
      <w:tblGrid>
        <w:gridCol w:w="11754"/>
      </w:tblGrid>
      <w:tr w:rsidR="0067265A" w14:paraId="15EFBF48" w14:textId="77777777" w:rsidTr="0067265A">
        <w:tc>
          <w:tcPr>
            <w:tcW w:w="11754" w:type="dxa"/>
          </w:tcPr>
          <w:p w14:paraId="196E7056" w14:textId="77777777" w:rsidR="0067265A" w:rsidRDefault="0067265A" w:rsidP="0067265A">
            <w:pPr>
              <w:spacing w:after="0"/>
              <w:jc w:val="left"/>
            </w:pPr>
            <w:r w:rsidRPr="00A060C7">
              <w:rPr>
                <w:b/>
              </w:rPr>
              <w:t>INSPIRE</w:t>
            </w:r>
          </w:p>
          <w:p w14:paraId="3CD8593A" w14:textId="77777777" w:rsidR="0067265A" w:rsidRDefault="0067265A" w:rsidP="0067265A">
            <w:pPr>
              <w:spacing w:after="0"/>
              <w:jc w:val="left"/>
            </w:pPr>
            <w:r w:rsidRPr="00426B77">
              <w:rPr>
                <w:i/>
              </w:rPr>
              <w:t>Metadata:</w:t>
            </w:r>
            <w:r>
              <w:t xml:space="preserve"> compliant</w:t>
            </w:r>
          </w:p>
          <w:p w14:paraId="52E3D292" w14:textId="77777777" w:rsidR="0067265A" w:rsidRDefault="0067265A" w:rsidP="0067265A">
            <w:pPr>
              <w:spacing w:after="0"/>
              <w:jc w:val="left"/>
            </w:pPr>
            <w:r w:rsidRPr="00426B77">
              <w:rPr>
                <w:i/>
              </w:rPr>
              <w:t>Network Discovery and View:</w:t>
            </w:r>
            <w:r>
              <w:t xml:space="preserve"> Partially compliant</w:t>
            </w:r>
          </w:p>
          <w:p w14:paraId="09121657" w14:textId="77777777" w:rsidR="0067265A" w:rsidRDefault="0067265A" w:rsidP="0067265A">
            <w:r w:rsidRPr="00426B77">
              <w:rPr>
                <w:i/>
              </w:rPr>
              <w:t>Network Download:</w:t>
            </w:r>
            <w:r>
              <w:t xml:space="preserve"> partially compliant (direct access)</w:t>
            </w:r>
          </w:p>
        </w:tc>
      </w:tr>
      <w:tr w:rsidR="0067265A" w14:paraId="0E31C966" w14:textId="77777777" w:rsidTr="0067265A">
        <w:tc>
          <w:tcPr>
            <w:tcW w:w="11754" w:type="dxa"/>
          </w:tcPr>
          <w:p w14:paraId="2989DF0F" w14:textId="77777777" w:rsidR="0067265A" w:rsidRDefault="0067265A" w:rsidP="0067265A">
            <w:r>
              <w:t>Format: csv (tab separated)</w:t>
            </w:r>
          </w:p>
          <w:p w14:paraId="293F1B3E" w14:textId="77777777" w:rsidR="0067265A" w:rsidRDefault="0067265A" w:rsidP="0067265A">
            <w:r>
              <w:t xml:space="preserve">Link to data: </w:t>
            </w:r>
          </w:p>
          <w:p w14:paraId="7504D65D" w14:textId="77777777" w:rsidR="0067265A" w:rsidRDefault="003D1308" w:rsidP="0067265A">
            <w:hyperlink r:id="rId182" w:history="1">
              <w:r w:rsidR="0067265A" w:rsidRPr="00D62C11">
                <w:rPr>
                  <w:rStyle w:val="Hyperlink"/>
                </w:rPr>
                <w:t>http://dome.ices.dk/views/index.aspx</w:t>
              </w:r>
            </w:hyperlink>
            <w:r w:rsidR="0067265A">
              <w:t xml:space="preserve"> and </w:t>
            </w:r>
            <w:hyperlink r:id="rId183" w:history="1">
              <w:r w:rsidR="0067265A" w:rsidRPr="00D62C11">
                <w:rPr>
                  <w:rStyle w:val="Hyperlink"/>
                </w:rPr>
                <w:t>http://dome.ices.dk/browse/index.aspx</w:t>
              </w:r>
            </w:hyperlink>
            <w:r w:rsidR="0067265A">
              <w:t xml:space="preserve"> </w:t>
            </w:r>
          </w:p>
          <w:p w14:paraId="55A09A81" w14:textId="77777777" w:rsidR="0067265A" w:rsidRDefault="0067265A" w:rsidP="0067265A">
            <w:r>
              <w:t>Link to metadata:</w:t>
            </w:r>
          </w:p>
          <w:p w14:paraId="0D543649" w14:textId="77777777" w:rsidR="0067265A" w:rsidRDefault="003D1308" w:rsidP="0067265A">
            <w:hyperlink r:id="rId184" w:anchor="/metadata/76336a61-d257-4637-8811-c7f509078547" w:history="1">
              <w:r w:rsidR="0067265A" w:rsidRPr="00D62C11">
                <w:rPr>
                  <w:rStyle w:val="Hyperlink"/>
                </w:rPr>
                <w:t>http://gis.ices.dk/geonetwork/srv/eng/catalog.search#/metadata/76336a61-d257-4637-8811-c7f509078547</w:t>
              </w:r>
            </w:hyperlink>
            <w:r w:rsidR="0067265A">
              <w:t xml:space="preserve">  </w:t>
            </w:r>
          </w:p>
          <w:p w14:paraId="72B345D0" w14:textId="77777777" w:rsidR="0067265A" w:rsidRDefault="0067265A" w:rsidP="0067265A">
            <w:r>
              <w:t xml:space="preserve">Services: </w:t>
            </w:r>
            <w:hyperlink r:id="rId185" w:history="1">
              <w:r w:rsidRPr="00D62C11">
                <w:rPr>
                  <w:rStyle w:val="Hyperlink"/>
                </w:rPr>
                <w:t>http://dome.ices.dk/Webservices/index.aspx</w:t>
              </w:r>
            </w:hyperlink>
            <w:r>
              <w:t xml:space="preserve"> </w:t>
            </w:r>
          </w:p>
          <w:p w14:paraId="628A3EB6" w14:textId="77777777" w:rsidR="0067265A" w:rsidRDefault="0067265A" w:rsidP="0067265A">
            <w:r>
              <w:t xml:space="preserve">Data products: </w:t>
            </w:r>
          </w:p>
          <w:p w14:paraId="6C94B996" w14:textId="77777777" w:rsidR="0067265A" w:rsidRDefault="0067265A" w:rsidP="0067265A">
            <w:pPr>
              <w:ind w:left="720"/>
            </w:pPr>
            <w:r>
              <w:t xml:space="preserve">Thematic views for RSC’s: </w:t>
            </w:r>
            <w:hyperlink r:id="rId186" w:history="1">
              <w:r w:rsidRPr="00D62C11">
                <w:rPr>
                  <w:rStyle w:val="Hyperlink"/>
                </w:rPr>
                <w:t>http://dome.ices.dk/views/index.aspx</w:t>
              </w:r>
            </w:hyperlink>
            <w:r>
              <w:t xml:space="preserve"> </w:t>
            </w:r>
          </w:p>
          <w:p w14:paraId="20A097CB" w14:textId="77777777" w:rsidR="0067265A" w:rsidRDefault="0067265A" w:rsidP="0067265A">
            <w:pPr>
              <w:ind w:left="720"/>
            </w:pPr>
            <w:r>
              <w:t xml:space="preserve">Monitoring stations: </w:t>
            </w:r>
          </w:p>
          <w:p w14:paraId="4BEC1A97" w14:textId="77777777" w:rsidR="0067265A" w:rsidRDefault="003D1308" w:rsidP="0067265A">
            <w:pPr>
              <w:ind w:left="720"/>
            </w:pPr>
            <w:hyperlink r:id="rId187" w:history="1">
              <w:r w:rsidR="0067265A" w:rsidRPr="00D62C11">
                <w:rPr>
                  <w:rStyle w:val="Hyperlink"/>
                </w:rPr>
                <w:t>http://www.ices.dk/marine-data/tools/Pages/Station-dictionary.aspx</w:t>
              </w:r>
            </w:hyperlink>
            <w:r w:rsidR="0067265A">
              <w:t xml:space="preserve">  </w:t>
            </w:r>
          </w:p>
          <w:p w14:paraId="3BC4F683" w14:textId="77777777" w:rsidR="0067265A" w:rsidRDefault="0067265A" w:rsidP="0067265A">
            <w:pPr>
              <w:ind w:left="720"/>
            </w:pPr>
            <w:r>
              <w:t xml:space="preserve">Map viewer: </w:t>
            </w:r>
            <w:hyperlink r:id="rId188" w:history="1">
              <w:r w:rsidRPr="00D62C11">
                <w:rPr>
                  <w:rStyle w:val="Hyperlink"/>
                </w:rPr>
                <w:t>http://ecosystemdata.ices.dk/</w:t>
              </w:r>
            </w:hyperlink>
            <w:r>
              <w:t xml:space="preserve"> (part of main data map portal) </w:t>
            </w:r>
          </w:p>
        </w:tc>
      </w:tr>
    </w:tbl>
    <w:p w14:paraId="2707FE4F" w14:textId="77777777" w:rsidR="0067265A" w:rsidRDefault="0067265A" w:rsidP="0067265A">
      <w:pPr>
        <w:ind w:left="432"/>
        <w:rPr>
          <w:b/>
        </w:rPr>
      </w:pPr>
    </w:p>
    <w:p w14:paraId="78B3F5A3" w14:textId="77777777" w:rsidR="0067265A" w:rsidRDefault="0067265A" w:rsidP="0067265A">
      <w:pPr>
        <w:ind w:left="432"/>
      </w:pPr>
      <w:r>
        <w:rPr>
          <w:b/>
        </w:rPr>
        <w:lastRenderedPageBreak/>
        <w:t xml:space="preserve">Biodiversity – seabirds and seals </w:t>
      </w:r>
      <w:r>
        <w:t xml:space="preserve">abundance and distribution in NE Atlantic </w:t>
      </w:r>
      <w:r w:rsidRPr="002253DE">
        <w:rPr>
          <w:b/>
        </w:rPr>
        <w:t>(D1, D4)</w:t>
      </w:r>
    </w:p>
    <w:tbl>
      <w:tblPr>
        <w:tblStyle w:val="TableGrid"/>
        <w:tblW w:w="0" w:type="auto"/>
        <w:tblInd w:w="432" w:type="dxa"/>
        <w:tblLook w:val="04A0" w:firstRow="1" w:lastRow="0" w:firstColumn="1" w:lastColumn="0" w:noHBand="0" w:noVBand="1"/>
      </w:tblPr>
      <w:tblGrid>
        <w:gridCol w:w="11754"/>
      </w:tblGrid>
      <w:tr w:rsidR="0067265A" w14:paraId="02A3C809" w14:textId="77777777" w:rsidTr="0067265A">
        <w:tc>
          <w:tcPr>
            <w:tcW w:w="11754" w:type="dxa"/>
          </w:tcPr>
          <w:p w14:paraId="2AE35F5C" w14:textId="77777777" w:rsidR="0067265A" w:rsidRDefault="0067265A" w:rsidP="0067265A">
            <w:pPr>
              <w:spacing w:after="0"/>
              <w:jc w:val="left"/>
            </w:pPr>
            <w:r w:rsidRPr="00A060C7">
              <w:rPr>
                <w:b/>
              </w:rPr>
              <w:t>INSPIRE</w:t>
            </w:r>
          </w:p>
          <w:p w14:paraId="6FCE0AAF" w14:textId="77777777" w:rsidR="0067265A" w:rsidRDefault="0067265A" w:rsidP="0067265A">
            <w:pPr>
              <w:spacing w:after="0"/>
              <w:jc w:val="left"/>
            </w:pPr>
            <w:r w:rsidRPr="00426B77">
              <w:rPr>
                <w:i/>
              </w:rPr>
              <w:t>Metadata:</w:t>
            </w:r>
            <w:r>
              <w:t xml:space="preserve"> compliant</w:t>
            </w:r>
          </w:p>
          <w:p w14:paraId="4E7CD99A" w14:textId="77777777" w:rsidR="0067265A" w:rsidRDefault="0067265A" w:rsidP="0067265A">
            <w:pPr>
              <w:spacing w:after="0"/>
              <w:jc w:val="left"/>
            </w:pPr>
            <w:r w:rsidRPr="00426B77">
              <w:rPr>
                <w:i/>
              </w:rPr>
              <w:t>Network Discovery and View:</w:t>
            </w:r>
            <w:r>
              <w:t xml:space="preserve"> Partially compliant</w:t>
            </w:r>
          </w:p>
          <w:p w14:paraId="26B4D6DE" w14:textId="77777777" w:rsidR="0067265A" w:rsidRDefault="0067265A" w:rsidP="0067265A">
            <w:r w:rsidRPr="00426B77">
              <w:rPr>
                <w:i/>
              </w:rPr>
              <w:t>Network Download:</w:t>
            </w:r>
            <w:r>
              <w:t xml:space="preserve"> partially compliant (Predefined access)</w:t>
            </w:r>
          </w:p>
        </w:tc>
      </w:tr>
      <w:tr w:rsidR="0067265A" w14:paraId="3B5D1ED3" w14:textId="77777777" w:rsidTr="0067265A">
        <w:tc>
          <w:tcPr>
            <w:tcW w:w="11754" w:type="dxa"/>
          </w:tcPr>
          <w:p w14:paraId="603DBC63" w14:textId="77777777" w:rsidR="0067265A" w:rsidRDefault="0067265A" w:rsidP="0067265A">
            <w:r>
              <w:t>Format: XML, Excel (csv)</w:t>
            </w:r>
          </w:p>
          <w:p w14:paraId="3B7107DF" w14:textId="77777777" w:rsidR="0067265A" w:rsidRDefault="0067265A" w:rsidP="0067265A">
            <w:r>
              <w:t xml:space="preserve">Link to data: overview at </w:t>
            </w:r>
            <w:hyperlink r:id="rId189" w:history="1">
              <w:r w:rsidRPr="000625B4">
                <w:rPr>
                  <w:rStyle w:val="Hyperlink"/>
                </w:rPr>
                <w:t>http://biodiversity.ices.dk/accessions.aspx</w:t>
              </w:r>
            </w:hyperlink>
            <w:r>
              <w:t xml:space="preserve"> but output on OSPAR.OAP </w:t>
            </w:r>
            <w:hyperlink r:id="rId190" w:history="1">
              <w:r w:rsidRPr="000625B4">
                <w:rPr>
                  <w:rStyle w:val="Hyperlink"/>
                </w:rPr>
                <w:t>https://oap.ospar.org/en/ospar-assessments/intermediate-assessment-2017/biodiversity-status/marine-birds/bird-abundance/</w:t>
              </w:r>
            </w:hyperlink>
            <w:r>
              <w:t xml:space="preserve"> </w:t>
            </w:r>
          </w:p>
          <w:p w14:paraId="7A47C1B0" w14:textId="77777777" w:rsidR="0067265A" w:rsidRDefault="0067265A" w:rsidP="0067265A">
            <w:r>
              <w:t xml:space="preserve">Link to metadata: </w:t>
            </w:r>
            <w:hyperlink r:id="rId191" w:anchor="collapse-assessment-metadata-155088" w:history="1">
              <w:r w:rsidRPr="000625B4">
                <w:rPr>
                  <w:rStyle w:val="Hyperlink"/>
                </w:rPr>
                <w:t>https://oap.ospar.org/en/ospar-assessments/intermediate-assessment-2017/biodiversity-status/marine-birds/bird-abundance/#collapse-assessment-metadata-155088</w:t>
              </w:r>
            </w:hyperlink>
            <w:r>
              <w:t xml:space="preserve"> </w:t>
            </w:r>
          </w:p>
          <w:p w14:paraId="2DDE6850" w14:textId="77777777" w:rsidR="0067265A" w:rsidRDefault="0067265A" w:rsidP="0067265A">
            <w:r>
              <w:t xml:space="preserve">Services: </w:t>
            </w:r>
          </w:p>
          <w:p w14:paraId="485483C7" w14:textId="77777777" w:rsidR="0067265A" w:rsidRDefault="0067265A" w:rsidP="0067265A">
            <w:r>
              <w:t xml:space="preserve">Data products: </w:t>
            </w:r>
          </w:p>
          <w:p w14:paraId="6D504467" w14:textId="77777777" w:rsidR="0067265A" w:rsidRDefault="0067265A" w:rsidP="0067265A">
            <w:pPr>
              <w:ind w:left="720"/>
            </w:pPr>
            <w:r>
              <w:t xml:space="preserve">Indicator factsheet </w:t>
            </w:r>
            <w:hyperlink r:id="rId192" w:history="1">
              <w:r w:rsidRPr="000625B4">
                <w:rPr>
                  <w:rStyle w:val="Hyperlink"/>
                </w:rPr>
                <w:t>https://oap.ospar.org/en/ospar-assessments/intermediate-assessment-2017/biodiversity-status/marine-birds/bird-abundance/</w:t>
              </w:r>
            </w:hyperlink>
            <w:r>
              <w:t xml:space="preserve"> </w:t>
            </w:r>
          </w:p>
        </w:tc>
      </w:tr>
    </w:tbl>
    <w:p w14:paraId="7E7464C8" w14:textId="77777777" w:rsidR="0067265A" w:rsidRPr="00861CE2" w:rsidRDefault="0067265A" w:rsidP="0067265A">
      <w:pPr>
        <w:ind w:left="432"/>
      </w:pPr>
    </w:p>
    <w:p w14:paraId="524B4E95" w14:textId="77777777" w:rsidR="0067265A" w:rsidRDefault="0067265A" w:rsidP="0067265A">
      <w:pPr>
        <w:ind w:left="432"/>
      </w:pPr>
      <w:r w:rsidRPr="00C262D4">
        <w:rPr>
          <w:b/>
        </w:rPr>
        <w:t>Database of Trawl surveys</w:t>
      </w:r>
      <w:r>
        <w:t xml:space="preserve"> (DATRAS) in the NE Atlantic and Baltic </w:t>
      </w:r>
      <w:r w:rsidRPr="002253DE">
        <w:rPr>
          <w:b/>
        </w:rPr>
        <w:t>(D3, D10)</w:t>
      </w:r>
    </w:p>
    <w:tbl>
      <w:tblPr>
        <w:tblStyle w:val="TableGrid"/>
        <w:tblW w:w="0" w:type="auto"/>
        <w:tblInd w:w="432" w:type="dxa"/>
        <w:tblLayout w:type="fixed"/>
        <w:tblLook w:val="04A0" w:firstRow="1" w:lastRow="0" w:firstColumn="1" w:lastColumn="0" w:noHBand="0" w:noVBand="1"/>
      </w:tblPr>
      <w:tblGrid>
        <w:gridCol w:w="11754"/>
      </w:tblGrid>
      <w:tr w:rsidR="0067265A" w14:paraId="017D5E44" w14:textId="77777777" w:rsidTr="0067265A">
        <w:tc>
          <w:tcPr>
            <w:tcW w:w="11754" w:type="dxa"/>
          </w:tcPr>
          <w:p w14:paraId="2E1282C5" w14:textId="77777777" w:rsidR="0067265A" w:rsidRDefault="0067265A" w:rsidP="0067265A">
            <w:pPr>
              <w:spacing w:after="0"/>
              <w:jc w:val="left"/>
            </w:pPr>
            <w:r w:rsidRPr="00A060C7">
              <w:rPr>
                <w:b/>
              </w:rPr>
              <w:t>INSPIRE</w:t>
            </w:r>
          </w:p>
          <w:p w14:paraId="172F94D6" w14:textId="77777777" w:rsidR="0067265A" w:rsidRDefault="0067265A" w:rsidP="0067265A">
            <w:pPr>
              <w:spacing w:after="0"/>
              <w:jc w:val="left"/>
            </w:pPr>
            <w:r w:rsidRPr="00426B77">
              <w:rPr>
                <w:i/>
              </w:rPr>
              <w:t>Metadata:</w:t>
            </w:r>
            <w:r>
              <w:t xml:space="preserve"> compliant</w:t>
            </w:r>
          </w:p>
          <w:p w14:paraId="176DA458" w14:textId="77777777" w:rsidR="0067265A" w:rsidRDefault="0067265A" w:rsidP="0067265A">
            <w:pPr>
              <w:spacing w:after="0"/>
              <w:jc w:val="left"/>
            </w:pPr>
            <w:r w:rsidRPr="00426B77">
              <w:rPr>
                <w:i/>
              </w:rPr>
              <w:t>Network Discovery and View:</w:t>
            </w:r>
            <w:r>
              <w:t xml:space="preserve"> Partially compliant</w:t>
            </w:r>
          </w:p>
          <w:p w14:paraId="64468C33" w14:textId="77777777" w:rsidR="0067265A" w:rsidRDefault="0067265A" w:rsidP="0067265A">
            <w:r w:rsidRPr="00426B77">
              <w:rPr>
                <w:i/>
              </w:rPr>
              <w:t>Network Download:</w:t>
            </w:r>
            <w:r>
              <w:t xml:space="preserve"> partially compliant (direct access)</w:t>
            </w:r>
          </w:p>
        </w:tc>
      </w:tr>
      <w:tr w:rsidR="0067265A" w14:paraId="3A713059" w14:textId="77777777" w:rsidTr="0067265A">
        <w:tc>
          <w:tcPr>
            <w:tcW w:w="11754" w:type="dxa"/>
          </w:tcPr>
          <w:p w14:paraId="41961318" w14:textId="77777777" w:rsidR="0067265A" w:rsidRDefault="0067265A" w:rsidP="0067265A">
            <w:r>
              <w:t>Format: csv</w:t>
            </w:r>
          </w:p>
          <w:p w14:paraId="356768FF" w14:textId="77777777" w:rsidR="0067265A" w:rsidRDefault="0067265A" w:rsidP="0067265A">
            <w:r>
              <w:t xml:space="preserve">Link to data: </w:t>
            </w:r>
            <w:hyperlink r:id="rId193" w:history="1">
              <w:r w:rsidRPr="00D62C11">
                <w:rPr>
                  <w:rStyle w:val="Hyperlink"/>
                </w:rPr>
                <w:t>https://datras.ices.dk/Data_products/Download/Download_Data_public.aspx</w:t>
              </w:r>
            </w:hyperlink>
            <w:r>
              <w:t xml:space="preserve"> </w:t>
            </w:r>
          </w:p>
          <w:p w14:paraId="5B33C571" w14:textId="77777777" w:rsidR="0067265A" w:rsidRDefault="0067265A" w:rsidP="0067265A">
            <w:r>
              <w:t>Link to metadata:</w:t>
            </w:r>
          </w:p>
          <w:p w14:paraId="6C2A72D7" w14:textId="77777777" w:rsidR="0067265A" w:rsidRDefault="0067265A" w:rsidP="0067265A">
            <w:r>
              <w:t>Fish age structure, biodiversity</w:t>
            </w:r>
          </w:p>
          <w:p w14:paraId="3384866F" w14:textId="77777777" w:rsidR="0067265A" w:rsidRDefault="003D1308" w:rsidP="0067265A">
            <w:hyperlink r:id="rId194" w:anchor="/metadata/68a3376b-c85c-4b4e-a6b8-8ebea73bb427" w:history="1">
              <w:r w:rsidR="0067265A" w:rsidRPr="00D62C11">
                <w:rPr>
                  <w:rStyle w:val="Hyperlink"/>
                </w:rPr>
                <w:t>http://gis.ices.dk/geonetwork/srv/eng/catalog.search#/metadata/68a3376b-c85c-4b4e-a6b8-8ebea73bb427</w:t>
              </w:r>
            </w:hyperlink>
            <w:r w:rsidR="0067265A">
              <w:t xml:space="preserve"> </w:t>
            </w:r>
          </w:p>
          <w:p w14:paraId="7E26328D" w14:textId="77777777" w:rsidR="0067265A" w:rsidRDefault="0067265A" w:rsidP="0067265A">
            <w:r>
              <w:lastRenderedPageBreak/>
              <w:t>Marine litter</w:t>
            </w:r>
          </w:p>
          <w:p w14:paraId="1A6E5073" w14:textId="77777777" w:rsidR="0067265A" w:rsidRDefault="003D1308" w:rsidP="0067265A">
            <w:hyperlink r:id="rId195" w:anchor="/metadata/54158c0b-398a-4001-a9c7-2f4becc8e148" w:history="1">
              <w:r w:rsidR="0067265A" w:rsidRPr="00B266AF">
                <w:rPr>
                  <w:rStyle w:val="Hyperlink"/>
                </w:rPr>
                <w:t>http://gis.ices.dk/geonetwork/srv/eng/catalog.search#/metadata/54158c0b-398a-4001-a9c7-2f4becc8e148</w:t>
              </w:r>
            </w:hyperlink>
          </w:p>
          <w:p w14:paraId="1510FDC2" w14:textId="77777777" w:rsidR="0067265A" w:rsidRDefault="0067265A" w:rsidP="0067265A">
            <w:r>
              <w:t xml:space="preserve">Services: </w:t>
            </w:r>
            <w:hyperlink r:id="rId196" w:history="1">
              <w:r w:rsidRPr="00D62C11">
                <w:rPr>
                  <w:rStyle w:val="Hyperlink"/>
                </w:rPr>
                <w:t>https://datras.ices.dk/WebServices/Webservices.aspx</w:t>
              </w:r>
            </w:hyperlink>
            <w:r>
              <w:t xml:space="preserve"> </w:t>
            </w:r>
          </w:p>
          <w:p w14:paraId="47E3B4DF" w14:textId="77777777" w:rsidR="0067265A" w:rsidRDefault="0067265A" w:rsidP="0067265A">
            <w:r>
              <w:t xml:space="preserve">Data products: </w:t>
            </w:r>
          </w:p>
          <w:p w14:paraId="059EAE1A" w14:textId="77777777" w:rsidR="0067265A" w:rsidRPr="002253DE" w:rsidRDefault="0067265A" w:rsidP="0067265A">
            <w:pPr>
              <w:ind w:left="432"/>
              <w:rPr>
                <w:lang w:val="es-ES"/>
              </w:rPr>
            </w:pPr>
            <w:r w:rsidRPr="002253DE">
              <w:rPr>
                <w:lang w:val="es-ES"/>
              </w:rPr>
              <w:t xml:space="preserve">12 calculated products (indices, CPUE etc): </w:t>
            </w:r>
          </w:p>
          <w:p w14:paraId="3389BBD1" w14:textId="77777777" w:rsidR="0067265A" w:rsidRPr="002253DE" w:rsidRDefault="003D1308" w:rsidP="0067265A">
            <w:pPr>
              <w:ind w:left="432"/>
              <w:rPr>
                <w:lang w:val="es-ES"/>
              </w:rPr>
            </w:pPr>
            <w:hyperlink r:id="rId197" w:history="1">
              <w:r w:rsidR="0067265A" w:rsidRPr="002253DE">
                <w:rPr>
                  <w:rStyle w:val="Hyperlink"/>
                  <w:lang w:val="es-ES"/>
                </w:rPr>
                <w:t>https://datras.ices.dk/Data_products/Download/Download_Data_public.aspx</w:t>
              </w:r>
            </w:hyperlink>
            <w:r w:rsidR="0067265A" w:rsidRPr="002253DE">
              <w:rPr>
                <w:lang w:val="es-ES"/>
              </w:rPr>
              <w:t xml:space="preserve"> </w:t>
            </w:r>
          </w:p>
          <w:p w14:paraId="45F70662" w14:textId="77777777" w:rsidR="0067265A" w:rsidRDefault="0067265A" w:rsidP="0067265A">
            <w:pPr>
              <w:ind w:left="432"/>
            </w:pPr>
            <w:r>
              <w:t xml:space="preserve">Distribution maps: </w:t>
            </w:r>
          </w:p>
          <w:p w14:paraId="30BCC60E" w14:textId="77777777" w:rsidR="0067265A" w:rsidRDefault="003D1308" w:rsidP="0067265A">
            <w:pPr>
              <w:ind w:left="432"/>
            </w:pPr>
            <w:hyperlink r:id="rId198" w:history="1">
              <w:r w:rsidR="0067265A" w:rsidRPr="00D62C11">
                <w:rPr>
                  <w:rStyle w:val="Hyperlink"/>
                </w:rPr>
                <w:t>http://ecosystemdata.ices.dk/Map/index.aspx?Action=AddLayer&amp;DataSet=657&amp;Param=135740&amp;LatN=&amp;LatS=&amp;LonE=&amp;LonW=&amp;Sdate=&amp;Edate</w:t>
              </w:r>
            </w:hyperlink>
            <w:r w:rsidR="0067265A" w:rsidRPr="00FD7213">
              <w:t>=</w:t>
            </w:r>
          </w:p>
          <w:p w14:paraId="5506C281" w14:textId="77777777" w:rsidR="0067265A" w:rsidRDefault="0067265A" w:rsidP="0067265A">
            <w:pPr>
              <w:ind w:left="432"/>
            </w:pPr>
            <w:r>
              <w:t>Marine litter data products (Litter detailed data, and litter assessment output)</w:t>
            </w:r>
          </w:p>
          <w:p w14:paraId="7F60AA46" w14:textId="77777777" w:rsidR="0067265A" w:rsidRDefault="003D1308" w:rsidP="0067265A">
            <w:pPr>
              <w:ind w:left="432"/>
            </w:pPr>
            <w:hyperlink r:id="rId199" w:history="1">
              <w:r w:rsidR="0067265A" w:rsidRPr="00D62C11">
                <w:rPr>
                  <w:rStyle w:val="Hyperlink"/>
                </w:rPr>
                <w:t>https://datras.ices.dk/Data_products/Download/Download_Data_public.aspx</w:t>
              </w:r>
            </w:hyperlink>
            <w:r w:rsidR="0067265A">
              <w:t xml:space="preserve"> </w:t>
            </w:r>
          </w:p>
        </w:tc>
      </w:tr>
    </w:tbl>
    <w:p w14:paraId="2BA271D8" w14:textId="77777777" w:rsidR="0067265A" w:rsidRDefault="0067265A" w:rsidP="0067265A">
      <w:pPr>
        <w:tabs>
          <w:tab w:val="left" w:pos="8590"/>
        </w:tabs>
      </w:pPr>
    </w:p>
    <w:p w14:paraId="4252A9FE" w14:textId="0208CABD" w:rsidR="00DC355B" w:rsidRPr="00515251" w:rsidRDefault="0067265A" w:rsidP="00A5425E">
      <w:pPr>
        <w:tabs>
          <w:tab w:val="left" w:pos="8590"/>
        </w:tabs>
      </w:pPr>
      <w:r>
        <w:tab/>
      </w:r>
    </w:p>
    <w:sectPr w:rsidR="00DC355B" w:rsidRPr="00515251" w:rsidSect="00DA04A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C9F57" w14:textId="77777777" w:rsidR="00E561C9" w:rsidRDefault="00E561C9" w:rsidP="00262E10">
      <w:pPr>
        <w:spacing w:after="0"/>
      </w:pPr>
      <w:r>
        <w:separator/>
      </w:r>
    </w:p>
  </w:endnote>
  <w:endnote w:type="continuationSeparator" w:id="0">
    <w:p w14:paraId="2C12C943" w14:textId="77777777" w:rsidR="00E561C9" w:rsidRDefault="00E561C9" w:rsidP="00262E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DejaVu Sans">
    <w:altName w:val="Times New Roman"/>
    <w:panose1 w:val="00000000000000000000"/>
    <w:charset w:val="00"/>
    <w:family w:val="roman"/>
    <w:notTrueType/>
    <w:pitch w:val="default"/>
  </w:font>
  <w:font w:name="Liberation Mono">
    <w:altName w:val="Courier New"/>
    <w:charset w:val="01"/>
    <w:family w:val="modern"/>
    <w:pitch w:val="fixed"/>
    <w:sig w:usb0="E0000AFF" w:usb1="400078FF" w:usb2="00000001"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41B53" w14:textId="77777777" w:rsidR="00E561C9" w:rsidRDefault="00E561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D8F062" w14:textId="77777777" w:rsidR="00E561C9" w:rsidRDefault="00E561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A8190" w14:textId="67AA59CA" w:rsidR="00E561C9" w:rsidRDefault="00E561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308">
      <w:rPr>
        <w:rStyle w:val="PageNumber"/>
        <w:noProof/>
      </w:rPr>
      <w:t>4</w:t>
    </w:r>
    <w:r>
      <w:rPr>
        <w:rStyle w:val="PageNumber"/>
      </w:rPr>
      <w:fldChar w:fldCharType="end"/>
    </w:r>
  </w:p>
  <w:p w14:paraId="1EB95AAA" w14:textId="77777777" w:rsidR="00E561C9" w:rsidRDefault="00E561C9" w:rsidP="004621FF">
    <w:pPr>
      <w:pStyle w:val="Footer"/>
      <w:pBdr>
        <w:top w:val="single" w:sz="4" w:space="1" w:color="auto"/>
      </w:pBdr>
      <w:tabs>
        <w:tab w:val="right" w:pos="9000"/>
      </w:tabs>
      <w:ind w:right="22"/>
    </w:pPr>
    <w:r>
      <w:t>European Commission DG Environment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570055"/>
      <w:docPartObj>
        <w:docPartGallery w:val="Page Numbers (Bottom of Page)"/>
        <w:docPartUnique/>
      </w:docPartObj>
    </w:sdtPr>
    <w:sdtEndPr/>
    <w:sdtContent>
      <w:p w14:paraId="76C17FA4" w14:textId="067D1699" w:rsidR="00E561C9" w:rsidRDefault="00E561C9">
        <w:pPr>
          <w:pStyle w:val="Footer"/>
          <w:jc w:val="right"/>
        </w:pPr>
        <w:r>
          <w:fldChar w:fldCharType="begin"/>
        </w:r>
        <w:r>
          <w:instrText>PAGE   \* MERGEFORMAT</w:instrText>
        </w:r>
        <w:r>
          <w:fldChar w:fldCharType="separate"/>
        </w:r>
        <w:r w:rsidR="003D1308" w:rsidRPr="003D1308">
          <w:rPr>
            <w:noProof/>
            <w:lang w:val="es-ES"/>
          </w:rPr>
          <w:t>89</w:t>
        </w:r>
        <w:r>
          <w:fldChar w:fldCharType="end"/>
        </w:r>
      </w:p>
    </w:sdtContent>
  </w:sdt>
  <w:p w14:paraId="784ABFFE" w14:textId="77777777" w:rsidR="00E561C9" w:rsidRDefault="00E56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88517" w14:textId="77777777" w:rsidR="00E561C9" w:rsidRDefault="00E561C9" w:rsidP="00262E10">
      <w:pPr>
        <w:spacing w:after="0"/>
      </w:pPr>
      <w:r>
        <w:separator/>
      </w:r>
    </w:p>
  </w:footnote>
  <w:footnote w:type="continuationSeparator" w:id="0">
    <w:p w14:paraId="5388E0C8" w14:textId="77777777" w:rsidR="00E561C9" w:rsidRDefault="00E561C9" w:rsidP="00262E10">
      <w:pPr>
        <w:spacing w:after="0"/>
      </w:pPr>
      <w:r>
        <w:continuationSeparator/>
      </w:r>
    </w:p>
  </w:footnote>
  <w:footnote w:id="1">
    <w:p w14:paraId="15B2C6AD" w14:textId="77777777" w:rsidR="00E561C9" w:rsidRDefault="00E561C9" w:rsidP="00364B35">
      <w:pPr>
        <w:pStyle w:val="FootnoteText"/>
      </w:pPr>
      <w:r>
        <w:rPr>
          <w:rStyle w:val="FootnoteReference"/>
        </w:rPr>
        <w:footnoteRef/>
      </w:r>
      <w:r>
        <w:t xml:space="preserve"> although it could be modified to accept ‘parameterValue’like the SeaArea Feature Type.</w:t>
      </w:r>
    </w:p>
  </w:footnote>
  <w:footnote w:id="2">
    <w:p w14:paraId="067C9C6A" w14:textId="77777777" w:rsidR="00E561C9" w:rsidRDefault="00E561C9" w:rsidP="00364B35">
      <w:pPr>
        <w:pStyle w:val="FootnoteText"/>
      </w:pPr>
      <w:r>
        <w:rPr>
          <w:rStyle w:val="FootnoteReference"/>
        </w:rPr>
        <w:footnoteRef/>
      </w:r>
      <w:r>
        <w:t xml:space="preserve"> The SeaRegion could be the EF SampleFeature or FeatureOfInterest in the Observation and Measurements Process.</w:t>
      </w:r>
    </w:p>
  </w:footnote>
  <w:footnote w:id="3">
    <w:p w14:paraId="75893F82" w14:textId="77777777" w:rsidR="00E561C9" w:rsidRDefault="00E561C9" w:rsidP="00364B35">
      <w:pPr>
        <w:pStyle w:val="FootnoteText"/>
      </w:pPr>
      <w:r>
        <w:rPr>
          <w:rStyle w:val="FootnoteReference"/>
        </w:rPr>
        <w:footnoteRef/>
      </w:r>
      <w:r>
        <w:t xml:space="preserve"> parameterValue :ParameterValuePair [0..*]</w:t>
      </w:r>
    </w:p>
  </w:footnote>
  <w:footnote w:id="4">
    <w:p w14:paraId="2D56567D" w14:textId="77777777" w:rsidR="00E561C9" w:rsidRDefault="00E561C9" w:rsidP="00364B35">
      <w:pPr>
        <w:pStyle w:val="FootnoteText"/>
        <w:rPr>
          <w:rFonts w:cs="Tahoma"/>
        </w:rPr>
      </w:pPr>
      <w:r>
        <w:rPr>
          <w:rStyle w:val="FootnoteReference"/>
          <w:rFonts w:cs="Tahoma"/>
          <w:sz w:val="18"/>
        </w:rPr>
        <w:footnoteRef/>
      </w:r>
      <w:r>
        <w:rPr>
          <w:rFonts w:cs="Tahoma"/>
          <w:sz w:val="18"/>
        </w:rPr>
        <w:t xml:space="preserve"> </w:t>
      </w:r>
      <w:hyperlink r:id="rId1" w:tgtFrame="_blank" w:history="1">
        <w:r>
          <w:rPr>
            <w:rStyle w:val="Hyperlink"/>
            <w:rFonts w:cs="Tahoma"/>
            <w:sz w:val="18"/>
          </w:rPr>
          <w:t>http://vocab.nerc.ac.uk/collection/P01/current/MLITCNTW/</w:t>
        </w:r>
      </w:hyperlink>
      <w:r>
        <w:rPr>
          <w:rFonts w:cs="Tahoma"/>
          <w:color w:val="000000"/>
          <w:sz w:val="18"/>
        </w:rPr>
        <w:t xml:space="preserve"> is used in the example in Figure 6.  This is not correct, but an exact match could not be found in the BODC parameter dictionary.</w:t>
      </w:r>
    </w:p>
  </w:footnote>
  <w:footnote w:id="5">
    <w:p w14:paraId="35114D0F" w14:textId="77777777" w:rsidR="00E561C9" w:rsidRDefault="003D1308" w:rsidP="00B01763">
      <w:pPr>
        <w:pStyle w:val="FootnoteText"/>
        <w:rPr>
          <w:color w:val="00000A"/>
        </w:rPr>
      </w:pPr>
      <w:hyperlink r:id="rId2" w:history="1">
        <w:r w:rsidR="00E561C9">
          <w:rPr>
            <w:rStyle w:val="InternetLink"/>
          </w:rPr>
          <w:footnoteRef/>
        </w:r>
        <w:r w:rsidR="00E561C9">
          <w:rPr>
            <w:rStyle w:val="InternetLink"/>
          </w:rPr>
          <w:tab/>
          <w:t>https://inspire.ec.europa.eu/id/document/tg/d2.9-o%26m-swe</w:t>
        </w:r>
      </w:hyperlink>
    </w:p>
  </w:footnote>
  <w:footnote w:id="6">
    <w:p w14:paraId="758C620A" w14:textId="77777777" w:rsidR="00E561C9" w:rsidRPr="00D75C07" w:rsidRDefault="00E561C9" w:rsidP="00E843D6">
      <w:pPr>
        <w:pStyle w:val="FootnoteText"/>
      </w:pPr>
      <w:r>
        <w:rPr>
          <w:rStyle w:val="FootnoteReference"/>
        </w:rPr>
        <w:footnoteRef/>
      </w:r>
      <w:r>
        <w:t xml:space="preserve"> </w:t>
      </w:r>
      <w:hyperlink r:id="rId3" w:tgtFrame="_blank" w:history="1">
        <w:r w:rsidRPr="00FA199A">
          <w:t>https://www.eea.europa.eu/data-and-maps/data/eea-reference-grids-2</w:t>
        </w:r>
      </w:hyperlink>
    </w:p>
  </w:footnote>
  <w:footnote w:id="7">
    <w:p w14:paraId="259A19C3" w14:textId="77777777" w:rsidR="00E561C9" w:rsidRPr="00D75C07" w:rsidRDefault="00E561C9" w:rsidP="00E843D6">
      <w:pPr>
        <w:pStyle w:val="FootnoteText"/>
      </w:pPr>
      <w:r>
        <w:rPr>
          <w:rStyle w:val="FootnoteReference"/>
        </w:rPr>
        <w:footnoteRef/>
      </w:r>
      <w:r>
        <w:t xml:space="preserve"> </w:t>
      </w:r>
      <w:r w:rsidRPr="00FA199A">
        <w:t>www.vliz.be/vmdcdata/marbound</w:t>
      </w:r>
    </w:p>
  </w:footnote>
  <w:footnote w:id="8">
    <w:p w14:paraId="23DB18B2" w14:textId="77777777" w:rsidR="00E561C9" w:rsidRPr="00D75C07" w:rsidRDefault="00E561C9" w:rsidP="00E843D6">
      <w:pPr>
        <w:pStyle w:val="FootnoteText"/>
      </w:pPr>
      <w:r>
        <w:rPr>
          <w:rStyle w:val="FootnoteReference"/>
        </w:rPr>
        <w:footnoteRef/>
      </w:r>
      <w:r>
        <w:t xml:space="preserve"> </w:t>
      </w:r>
      <w:r w:rsidRPr="00E521DB">
        <w:rPr>
          <w:sz w:val="22"/>
          <w:szCs w:val="22"/>
        </w:rPr>
        <w:t>http://epsg-registry.org/</w:t>
      </w:r>
    </w:p>
  </w:footnote>
  <w:footnote w:id="9">
    <w:p w14:paraId="2301705C" w14:textId="77777777" w:rsidR="00E561C9" w:rsidRPr="00D75C07" w:rsidRDefault="00E561C9" w:rsidP="00E843D6">
      <w:pPr>
        <w:pStyle w:val="FootnoteText"/>
      </w:pPr>
      <w:r>
        <w:rPr>
          <w:rStyle w:val="FootnoteReference"/>
        </w:rPr>
        <w:footnoteRef/>
      </w:r>
      <w:r>
        <w:t xml:space="preserve"> </w:t>
      </w:r>
      <w:r w:rsidRPr="004D4F50">
        <w:t>http://sdi.eea.europa.eu/catalogue/srv/eng/xml_iso19139?uuid=d9d4684e-0a8d-496c-8be8-110f4b9465f6</w:t>
      </w:r>
    </w:p>
  </w:footnote>
  <w:footnote w:id="10">
    <w:p w14:paraId="09404973" w14:textId="77777777" w:rsidR="00E561C9" w:rsidRPr="00D75C07" w:rsidRDefault="00E561C9" w:rsidP="00E843D6">
      <w:pPr>
        <w:pStyle w:val="FootnoteText"/>
      </w:pPr>
      <w:r>
        <w:rPr>
          <w:rStyle w:val="FootnoteReference"/>
        </w:rPr>
        <w:footnoteRef/>
      </w:r>
      <w:r>
        <w:t xml:space="preserve"> </w:t>
      </w:r>
      <w:r w:rsidRPr="004D4F50">
        <w:t>http://sdi.eea.europa.eu/catalogue/srv/eng/xml_iso19139?uuid=074b8e76-5e49-467c-aa30-ed013afd41a9</w:t>
      </w:r>
    </w:p>
  </w:footnote>
  <w:footnote w:id="11">
    <w:p w14:paraId="024E73F5" w14:textId="77777777" w:rsidR="00E561C9" w:rsidRPr="00D75C07" w:rsidRDefault="00E561C9" w:rsidP="00E843D6">
      <w:pPr>
        <w:pStyle w:val="FootnoteText"/>
      </w:pPr>
      <w:r>
        <w:rPr>
          <w:rStyle w:val="FootnoteReference"/>
        </w:rPr>
        <w:footnoteRef/>
      </w:r>
      <w:r>
        <w:t xml:space="preserve"> </w:t>
      </w:r>
      <w:r w:rsidRPr="004D4F50">
        <w:t>http://sdi.eea.europa.eu/catalogue/srv/eng/xml_iso19139?uuid=a373b065-66d8-45ae-86af-6618cc6792cb</w:t>
      </w:r>
    </w:p>
  </w:footnote>
  <w:footnote w:id="12">
    <w:p w14:paraId="16C333CE" w14:textId="77777777" w:rsidR="00E561C9" w:rsidRPr="00D75C07" w:rsidRDefault="00E561C9" w:rsidP="00E843D6">
      <w:pPr>
        <w:pStyle w:val="FootnoteText"/>
      </w:pPr>
      <w:r>
        <w:rPr>
          <w:rStyle w:val="FootnoteReference"/>
        </w:rPr>
        <w:footnoteRef/>
      </w:r>
      <w:r>
        <w:t xml:space="preserve"> </w:t>
      </w:r>
      <w:r w:rsidRPr="006260ED">
        <w:t>https://themes.jrc.ec.europa.eu/discussion/view/159833/using-eea-reporting-grids</w:t>
      </w:r>
    </w:p>
  </w:footnote>
  <w:footnote w:id="13">
    <w:p w14:paraId="59A72959" w14:textId="77777777" w:rsidR="00E561C9" w:rsidRPr="00D75C07" w:rsidRDefault="00E561C9" w:rsidP="00E843D6">
      <w:pPr>
        <w:pStyle w:val="FootnoteText"/>
      </w:pPr>
      <w:r>
        <w:rPr>
          <w:rStyle w:val="FootnoteReference"/>
        </w:rPr>
        <w:footnoteRef/>
      </w:r>
      <w:r>
        <w:t xml:space="preserve"> </w:t>
      </w:r>
      <w:r w:rsidRPr="006260ED">
        <w:t>https://</w:t>
      </w:r>
      <w:r w:rsidRPr="00FE1BB6">
        <w:t xml:space="preserve"> bd.eionet.europa.eu/activities/Reporting/Article_17/Reporting_Tool/Reporting_Tool_Software</w:t>
      </w:r>
    </w:p>
  </w:footnote>
  <w:footnote w:id="14">
    <w:p w14:paraId="7CEA1F0F" w14:textId="77777777" w:rsidR="00E561C9" w:rsidRPr="00D75C07" w:rsidRDefault="00E561C9" w:rsidP="00E843D6">
      <w:pPr>
        <w:pStyle w:val="FootnoteText"/>
      </w:pPr>
      <w:r>
        <w:rPr>
          <w:rStyle w:val="FootnoteReference"/>
        </w:rPr>
        <w:footnoteRef/>
      </w:r>
      <w:r>
        <w:t xml:space="preserve"> </w:t>
      </w:r>
      <w:r w:rsidRPr="0044589F">
        <w:rPr>
          <w:sz w:val="18"/>
          <w:szCs w:val="18"/>
        </w:rPr>
        <w:t>https://bd.eionet.europa.eu/activities/Reporting_Tool/Documents/Range_Tool_User_Manual_18092012.pdf</w:t>
      </w:r>
    </w:p>
  </w:footnote>
  <w:footnote w:id="15">
    <w:p w14:paraId="3CB67996" w14:textId="77777777" w:rsidR="00E561C9" w:rsidRPr="005F4FE4" w:rsidRDefault="00E561C9" w:rsidP="00E843D6">
      <w:pPr>
        <w:rPr>
          <w:sz w:val="18"/>
          <w:szCs w:val="18"/>
        </w:rPr>
      </w:pPr>
      <w:r>
        <w:rPr>
          <w:rStyle w:val="FootnoteReference"/>
        </w:rPr>
        <w:footnoteRef/>
      </w:r>
      <w:r>
        <w:t xml:space="preserve"> </w:t>
      </w:r>
      <w:r w:rsidRPr="005F4FE4">
        <w:rPr>
          <w:sz w:val="18"/>
          <w:szCs w:val="18"/>
        </w:rPr>
        <w:t>http://bio.discomap.eea.europa.eu/arcgis/rest/services/Article17/Article17_Distribution_WM/MapServer</w:t>
      </w:r>
    </w:p>
  </w:footnote>
  <w:footnote w:id="16">
    <w:p w14:paraId="235895FC" w14:textId="77777777" w:rsidR="00E561C9" w:rsidRPr="00B3232F" w:rsidRDefault="00E561C9" w:rsidP="0067265A">
      <w:pPr>
        <w:pStyle w:val="FootnoteText"/>
      </w:pPr>
      <w:r>
        <w:rPr>
          <w:rStyle w:val="FootnoteReference"/>
        </w:rPr>
        <w:footnoteRef/>
      </w:r>
      <w:r w:rsidRPr="00B3232F">
        <w:t xml:space="preserve"> </w:t>
      </w:r>
      <w:hyperlink r:id="rId4" w:history="1">
        <w:r w:rsidRPr="00B3232F">
          <w:rPr>
            <w:rStyle w:val="Hyperlink"/>
          </w:rPr>
          <w:t>https://marinelitterwatch.discomap.eea.europa.eu/</w:t>
        </w:r>
      </w:hyperlink>
      <w:r w:rsidRPr="00B3232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B7E9D" w14:textId="159E4656" w:rsidR="00E561C9" w:rsidRPr="00860443" w:rsidRDefault="00E561C9" w:rsidP="004621FF">
    <w:pPr>
      <w:pStyle w:val="Header"/>
      <w:jc w:val="right"/>
      <w:rPr>
        <w:b/>
      </w:rPr>
    </w:pPr>
    <w:r>
      <w:rPr>
        <w:b/>
      </w:rPr>
      <w:t>DATA_6-201</w:t>
    </w:r>
    <w:r w:rsidR="003D1308">
      <w:rPr>
        <w:b/>
      </w:rPr>
      <w:t>8</w:t>
    </w:r>
    <w:r>
      <w:rPr>
        <w:b/>
      </w:rPr>
      <w:t>-02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7A2A"/>
    <w:multiLevelType w:val="multilevel"/>
    <w:tmpl w:val="FBA2110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DC27E88"/>
    <w:multiLevelType w:val="hybridMultilevel"/>
    <w:tmpl w:val="F85EC6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2078BD"/>
    <w:multiLevelType w:val="hybridMultilevel"/>
    <w:tmpl w:val="5928B98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DD0F04"/>
    <w:multiLevelType w:val="hybridMultilevel"/>
    <w:tmpl w:val="6492D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96C7831"/>
    <w:multiLevelType w:val="hybridMultilevel"/>
    <w:tmpl w:val="9BFEDCE0"/>
    <w:lvl w:ilvl="0" w:tplc="0C0A0019">
      <w:start w:val="1"/>
      <w:numFmt w:val="lowerLetter"/>
      <w:lvlText w:val="%1."/>
      <w:lvlJc w:val="left"/>
      <w:pPr>
        <w:ind w:left="720" w:hanging="360"/>
      </w:pPr>
    </w:lvl>
    <w:lvl w:ilvl="1" w:tplc="0409000F">
      <w:start w:val="1"/>
      <w:numFmt w:val="decimal"/>
      <w:lvlText w:val="%2."/>
      <w:lvlJc w:val="left"/>
      <w:pPr>
        <w:ind w:left="1440" w:hanging="360"/>
      </w:pPr>
    </w:lvl>
    <w:lvl w:ilvl="2" w:tplc="FDEE5A98">
      <w:start w:val="1"/>
      <w:numFmt w:val="upperLetter"/>
      <w:lvlText w:val="%3."/>
      <w:lvlJc w:val="left"/>
      <w:pPr>
        <w:ind w:left="2340" w:hanging="360"/>
      </w:pPr>
      <w:rPr>
        <w:rFonts w:hint="default"/>
      </w:rPr>
    </w:lvl>
    <w:lvl w:ilvl="3" w:tplc="80FEF72A">
      <w:start w:val="1"/>
      <w:numFmt w:val="lowerLetter"/>
      <w:pStyle w:val="subtitulo"/>
      <w:lvlText w:val="%4)"/>
      <w:lvlJc w:val="left"/>
      <w:pPr>
        <w:ind w:left="2880" w:hanging="360"/>
      </w:pPr>
      <w:rPr>
        <w:rFonts w:hint="default"/>
      </w:rPr>
    </w:lvl>
    <w:lvl w:ilvl="4" w:tplc="08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0D04EA"/>
    <w:multiLevelType w:val="hybridMultilevel"/>
    <w:tmpl w:val="DE2CE0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EF7E3C"/>
    <w:multiLevelType w:val="hybridMultilevel"/>
    <w:tmpl w:val="D9DE9F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A369CF"/>
    <w:multiLevelType w:val="hybridMultilevel"/>
    <w:tmpl w:val="F09E6C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F2E08AC"/>
    <w:multiLevelType w:val="hybridMultilevel"/>
    <w:tmpl w:val="C56C6258"/>
    <w:lvl w:ilvl="0" w:tplc="60D09AA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1D5423"/>
    <w:multiLevelType w:val="hybridMultilevel"/>
    <w:tmpl w:val="B13486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0C732C"/>
    <w:multiLevelType w:val="hybridMultilevel"/>
    <w:tmpl w:val="2842B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14089B"/>
    <w:multiLevelType w:val="hybridMultilevel"/>
    <w:tmpl w:val="C358B1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577083"/>
    <w:multiLevelType w:val="multilevel"/>
    <w:tmpl w:val="23B087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5C52E21"/>
    <w:multiLevelType w:val="hybridMultilevel"/>
    <w:tmpl w:val="E1AAC9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5617681F"/>
    <w:multiLevelType w:val="hybridMultilevel"/>
    <w:tmpl w:val="5F52638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81084D"/>
    <w:multiLevelType w:val="multilevel"/>
    <w:tmpl w:val="45E0135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61065C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AD0688"/>
    <w:multiLevelType w:val="multilevel"/>
    <w:tmpl w:val="A20ACF5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62B9295F"/>
    <w:multiLevelType w:val="multilevel"/>
    <w:tmpl w:val="A0740444"/>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D6E5C74"/>
    <w:multiLevelType w:val="hybridMultilevel"/>
    <w:tmpl w:val="8C5C39E8"/>
    <w:lvl w:ilvl="0" w:tplc="E05A56D4">
      <w:start w:val="1"/>
      <w:numFmt w:val="bullet"/>
      <w:pStyle w:val="ListBullet1"/>
      <w:lvlText w:val=""/>
      <w:lvlJc w:val="left"/>
      <w:pPr>
        <w:ind w:left="720" w:hanging="360"/>
      </w:pPr>
      <w:rPr>
        <w:rFonts w:ascii="Symbol" w:hAnsi="Symbol" w:hint="default"/>
        <w:color w:val="1F497D"/>
      </w:rPr>
    </w:lvl>
    <w:lvl w:ilvl="1" w:tplc="E95ACD7C">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B06939"/>
    <w:multiLevelType w:val="hybridMultilevel"/>
    <w:tmpl w:val="E8BAE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4"/>
  </w:num>
  <w:num w:numId="4">
    <w:abstractNumId w:val="2"/>
  </w:num>
  <w:num w:numId="5">
    <w:abstractNumId w:val="5"/>
  </w:num>
  <w:num w:numId="6">
    <w:abstractNumId w:val="11"/>
  </w:num>
  <w:num w:numId="7">
    <w:abstractNumId w:val="9"/>
  </w:num>
  <w:num w:numId="8">
    <w:abstractNumId w:val="10"/>
  </w:num>
  <w:num w:numId="9">
    <w:abstractNumId w:val="6"/>
  </w:num>
  <w:num w:numId="10">
    <w:abstractNumId w:val="20"/>
  </w:num>
  <w:num w:numId="11">
    <w:abstractNumId w:val="7"/>
  </w:num>
  <w:num w:numId="12">
    <w:abstractNumId w:val="13"/>
  </w:num>
  <w:num w:numId="13">
    <w:abstractNumId w:val="3"/>
  </w:num>
  <w:num w:numId="14">
    <w:abstractNumId w:val="1"/>
  </w:num>
  <w:num w:numId="15">
    <w:abstractNumId w:val="14"/>
  </w:num>
  <w:num w:numId="16">
    <w:abstractNumId w:val="1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5"/>
  </w:num>
  <w:num w:numId="20">
    <w:abstractNumId w:val="0"/>
  </w:num>
  <w:num w:numId="2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262E10"/>
    <w:rsid w:val="000015AC"/>
    <w:rsid w:val="00001946"/>
    <w:rsid w:val="000042D3"/>
    <w:rsid w:val="00004EE1"/>
    <w:rsid w:val="00005D1F"/>
    <w:rsid w:val="00007223"/>
    <w:rsid w:val="000112A9"/>
    <w:rsid w:val="00011CC0"/>
    <w:rsid w:val="000126D9"/>
    <w:rsid w:val="00013E07"/>
    <w:rsid w:val="000158E8"/>
    <w:rsid w:val="00021FC7"/>
    <w:rsid w:val="00022378"/>
    <w:rsid w:val="0002310E"/>
    <w:rsid w:val="000344CE"/>
    <w:rsid w:val="00034F3B"/>
    <w:rsid w:val="00037CAB"/>
    <w:rsid w:val="0004403E"/>
    <w:rsid w:val="00044FCB"/>
    <w:rsid w:val="00050ABD"/>
    <w:rsid w:val="0005257B"/>
    <w:rsid w:val="000553C0"/>
    <w:rsid w:val="00060420"/>
    <w:rsid w:val="0006153A"/>
    <w:rsid w:val="00064F36"/>
    <w:rsid w:val="00066B56"/>
    <w:rsid w:val="00067C4E"/>
    <w:rsid w:val="00067E98"/>
    <w:rsid w:val="000706F9"/>
    <w:rsid w:val="00070C1A"/>
    <w:rsid w:val="000715B6"/>
    <w:rsid w:val="00073FAA"/>
    <w:rsid w:val="000759F1"/>
    <w:rsid w:val="000768E2"/>
    <w:rsid w:val="0007750C"/>
    <w:rsid w:val="000801CB"/>
    <w:rsid w:val="00083F6E"/>
    <w:rsid w:val="00085C67"/>
    <w:rsid w:val="0008741E"/>
    <w:rsid w:val="00087740"/>
    <w:rsid w:val="0009169E"/>
    <w:rsid w:val="00094403"/>
    <w:rsid w:val="000A07EB"/>
    <w:rsid w:val="000A11E7"/>
    <w:rsid w:val="000A2CAC"/>
    <w:rsid w:val="000A34E5"/>
    <w:rsid w:val="000A4243"/>
    <w:rsid w:val="000A54E8"/>
    <w:rsid w:val="000A7CCE"/>
    <w:rsid w:val="000B3E53"/>
    <w:rsid w:val="000B4777"/>
    <w:rsid w:val="000B4BBC"/>
    <w:rsid w:val="000B6B35"/>
    <w:rsid w:val="000B7DCB"/>
    <w:rsid w:val="000C1A05"/>
    <w:rsid w:val="000C4363"/>
    <w:rsid w:val="000C4F4E"/>
    <w:rsid w:val="000C5AC5"/>
    <w:rsid w:val="000C5C59"/>
    <w:rsid w:val="000D2715"/>
    <w:rsid w:val="000D390A"/>
    <w:rsid w:val="000D46D2"/>
    <w:rsid w:val="000D7FB8"/>
    <w:rsid w:val="000E174A"/>
    <w:rsid w:val="000E1AB1"/>
    <w:rsid w:val="000E1C25"/>
    <w:rsid w:val="000E1CBE"/>
    <w:rsid w:val="000E30D2"/>
    <w:rsid w:val="000E45F4"/>
    <w:rsid w:val="000E6C97"/>
    <w:rsid w:val="000F0309"/>
    <w:rsid w:val="000F0F81"/>
    <w:rsid w:val="000F1D2F"/>
    <w:rsid w:val="000F25F8"/>
    <w:rsid w:val="000F7021"/>
    <w:rsid w:val="000F7C14"/>
    <w:rsid w:val="00100582"/>
    <w:rsid w:val="001008FE"/>
    <w:rsid w:val="001013BB"/>
    <w:rsid w:val="00101567"/>
    <w:rsid w:val="00101D65"/>
    <w:rsid w:val="00106954"/>
    <w:rsid w:val="001155DF"/>
    <w:rsid w:val="00115D2D"/>
    <w:rsid w:val="001166A4"/>
    <w:rsid w:val="00117E03"/>
    <w:rsid w:val="0012099C"/>
    <w:rsid w:val="00120FB0"/>
    <w:rsid w:val="00121D7D"/>
    <w:rsid w:val="00121F99"/>
    <w:rsid w:val="00122DA0"/>
    <w:rsid w:val="001237B9"/>
    <w:rsid w:val="00126CE5"/>
    <w:rsid w:val="00127A3C"/>
    <w:rsid w:val="00127F39"/>
    <w:rsid w:val="00142972"/>
    <w:rsid w:val="001466FE"/>
    <w:rsid w:val="0014675F"/>
    <w:rsid w:val="00150784"/>
    <w:rsid w:val="00155577"/>
    <w:rsid w:val="001616A9"/>
    <w:rsid w:val="00163B47"/>
    <w:rsid w:val="00165C88"/>
    <w:rsid w:val="00167C17"/>
    <w:rsid w:val="0017139C"/>
    <w:rsid w:val="00172E73"/>
    <w:rsid w:val="00175651"/>
    <w:rsid w:val="00176C37"/>
    <w:rsid w:val="00181C92"/>
    <w:rsid w:val="00183E5B"/>
    <w:rsid w:val="00185C00"/>
    <w:rsid w:val="00185CE0"/>
    <w:rsid w:val="00190AFE"/>
    <w:rsid w:val="001910FC"/>
    <w:rsid w:val="0019239B"/>
    <w:rsid w:val="00192574"/>
    <w:rsid w:val="00193C47"/>
    <w:rsid w:val="00194594"/>
    <w:rsid w:val="001968AF"/>
    <w:rsid w:val="001A0A4C"/>
    <w:rsid w:val="001B0CEB"/>
    <w:rsid w:val="001B350C"/>
    <w:rsid w:val="001B6122"/>
    <w:rsid w:val="001B6CE0"/>
    <w:rsid w:val="001B7E95"/>
    <w:rsid w:val="001C4B77"/>
    <w:rsid w:val="001D1453"/>
    <w:rsid w:val="001D16AA"/>
    <w:rsid w:val="001D641D"/>
    <w:rsid w:val="001D6A49"/>
    <w:rsid w:val="001D7CEC"/>
    <w:rsid w:val="001E04BA"/>
    <w:rsid w:val="001E084F"/>
    <w:rsid w:val="001E1A71"/>
    <w:rsid w:val="001E2FC1"/>
    <w:rsid w:val="001E63E2"/>
    <w:rsid w:val="001E65E0"/>
    <w:rsid w:val="001E757D"/>
    <w:rsid w:val="001F11E4"/>
    <w:rsid w:val="001F463C"/>
    <w:rsid w:val="001F51B3"/>
    <w:rsid w:val="0020105B"/>
    <w:rsid w:val="002023D8"/>
    <w:rsid w:val="0020262A"/>
    <w:rsid w:val="00204BA6"/>
    <w:rsid w:val="00205B11"/>
    <w:rsid w:val="00207775"/>
    <w:rsid w:val="00212E26"/>
    <w:rsid w:val="0021495D"/>
    <w:rsid w:val="00217F3C"/>
    <w:rsid w:val="00221161"/>
    <w:rsid w:val="00223982"/>
    <w:rsid w:val="0022420F"/>
    <w:rsid w:val="00224F82"/>
    <w:rsid w:val="002253DE"/>
    <w:rsid w:val="0022780B"/>
    <w:rsid w:val="00227ADF"/>
    <w:rsid w:val="00231DF2"/>
    <w:rsid w:val="002336BD"/>
    <w:rsid w:val="002348B1"/>
    <w:rsid w:val="002358EC"/>
    <w:rsid w:val="00235923"/>
    <w:rsid w:val="00236490"/>
    <w:rsid w:val="002425D3"/>
    <w:rsid w:val="00243249"/>
    <w:rsid w:val="00250A45"/>
    <w:rsid w:val="00250C14"/>
    <w:rsid w:val="002514D4"/>
    <w:rsid w:val="00251D8D"/>
    <w:rsid w:val="00252E01"/>
    <w:rsid w:val="00256018"/>
    <w:rsid w:val="00260AA1"/>
    <w:rsid w:val="00262429"/>
    <w:rsid w:val="00262E10"/>
    <w:rsid w:val="002645B8"/>
    <w:rsid w:val="00267769"/>
    <w:rsid w:val="002711DE"/>
    <w:rsid w:val="00275FB2"/>
    <w:rsid w:val="0027785B"/>
    <w:rsid w:val="00280146"/>
    <w:rsid w:val="002813EF"/>
    <w:rsid w:val="002872B8"/>
    <w:rsid w:val="00287E92"/>
    <w:rsid w:val="00291250"/>
    <w:rsid w:val="0029531A"/>
    <w:rsid w:val="002978E8"/>
    <w:rsid w:val="002A0196"/>
    <w:rsid w:val="002A27B7"/>
    <w:rsid w:val="002A5087"/>
    <w:rsid w:val="002A7FE5"/>
    <w:rsid w:val="002B113A"/>
    <w:rsid w:val="002B22F6"/>
    <w:rsid w:val="002B25F7"/>
    <w:rsid w:val="002B5D93"/>
    <w:rsid w:val="002B7690"/>
    <w:rsid w:val="002C032E"/>
    <w:rsid w:val="002C0439"/>
    <w:rsid w:val="002C15DD"/>
    <w:rsid w:val="002C1E72"/>
    <w:rsid w:val="002C26D7"/>
    <w:rsid w:val="002C2E4C"/>
    <w:rsid w:val="002C3636"/>
    <w:rsid w:val="002C718D"/>
    <w:rsid w:val="002C7A87"/>
    <w:rsid w:val="002D2E45"/>
    <w:rsid w:val="002D34AC"/>
    <w:rsid w:val="002D58D2"/>
    <w:rsid w:val="002D5A13"/>
    <w:rsid w:val="002D683C"/>
    <w:rsid w:val="002D6913"/>
    <w:rsid w:val="002D7D7C"/>
    <w:rsid w:val="002E01BC"/>
    <w:rsid w:val="002E0395"/>
    <w:rsid w:val="002E24F3"/>
    <w:rsid w:val="002E2A07"/>
    <w:rsid w:val="002E3471"/>
    <w:rsid w:val="002E725F"/>
    <w:rsid w:val="002E7A0E"/>
    <w:rsid w:val="002F1119"/>
    <w:rsid w:val="002F1624"/>
    <w:rsid w:val="002F5376"/>
    <w:rsid w:val="002F7BF4"/>
    <w:rsid w:val="003053E1"/>
    <w:rsid w:val="00311B7E"/>
    <w:rsid w:val="00314B36"/>
    <w:rsid w:val="00315194"/>
    <w:rsid w:val="003169F6"/>
    <w:rsid w:val="00320750"/>
    <w:rsid w:val="00327966"/>
    <w:rsid w:val="003318A6"/>
    <w:rsid w:val="0033197B"/>
    <w:rsid w:val="0033198A"/>
    <w:rsid w:val="003327BE"/>
    <w:rsid w:val="00334E20"/>
    <w:rsid w:val="00337FED"/>
    <w:rsid w:val="00341D47"/>
    <w:rsid w:val="00341F19"/>
    <w:rsid w:val="00343E91"/>
    <w:rsid w:val="00352435"/>
    <w:rsid w:val="00354E8E"/>
    <w:rsid w:val="00355239"/>
    <w:rsid w:val="003577AE"/>
    <w:rsid w:val="003626BE"/>
    <w:rsid w:val="00364B35"/>
    <w:rsid w:val="00364EF2"/>
    <w:rsid w:val="003653EE"/>
    <w:rsid w:val="00373775"/>
    <w:rsid w:val="003756CC"/>
    <w:rsid w:val="003768AD"/>
    <w:rsid w:val="00377B08"/>
    <w:rsid w:val="003850A1"/>
    <w:rsid w:val="003873FF"/>
    <w:rsid w:val="00391FF1"/>
    <w:rsid w:val="0039459F"/>
    <w:rsid w:val="003A1BE5"/>
    <w:rsid w:val="003A270F"/>
    <w:rsid w:val="003B0FA7"/>
    <w:rsid w:val="003B5AF8"/>
    <w:rsid w:val="003B6354"/>
    <w:rsid w:val="003C0456"/>
    <w:rsid w:val="003C17D4"/>
    <w:rsid w:val="003C2ACA"/>
    <w:rsid w:val="003C5622"/>
    <w:rsid w:val="003D1308"/>
    <w:rsid w:val="003D1D59"/>
    <w:rsid w:val="003D2771"/>
    <w:rsid w:val="003E088C"/>
    <w:rsid w:val="003E4171"/>
    <w:rsid w:val="003F0DAE"/>
    <w:rsid w:val="003F139C"/>
    <w:rsid w:val="003F1871"/>
    <w:rsid w:val="003F2633"/>
    <w:rsid w:val="003F29B8"/>
    <w:rsid w:val="00403535"/>
    <w:rsid w:val="004037D2"/>
    <w:rsid w:val="004060AA"/>
    <w:rsid w:val="0041151F"/>
    <w:rsid w:val="0041361A"/>
    <w:rsid w:val="00413DB2"/>
    <w:rsid w:val="00417BFC"/>
    <w:rsid w:val="00420185"/>
    <w:rsid w:val="004226EA"/>
    <w:rsid w:val="004319EE"/>
    <w:rsid w:val="004404F3"/>
    <w:rsid w:val="0044088F"/>
    <w:rsid w:val="0044357D"/>
    <w:rsid w:val="0044589F"/>
    <w:rsid w:val="004476F0"/>
    <w:rsid w:val="00451910"/>
    <w:rsid w:val="0045579D"/>
    <w:rsid w:val="004568E3"/>
    <w:rsid w:val="0045759B"/>
    <w:rsid w:val="00460249"/>
    <w:rsid w:val="00461A65"/>
    <w:rsid w:val="004621FF"/>
    <w:rsid w:val="0046415A"/>
    <w:rsid w:val="00464B2F"/>
    <w:rsid w:val="004659C8"/>
    <w:rsid w:val="0047149A"/>
    <w:rsid w:val="00471E7C"/>
    <w:rsid w:val="004767E0"/>
    <w:rsid w:val="0047697D"/>
    <w:rsid w:val="00483A4E"/>
    <w:rsid w:val="00483B76"/>
    <w:rsid w:val="00484E2C"/>
    <w:rsid w:val="00486A0F"/>
    <w:rsid w:val="00490841"/>
    <w:rsid w:val="0049549D"/>
    <w:rsid w:val="00496767"/>
    <w:rsid w:val="004A0192"/>
    <w:rsid w:val="004A0EBF"/>
    <w:rsid w:val="004A60F8"/>
    <w:rsid w:val="004B0274"/>
    <w:rsid w:val="004B282E"/>
    <w:rsid w:val="004B5961"/>
    <w:rsid w:val="004B66A1"/>
    <w:rsid w:val="004C19E7"/>
    <w:rsid w:val="004C4A05"/>
    <w:rsid w:val="004C6EFE"/>
    <w:rsid w:val="004D41CF"/>
    <w:rsid w:val="004D4F50"/>
    <w:rsid w:val="004D7BA6"/>
    <w:rsid w:val="004E2094"/>
    <w:rsid w:val="004E326D"/>
    <w:rsid w:val="004E370A"/>
    <w:rsid w:val="004E3898"/>
    <w:rsid w:val="004E7102"/>
    <w:rsid w:val="004E79A1"/>
    <w:rsid w:val="004F2AE5"/>
    <w:rsid w:val="004F3B41"/>
    <w:rsid w:val="004F79AF"/>
    <w:rsid w:val="004F7F48"/>
    <w:rsid w:val="00500AD4"/>
    <w:rsid w:val="005011D6"/>
    <w:rsid w:val="00502656"/>
    <w:rsid w:val="00502E76"/>
    <w:rsid w:val="00503B90"/>
    <w:rsid w:val="00504D1E"/>
    <w:rsid w:val="005052E3"/>
    <w:rsid w:val="0050568A"/>
    <w:rsid w:val="005108C3"/>
    <w:rsid w:val="00510AFE"/>
    <w:rsid w:val="0051191F"/>
    <w:rsid w:val="00514DD0"/>
    <w:rsid w:val="00515251"/>
    <w:rsid w:val="00517AEA"/>
    <w:rsid w:val="00520437"/>
    <w:rsid w:val="00524F21"/>
    <w:rsid w:val="00524F68"/>
    <w:rsid w:val="00527271"/>
    <w:rsid w:val="00530663"/>
    <w:rsid w:val="00533550"/>
    <w:rsid w:val="00534571"/>
    <w:rsid w:val="0053520C"/>
    <w:rsid w:val="00537E93"/>
    <w:rsid w:val="00541642"/>
    <w:rsid w:val="00541F91"/>
    <w:rsid w:val="00543CFF"/>
    <w:rsid w:val="0054587E"/>
    <w:rsid w:val="00552D84"/>
    <w:rsid w:val="005530CC"/>
    <w:rsid w:val="00555995"/>
    <w:rsid w:val="00560A44"/>
    <w:rsid w:val="00563C83"/>
    <w:rsid w:val="005644B4"/>
    <w:rsid w:val="00564BD5"/>
    <w:rsid w:val="005716FE"/>
    <w:rsid w:val="005754DB"/>
    <w:rsid w:val="00575614"/>
    <w:rsid w:val="0057628B"/>
    <w:rsid w:val="00581460"/>
    <w:rsid w:val="005815CF"/>
    <w:rsid w:val="005870BB"/>
    <w:rsid w:val="00590BCF"/>
    <w:rsid w:val="00594100"/>
    <w:rsid w:val="00596675"/>
    <w:rsid w:val="00597A2B"/>
    <w:rsid w:val="005A1994"/>
    <w:rsid w:val="005A4E16"/>
    <w:rsid w:val="005A572F"/>
    <w:rsid w:val="005A61CC"/>
    <w:rsid w:val="005B3BB2"/>
    <w:rsid w:val="005B3C31"/>
    <w:rsid w:val="005B3E19"/>
    <w:rsid w:val="005B493E"/>
    <w:rsid w:val="005B4B3B"/>
    <w:rsid w:val="005B623A"/>
    <w:rsid w:val="005B7366"/>
    <w:rsid w:val="005B746B"/>
    <w:rsid w:val="005C0184"/>
    <w:rsid w:val="005C0430"/>
    <w:rsid w:val="005C0F5D"/>
    <w:rsid w:val="005C1295"/>
    <w:rsid w:val="005C43FF"/>
    <w:rsid w:val="005C4FD7"/>
    <w:rsid w:val="005C53CF"/>
    <w:rsid w:val="005C595E"/>
    <w:rsid w:val="005C6447"/>
    <w:rsid w:val="005C7B05"/>
    <w:rsid w:val="005C7F93"/>
    <w:rsid w:val="005D16A2"/>
    <w:rsid w:val="005D5372"/>
    <w:rsid w:val="005D55B1"/>
    <w:rsid w:val="005D6921"/>
    <w:rsid w:val="005E006F"/>
    <w:rsid w:val="005E2C3F"/>
    <w:rsid w:val="005E3526"/>
    <w:rsid w:val="005E3B09"/>
    <w:rsid w:val="005E4E3B"/>
    <w:rsid w:val="005F002D"/>
    <w:rsid w:val="005F1F56"/>
    <w:rsid w:val="005F306B"/>
    <w:rsid w:val="005F4FE4"/>
    <w:rsid w:val="005F6EAB"/>
    <w:rsid w:val="005F7A39"/>
    <w:rsid w:val="00600819"/>
    <w:rsid w:val="00601CCF"/>
    <w:rsid w:val="0060341B"/>
    <w:rsid w:val="006064AE"/>
    <w:rsid w:val="00606603"/>
    <w:rsid w:val="00606E48"/>
    <w:rsid w:val="00607225"/>
    <w:rsid w:val="006101AE"/>
    <w:rsid w:val="00610604"/>
    <w:rsid w:val="00612A74"/>
    <w:rsid w:val="00614682"/>
    <w:rsid w:val="00614F11"/>
    <w:rsid w:val="00620E82"/>
    <w:rsid w:val="00621483"/>
    <w:rsid w:val="006235F7"/>
    <w:rsid w:val="00623E80"/>
    <w:rsid w:val="006260ED"/>
    <w:rsid w:val="006266B6"/>
    <w:rsid w:val="0062726C"/>
    <w:rsid w:val="0063409E"/>
    <w:rsid w:val="0063411F"/>
    <w:rsid w:val="0063420F"/>
    <w:rsid w:val="0063606F"/>
    <w:rsid w:val="006362CA"/>
    <w:rsid w:val="00640924"/>
    <w:rsid w:val="00641506"/>
    <w:rsid w:val="006415C9"/>
    <w:rsid w:val="006444EB"/>
    <w:rsid w:val="00646540"/>
    <w:rsid w:val="006508F6"/>
    <w:rsid w:val="00651804"/>
    <w:rsid w:val="0065243B"/>
    <w:rsid w:val="00652591"/>
    <w:rsid w:val="00654214"/>
    <w:rsid w:val="00662C9C"/>
    <w:rsid w:val="006658AF"/>
    <w:rsid w:val="00666751"/>
    <w:rsid w:val="006715F1"/>
    <w:rsid w:val="0067265A"/>
    <w:rsid w:val="0067431B"/>
    <w:rsid w:val="006817B9"/>
    <w:rsid w:val="006850B4"/>
    <w:rsid w:val="006856B7"/>
    <w:rsid w:val="00685AB3"/>
    <w:rsid w:val="00691238"/>
    <w:rsid w:val="00691831"/>
    <w:rsid w:val="00692111"/>
    <w:rsid w:val="00695E01"/>
    <w:rsid w:val="006971E3"/>
    <w:rsid w:val="006A3826"/>
    <w:rsid w:val="006A4D4C"/>
    <w:rsid w:val="006A5AC1"/>
    <w:rsid w:val="006A68C7"/>
    <w:rsid w:val="006B2CD5"/>
    <w:rsid w:val="006B3A5A"/>
    <w:rsid w:val="006B43F8"/>
    <w:rsid w:val="006C6054"/>
    <w:rsid w:val="006C7328"/>
    <w:rsid w:val="006D3B3E"/>
    <w:rsid w:val="006D3F1E"/>
    <w:rsid w:val="006D43C4"/>
    <w:rsid w:val="006D4D38"/>
    <w:rsid w:val="006D4F8F"/>
    <w:rsid w:val="006E04F1"/>
    <w:rsid w:val="006E1B59"/>
    <w:rsid w:val="006E2485"/>
    <w:rsid w:val="006E5174"/>
    <w:rsid w:val="006E5281"/>
    <w:rsid w:val="006E5522"/>
    <w:rsid w:val="006E6783"/>
    <w:rsid w:val="006E7DEB"/>
    <w:rsid w:val="006F086D"/>
    <w:rsid w:val="006F30F0"/>
    <w:rsid w:val="006F5884"/>
    <w:rsid w:val="006F7ECD"/>
    <w:rsid w:val="007028A6"/>
    <w:rsid w:val="00705036"/>
    <w:rsid w:val="007056A9"/>
    <w:rsid w:val="00706EF6"/>
    <w:rsid w:val="00707E7C"/>
    <w:rsid w:val="00711F42"/>
    <w:rsid w:val="00723E14"/>
    <w:rsid w:val="00733AB5"/>
    <w:rsid w:val="00733EE8"/>
    <w:rsid w:val="00733F2D"/>
    <w:rsid w:val="00735138"/>
    <w:rsid w:val="00736953"/>
    <w:rsid w:val="00737650"/>
    <w:rsid w:val="00746BA2"/>
    <w:rsid w:val="0074707C"/>
    <w:rsid w:val="00747E51"/>
    <w:rsid w:val="007514CF"/>
    <w:rsid w:val="00761321"/>
    <w:rsid w:val="00762294"/>
    <w:rsid w:val="007631A2"/>
    <w:rsid w:val="00766272"/>
    <w:rsid w:val="00767BEC"/>
    <w:rsid w:val="00770D9A"/>
    <w:rsid w:val="00772879"/>
    <w:rsid w:val="00776718"/>
    <w:rsid w:val="00780232"/>
    <w:rsid w:val="0078038B"/>
    <w:rsid w:val="00783410"/>
    <w:rsid w:val="0078381D"/>
    <w:rsid w:val="007840B3"/>
    <w:rsid w:val="00784761"/>
    <w:rsid w:val="00785A24"/>
    <w:rsid w:val="00785E4B"/>
    <w:rsid w:val="007865BF"/>
    <w:rsid w:val="0078730F"/>
    <w:rsid w:val="00787B0C"/>
    <w:rsid w:val="00790038"/>
    <w:rsid w:val="007910C3"/>
    <w:rsid w:val="00793954"/>
    <w:rsid w:val="00793DF9"/>
    <w:rsid w:val="00795529"/>
    <w:rsid w:val="007959F8"/>
    <w:rsid w:val="00795D55"/>
    <w:rsid w:val="00797E9A"/>
    <w:rsid w:val="007A06EC"/>
    <w:rsid w:val="007A125D"/>
    <w:rsid w:val="007A5030"/>
    <w:rsid w:val="007A57E3"/>
    <w:rsid w:val="007A6623"/>
    <w:rsid w:val="007A72D1"/>
    <w:rsid w:val="007B37A0"/>
    <w:rsid w:val="007B71EF"/>
    <w:rsid w:val="007B7521"/>
    <w:rsid w:val="007C07EB"/>
    <w:rsid w:val="007C2F18"/>
    <w:rsid w:val="007C61CE"/>
    <w:rsid w:val="007D3121"/>
    <w:rsid w:val="007D32D0"/>
    <w:rsid w:val="007D33F3"/>
    <w:rsid w:val="007D3FED"/>
    <w:rsid w:val="007D48DE"/>
    <w:rsid w:val="007D62CB"/>
    <w:rsid w:val="007E0E4F"/>
    <w:rsid w:val="007E3B43"/>
    <w:rsid w:val="007E7E72"/>
    <w:rsid w:val="007E7F0D"/>
    <w:rsid w:val="007F059A"/>
    <w:rsid w:val="007F1D2D"/>
    <w:rsid w:val="007F27F9"/>
    <w:rsid w:val="007F4F6F"/>
    <w:rsid w:val="007F5238"/>
    <w:rsid w:val="007F74D9"/>
    <w:rsid w:val="007F7867"/>
    <w:rsid w:val="00801952"/>
    <w:rsid w:val="0080447D"/>
    <w:rsid w:val="008076C7"/>
    <w:rsid w:val="00810E11"/>
    <w:rsid w:val="008214F3"/>
    <w:rsid w:val="00824ADC"/>
    <w:rsid w:val="00825F24"/>
    <w:rsid w:val="00827CF8"/>
    <w:rsid w:val="00830E5A"/>
    <w:rsid w:val="0083161B"/>
    <w:rsid w:val="0083337C"/>
    <w:rsid w:val="0083544D"/>
    <w:rsid w:val="0083699F"/>
    <w:rsid w:val="008377AA"/>
    <w:rsid w:val="008419E6"/>
    <w:rsid w:val="008507B4"/>
    <w:rsid w:val="008559EB"/>
    <w:rsid w:val="00860C3A"/>
    <w:rsid w:val="00860FD6"/>
    <w:rsid w:val="00861106"/>
    <w:rsid w:val="00861AD4"/>
    <w:rsid w:val="00861EC1"/>
    <w:rsid w:val="00866001"/>
    <w:rsid w:val="008705EA"/>
    <w:rsid w:val="008733B7"/>
    <w:rsid w:val="00874208"/>
    <w:rsid w:val="00875212"/>
    <w:rsid w:val="0088296F"/>
    <w:rsid w:val="00882C68"/>
    <w:rsid w:val="0088472B"/>
    <w:rsid w:val="008855CF"/>
    <w:rsid w:val="008855EA"/>
    <w:rsid w:val="00887FBC"/>
    <w:rsid w:val="00890C10"/>
    <w:rsid w:val="00892100"/>
    <w:rsid w:val="008A0825"/>
    <w:rsid w:val="008A26F3"/>
    <w:rsid w:val="008A3FCA"/>
    <w:rsid w:val="008A652B"/>
    <w:rsid w:val="008B18A3"/>
    <w:rsid w:val="008B2A2B"/>
    <w:rsid w:val="008B3B1F"/>
    <w:rsid w:val="008B5899"/>
    <w:rsid w:val="008B5C6E"/>
    <w:rsid w:val="008C02CE"/>
    <w:rsid w:val="008D0235"/>
    <w:rsid w:val="008D0EB7"/>
    <w:rsid w:val="008D3096"/>
    <w:rsid w:val="008D4554"/>
    <w:rsid w:val="008D4A93"/>
    <w:rsid w:val="008D603E"/>
    <w:rsid w:val="008E088E"/>
    <w:rsid w:val="008E30A1"/>
    <w:rsid w:val="008E56E4"/>
    <w:rsid w:val="008E5721"/>
    <w:rsid w:val="008E6787"/>
    <w:rsid w:val="008F1397"/>
    <w:rsid w:val="008F2B91"/>
    <w:rsid w:val="008F2D47"/>
    <w:rsid w:val="008F61F0"/>
    <w:rsid w:val="009006A8"/>
    <w:rsid w:val="00906D6B"/>
    <w:rsid w:val="00906E84"/>
    <w:rsid w:val="00917052"/>
    <w:rsid w:val="00917C4F"/>
    <w:rsid w:val="009228B9"/>
    <w:rsid w:val="00923439"/>
    <w:rsid w:val="0092355F"/>
    <w:rsid w:val="009238F2"/>
    <w:rsid w:val="00925935"/>
    <w:rsid w:val="00925ECE"/>
    <w:rsid w:val="00927003"/>
    <w:rsid w:val="00931821"/>
    <w:rsid w:val="00935FB5"/>
    <w:rsid w:val="00942155"/>
    <w:rsid w:val="009439D0"/>
    <w:rsid w:val="0094626A"/>
    <w:rsid w:val="00946600"/>
    <w:rsid w:val="009526EA"/>
    <w:rsid w:val="0095399C"/>
    <w:rsid w:val="00955D26"/>
    <w:rsid w:val="009575E2"/>
    <w:rsid w:val="009577D4"/>
    <w:rsid w:val="00961333"/>
    <w:rsid w:val="0096284B"/>
    <w:rsid w:val="0096300A"/>
    <w:rsid w:val="00964947"/>
    <w:rsid w:val="0096511C"/>
    <w:rsid w:val="00966567"/>
    <w:rsid w:val="009749EE"/>
    <w:rsid w:val="00981C0D"/>
    <w:rsid w:val="009901C0"/>
    <w:rsid w:val="0099104B"/>
    <w:rsid w:val="0099135B"/>
    <w:rsid w:val="009950B6"/>
    <w:rsid w:val="00997CB7"/>
    <w:rsid w:val="009A277A"/>
    <w:rsid w:val="009A3E76"/>
    <w:rsid w:val="009A755B"/>
    <w:rsid w:val="009A7898"/>
    <w:rsid w:val="009B0B9A"/>
    <w:rsid w:val="009B1CA0"/>
    <w:rsid w:val="009B50AB"/>
    <w:rsid w:val="009B6144"/>
    <w:rsid w:val="009B7803"/>
    <w:rsid w:val="009C12CE"/>
    <w:rsid w:val="009C28D3"/>
    <w:rsid w:val="009C3D4C"/>
    <w:rsid w:val="009D1D3A"/>
    <w:rsid w:val="009D3C34"/>
    <w:rsid w:val="009D40F1"/>
    <w:rsid w:val="009E0931"/>
    <w:rsid w:val="009E44BD"/>
    <w:rsid w:val="009E5456"/>
    <w:rsid w:val="009E6C61"/>
    <w:rsid w:val="009F0F76"/>
    <w:rsid w:val="009F1875"/>
    <w:rsid w:val="009F2427"/>
    <w:rsid w:val="009F3690"/>
    <w:rsid w:val="009F4572"/>
    <w:rsid w:val="009F66CD"/>
    <w:rsid w:val="00A004B8"/>
    <w:rsid w:val="00A00C10"/>
    <w:rsid w:val="00A014C0"/>
    <w:rsid w:val="00A0311D"/>
    <w:rsid w:val="00A04917"/>
    <w:rsid w:val="00A050B0"/>
    <w:rsid w:val="00A051CD"/>
    <w:rsid w:val="00A12ED1"/>
    <w:rsid w:val="00A169C6"/>
    <w:rsid w:val="00A2045A"/>
    <w:rsid w:val="00A2055E"/>
    <w:rsid w:val="00A21977"/>
    <w:rsid w:val="00A22CA7"/>
    <w:rsid w:val="00A23A2E"/>
    <w:rsid w:val="00A2454F"/>
    <w:rsid w:val="00A24CD6"/>
    <w:rsid w:val="00A26803"/>
    <w:rsid w:val="00A3137C"/>
    <w:rsid w:val="00A3249E"/>
    <w:rsid w:val="00A371AF"/>
    <w:rsid w:val="00A378E2"/>
    <w:rsid w:val="00A37BD0"/>
    <w:rsid w:val="00A40C0D"/>
    <w:rsid w:val="00A46B27"/>
    <w:rsid w:val="00A51E83"/>
    <w:rsid w:val="00A53C15"/>
    <w:rsid w:val="00A53D2A"/>
    <w:rsid w:val="00A5425E"/>
    <w:rsid w:val="00A545F7"/>
    <w:rsid w:val="00A55C83"/>
    <w:rsid w:val="00A57B97"/>
    <w:rsid w:val="00A6023D"/>
    <w:rsid w:val="00A60DBF"/>
    <w:rsid w:val="00A61C34"/>
    <w:rsid w:val="00A64C7C"/>
    <w:rsid w:val="00A70DFE"/>
    <w:rsid w:val="00A714D2"/>
    <w:rsid w:val="00A7190D"/>
    <w:rsid w:val="00A73668"/>
    <w:rsid w:val="00A743AB"/>
    <w:rsid w:val="00A75D6F"/>
    <w:rsid w:val="00A764C7"/>
    <w:rsid w:val="00A8014F"/>
    <w:rsid w:val="00A813B7"/>
    <w:rsid w:val="00A823FB"/>
    <w:rsid w:val="00A856B3"/>
    <w:rsid w:val="00A943EF"/>
    <w:rsid w:val="00A96B38"/>
    <w:rsid w:val="00AA1D9B"/>
    <w:rsid w:val="00AA2399"/>
    <w:rsid w:val="00AA3987"/>
    <w:rsid w:val="00AA51E6"/>
    <w:rsid w:val="00AA5C59"/>
    <w:rsid w:val="00AB1AC2"/>
    <w:rsid w:val="00AB3119"/>
    <w:rsid w:val="00AB4CE9"/>
    <w:rsid w:val="00AB547B"/>
    <w:rsid w:val="00AB6681"/>
    <w:rsid w:val="00AB68BF"/>
    <w:rsid w:val="00AB7C36"/>
    <w:rsid w:val="00AC1F85"/>
    <w:rsid w:val="00AC3EBB"/>
    <w:rsid w:val="00AC45E8"/>
    <w:rsid w:val="00AC635B"/>
    <w:rsid w:val="00AC7B92"/>
    <w:rsid w:val="00AD13FC"/>
    <w:rsid w:val="00AD6DEB"/>
    <w:rsid w:val="00AD7432"/>
    <w:rsid w:val="00AE1387"/>
    <w:rsid w:val="00AE200A"/>
    <w:rsid w:val="00AE2557"/>
    <w:rsid w:val="00AE2A27"/>
    <w:rsid w:val="00AE4ABB"/>
    <w:rsid w:val="00AE506E"/>
    <w:rsid w:val="00AE780E"/>
    <w:rsid w:val="00AF1447"/>
    <w:rsid w:val="00AF2C82"/>
    <w:rsid w:val="00B0005F"/>
    <w:rsid w:val="00B003AB"/>
    <w:rsid w:val="00B01763"/>
    <w:rsid w:val="00B058FE"/>
    <w:rsid w:val="00B11AED"/>
    <w:rsid w:val="00B132BC"/>
    <w:rsid w:val="00B14140"/>
    <w:rsid w:val="00B15418"/>
    <w:rsid w:val="00B16DBF"/>
    <w:rsid w:val="00B17210"/>
    <w:rsid w:val="00B220C3"/>
    <w:rsid w:val="00B2241E"/>
    <w:rsid w:val="00B25B5A"/>
    <w:rsid w:val="00B25BF0"/>
    <w:rsid w:val="00B26373"/>
    <w:rsid w:val="00B27EC8"/>
    <w:rsid w:val="00B303BE"/>
    <w:rsid w:val="00B3232F"/>
    <w:rsid w:val="00B3388D"/>
    <w:rsid w:val="00B33899"/>
    <w:rsid w:val="00B40BFF"/>
    <w:rsid w:val="00B47252"/>
    <w:rsid w:val="00B517B0"/>
    <w:rsid w:val="00B519D1"/>
    <w:rsid w:val="00B52684"/>
    <w:rsid w:val="00B55F68"/>
    <w:rsid w:val="00B568F4"/>
    <w:rsid w:val="00B569E1"/>
    <w:rsid w:val="00B615E2"/>
    <w:rsid w:val="00B61654"/>
    <w:rsid w:val="00B6170A"/>
    <w:rsid w:val="00B62636"/>
    <w:rsid w:val="00B62854"/>
    <w:rsid w:val="00B62898"/>
    <w:rsid w:val="00B64630"/>
    <w:rsid w:val="00B70DE5"/>
    <w:rsid w:val="00B72475"/>
    <w:rsid w:val="00B73192"/>
    <w:rsid w:val="00B7781B"/>
    <w:rsid w:val="00B77880"/>
    <w:rsid w:val="00B87C18"/>
    <w:rsid w:val="00B910B8"/>
    <w:rsid w:val="00B914FD"/>
    <w:rsid w:val="00B95D62"/>
    <w:rsid w:val="00BA193F"/>
    <w:rsid w:val="00BA258D"/>
    <w:rsid w:val="00BA4B8B"/>
    <w:rsid w:val="00BB03C1"/>
    <w:rsid w:val="00BB14CD"/>
    <w:rsid w:val="00BB202A"/>
    <w:rsid w:val="00BB2D4E"/>
    <w:rsid w:val="00BB4331"/>
    <w:rsid w:val="00BB47A1"/>
    <w:rsid w:val="00BB6BF2"/>
    <w:rsid w:val="00BC1228"/>
    <w:rsid w:val="00BC399E"/>
    <w:rsid w:val="00BC67F9"/>
    <w:rsid w:val="00BC76F2"/>
    <w:rsid w:val="00BD11CA"/>
    <w:rsid w:val="00BD182B"/>
    <w:rsid w:val="00BD1B52"/>
    <w:rsid w:val="00BE6B53"/>
    <w:rsid w:val="00BE7334"/>
    <w:rsid w:val="00BF4EC9"/>
    <w:rsid w:val="00BF501D"/>
    <w:rsid w:val="00BF594B"/>
    <w:rsid w:val="00BF758D"/>
    <w:rsid w:val="00C01A83"/>
    <w:rsid w:val="00C04F96"/>
    <w:rsid w:val="00C118F9"/>
    <w:rsid w:val="00C1197C"/>
    <w:rsid w:val="00C1237C"/>
    <w:rsid w:val="00C12B6D"/>
    <w:rsid w:val="00C14AF2"/>
    <w:rsid w:val="00C15636"/>
    <w:rsid w:val="00C16BC3"/>
    <w:rsid w:val="00C25414"/>
    <w:rsid w:val="00C27477"/>
    <w:rsid w:val="00C301A8"/>
    <w:rsid w:val="00C32B00"/>
    <w:rsid w:val="00C34FEF"/>
    <w:rsid w:val="00C422C7"/>
    <w:rsid w:val="00C45C20"/>
    <w:rsid w:val="00C45C2A"/>
    <w:rsid w:val="00C45CA1"/>
    <w:rsid w:val="00C47538"/>
    <w:rsid w:val="00C47D30"/>
    <w:rsid w:val="00C508CC"/>
    <w:rsid w:val="00C5514F"/>
    <w:rsid w:val="00C56DAF"/>
    <w:rsid w:val="00C60520"/>
    <w:rsid w:val="00C60E83"/>
    <w:rsid w:val="00C61A73"/>
    <w:rsid w:val="00C61AFE"/>
    <w:rsid w:val="00C62927"/>
    <w:rsid w:val="00C62BF3"/>
    <w:rsid w:val="00C71A30"/>
    <w:rsid w:val="00C73321"/>
    <w:rsid w:val="00C73A13"/>
    <w:rsid w:val="00C767D7"/>
    <w:rsid w:val="00C81422"/>
    <w:rsid w:val="00C81885"/>
    <w:rsid w:val="00C83DD3"/>
    <w:rsid w:val="00C9063E"/>
    <w:rsid w:val="00C95EFB"/>
    <w:rsid w:val="00C9781C"/>
    <w:rsid w:val="00CA1E40"/>
    <w:rsid w:val="00CA3601"/>
    <w:rsid w:val="00CA5865"/>
    <w:rsid w:val="00CA626F"/>
    <w:rsid w:val="00CA70D2"/>
    <w:rsid w:val="00CA7AAB"/>
    <w:rsid w:val="00CB0607"/>
    <w:rsid w:val="00CB209F"/>
    <w:rsid w:val="00CB6F3E"/>
    <w:rsid w:val="00CB7256"/>
    <w:rsid w:val="00CC0FCC"/>
    <w:rsid w:val="00CC2439"/>
    <w:rsid w:val="00CD0103"/>
    <w:rsid w:val="00CD1C0A"/>
    <w:rsid w:val="00CD54C9"/>
    <w:rsid w:val="00CD78C4"/>
    <w:rsid w:val="00CE11BB"/>
    <w:rsid w:val="00CE6162"/>
    <w:rsid w:val="00CE6BA4"/>
    <w:rsid w:val="00CF0EFC"/>
    <w:rsid w:val="00CF3E27"/>
    <w:rsid w:val="00CF5671"/>
    <w:rsid w:val="00CF7112"/>
    <w:rsid w:val="00D00E57"/>
    <w:rsid w:val="00D031CA"/>
    <w:rsid w:val="00D032E7"/>
    <w:rsid w:val="00D07069"/>
    <w:rsid w:val="00D070BF"/>
    <w:rsid w:val="00D070EE"/>
    <w:rsid w:val="00D10849"/>
    <w:rsid w:val="00D12833"/>
    <w:rsid w:val="00D148F3"/>
    <w:rsid w:val="00D14E9B"/>
    <w:rsid w:val="00D163A6"/>
    <w:rsid w:val="00D17B35"/>
    <w:rsid w:val="00D214E3"/>
    <w:rsid w:val="00D21626"/>
    <w:rsid w:val="00D22261"/>
    <w:rsid w:val="00D22E56"/>
    <w:rsid w:val="00D269FE"/>
    <w:rsid w:val="00D30126"/>
    <w:rsid w:val="00D304B4"/>
    <w:rsid w:val="00D311AD"/>
    <w:rsid w:val="00D3219C"/>
    <w:rsid w:val="00D34826"/>
    <w:rsid w:val="00D349C4"/>
    <w:rsid w:val="00D375E9"/>
    <w:rsid w:val="00D37EC1"/>
    <w:rsid w:val="00D41FA3"/>
    <w:rsid w:val="00D43899"/>
    <w:rsid w:val="00D43AFC"/>
    <w:rsid w:val="00D44C85"/>
    <w:rsid w:val="00D45596"/>
    <w:rsid w:val="00D4680D"/>
    <w:rsid w:val="00D47C8B"/>
    <w:rsid w:val="00D50280"/>
    <w:rsid w:val="00D52181"/>
    <w:rsid w:val="00D52A75"/>
    <w:rsid w:val="00D52EFC"/>
    <w:rsid w:val="00D53BDD"/>
    <w:rsid w:val="00D565F6"/>
    <w:rsid w:val="00D618FA"/>
    <w:rsid w:val="00D659E6"/>
    <w:rsid w:val="00D70190"/>
    <w:rsid w:val="00D71647"/>
    <w:rsid w:val="00D73AB2"/>
    <w:rsid w:val="00D75C07"/>
    <w:rsid w:val="00D83C9E"/>
    <w:rsid w:val="00D87052"/>
    <w:rsid w:val="00D8729D"/>
    <w:rsid w:val="00D9194E"/>
    <w:rsid w:val="00D93799"/>
    <w:rsid w:val="00D97D52"/>
    <w:rsid w:val="00DA04A9"/>
    <w:rsid w:val="00DA1094"/>
    <w:rsid w:val="00DA1991"/>
    <w:rsid w:val="00DA2B07"/>
    <w:rsid w:val="00DA5D6A"/>
    <w:rsid w:val="00DB1B81"/>
    <w:rsid w:val="00DB553C"/>
    <w:rsid w:val="00DB6529"/>
    <w:rsid w:val="00DB6FA0"/>
    <w:rsid w:val="00DC03EC"/>
    <w:rsid w:val="00DC355B"/>
    <w:rsid w:val="00DC5955"/>
    <w:rsid w:val="00DC5CAC"/>
    <w:rsid w:val="00DC66E3"/>
    <w:rsid w:val="00DC6E79"/>
    <w:rsid w:val="00DD1544"/>
    <w:rsid w:val="00DD7BD4"/>
    <w:rsid w:val="00DD7D7C"/>
    <w:rsid w:val="00DE21AD"/>
    <w:rsid w:val="00DE6A78"/>
    <w:rsid w:val="00DF00E9"/>
    <w:rsid w:val="00DF62E5"/>
    <w:rsid w:val="00DF65E0"/>
    <w:rsid w:val="00E00942"/>
    <w:rsid w:val="00E00A32"/>
    <w:rsid w:val="00E00C11"/>
    <w:rsid w:val="00E01374"/>
    <w:rsid w:val="00E0173B"/>
    <w:rsid w:val="00E02E63"/>
    <w:rsid w:val="00E07081"/>
    <w:rsid w:val="00E1335D"/>
    <w:rsid w:val="00E2060B"/>
    <w:rsid w:val="00E2108B"/>
    <w:rsid w:val="00E21D69"/>
    <w:rsid w:val="00E231E1"/>
    <w:rsid w:val="00E233F0"/>
    <w:rsid w:val="00E24937"/>
    <w:rsid w:val="00E25EDE"/>
    <w:rsid w:val="00E30153"/>
    <w:rsid w:val="00E360A6"/>
    <w:rsid w:val="00E36DB6"/>
    <w:rsid w:val="00E37E99"/>
    <w:rsid w:val="00E40608"/>
    <w:rsid w:val="00E42A89"/>
    <w:rsid w:val="00E5134C"/>
    <w:rsid w:val="00E51461"/>
    <w:rsid w:val="00E51DD9"/>
    <w:rsid w:val="00E521DB"/>
    <w:rsid w:val="00E52B7C"/>
    <w:rsid w:val="00E561C9"/>
    <w:rsid w:val="00E567DE"/>
    <w:rsid w:val="00E569CD"/>
    <w:rsid w:val="00E63896"/>
    <w:rsid w:val="00E63D03"/>
    <w:rsid w:val="00E679A9"/>
    <w:rsid w:val="00E72966"/>
    <w:rsid w:val="00E737B4"/>
    <w:rsid w:val="00E748CD"/>
    <w:rsid w:val="00E768DE"/>
    <w:rsid w:val="00E843D6"/>
    <w:rsid w:val="00E85331"/>
    <w:rsid w:val="00E85403"/>
    <w:rsid w:val="00E85F2D"/>
    <w:rsid w:val="00E9007E"/>
    <w:rsid w:val="00E91118"/>
    <w:rsid w:val="00E931DA"/>
    <w:rsid w:val="00EA1877"/>
    <w:rsid w:val="00EA3344"/>
    <w:rsid w:val="00EA3E8C"/>
    <w:rsid w:val="00EA64DB"/>
    <w:rsid w:val="00EB1533"/>
    <w:rsid w:val="00EB57BB"/>
    <w:rsid w:val="00EC22DE"/>
    <w:rsid w:val="00EC4E32"/>
    <w:rsid w:val="00EC645A"/>
    <w:rsid w:val="00EC6A14"/>
    <w:rsid w:val="00ED4128"/>
    <w:rsid w:val="00ED59D2"/>
    <w:rsid w:val="00EE09D3"/>
    <w:rsid w:val="00EE269D"/>
    <w:rsid w:val="00EE7548"/>
    <w:rsid w:val="00EF0B3A"/>
    <w:rsid w:val="00EF0F18"/>
    <w:rsid w:val="00EF16E0"/>
    <w:rsid w:val="00EF5B94"/>
    <w:rsid w:val="00EF5FDF"/>
    <w:rsid w:val="00EF605B"/>
    <w:rsid w:val="00EF635D"/>
    <w:rsid w:val="00EF6B4A"/>
    <w:rsid w:val="00EF77DB"/>
    <w:rsid w:val="00EF7D45"/>
    <w:rsid w:val="00F02C4E"/>
    <w:rsid w:val="00F03165"/>
    <w:rsid w:val="00F03253"/>
    <w:rsid w:val="00F1000E"/>
    <w:rsid w:val="00F13039"/>
    <w:rsid w:val="00F13341"/>
    <w:rsid w:val="00F14C06"/>
    <w:rsid w:val="00F14C8E"/>
    <w:rsid w:val="00F17C4E"/>
    <w:rsid w:val="00F21FB4"/>
    <w:rsid w:val="00F230B8"/>
    <w:rsid w:val="00F246ED"/>
    <w:rsid w:val="00F25638"/>
    <w:rsid w:val="00F30FBB"/>
    <w:rsid w:val="00F31454"/>
    <w:rsid w:val="00F31624"/>
    <w:rsid w:val="00F31B14"/>
    <w:rsid w:val="00F325DE"/>
    <w:rsid w:val="00F37CBC"/>
    <w:rsid w:val="00F40176"/>
    <w:rsid w:val="00F404DB"/>
    <w:rsid w:val="00F41210"/>
    <w:rsid w:val="00F4341E"/>
    <w:rsid w:val="00F44CE5"/>
    <w:rsid w:val="00F45EA9"/>
    <w:rsid w:val="00F50071"/>
    <w:rsid w:val="00F52E92"/>
    <w:rsid w:val="00F53993"/>
    <w:rsid w:val="00F5402F"/>
    <w:rsid w:val="00F54B26"/>
    <w:rsid w:val="00F57611"/>
    <w:rsid w:val="00F5771A"/>
    <w:rsid w:val="00F620C3"/>
    <w:rsid w:val="00F62648"/>
    <w:rsid w:val="00F67527"/>
    <w:rsid w:val="00F6781F"/>
    <w:rsid w:val="00F70BEA"/>
    <w:rsid w:val="00F70FC2"/>
    <w:rsid w:val="00F70FC6"/>
    <w:rsid w:val="00F735C8"/>
    <w:rsid w:val="00F75385"/>
    <w:rsid w:val="00F820F5"/>
    <w:rsid w:val="00F82C03"/>
    <w:rsid w:val="00F83FD2"/>
    <w:rsid w:val="00F84E70"/>
    <w:rsid w:val="00F84F29"/>
    <w:rsid w:val="00F86E10"/>
    <w:rsid w:val="00F92B48"/>
    <w:rsid w:val="00F9430A"/>
    <w:rsid w:val="00F94BAD"/>
    <w:rsid w:val="00F95627"/>
    <w:rsid w:val="00FA0CFB"/>
    <w:rsid w:val="00FA199A"/>
    <w:rsid w:val="00FA4E12"/>
    <w:rsid w:val="00FA6818"/>
    <w:rsid w:val="00FB28A9"/>
    <w:rsid w:val="00FB2CB5"/>
    <w:rsid w:val="00FB3402"/>
    <w:rsid w:val="00FB3BB1"/>
    <w:rsid w:val="00FB3D62"/>
    <w:rsid w:val="00FB7FE1"/>
    <w:rsid w:val="00FC49D2"/>
    <w:rsid w:val="00FD1858"/>
    <w:rsid w:val="00FD18A7"/>
    <w:rsid w:val="00FD466B"/>
    <w:rsid w:val="00FD4F38"/>
    <w:rsid w:val="00FE1BB6"/>
    <w:rsid w:val="00FE2B4A"/>
    <w:rsid w:val="00FE6822"/>
    <w:rsid w:val="00FE7902"/>
    <w:rsid w:val="00FE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C0D464"/>
  <w15:docId w15:val="{3C850A58-9AD7-4021-944C-969071615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E10"/>
    <w:pPr>
      <w:spacing w:after="120" w:line="240" w:lineRule="auto"/>
      <w:jc w:val="both"/>
    </w:pPr>
    <w:rPr>
      <w:rFonts w:ascii="Calibri" w:eastAsia="Times New Roman" w:hAnsi="Calibri" w:cs="Times New Roman"/>
      <w:lang w:eastAsia="en-GB"/>
    </w:rPr>
  </w:style>
  <w:style w:type="paragraph" w:styleId="Heading1">
    <w:name w:val="heading 1"/>
    <w:aliases w:val="título 1,h1,Part,1st level,Titre 1 VGX,1,Header 1,überschrift1,überschrift11,überschrift12,H1,numeroté  1.,Headline 1,main title,Heading A,Heading1,H1-Heading 1,l1,Legal Line 1,head 1,list 1,heading 1,II+,I,Head 1 (Chapter heading),Bold"/>
    <w:basedOn w:val="Normal"/>
    <w:next w:val="Normal"/>
    <w:link w:val="Heading1Char"/>
    <w:qFormat/>
    <w:rsid w:val="00262E10"/>
    <w:pPr>
      <w:keepNext/>
      <w:keepLines/>
      <w:spacing w:before="480" w:after="0"/>
      <w:outlineLvl w:val="0"/>
    </w:pPr>
    <w:rPr>
      <w:rFonts w:ascii="Cambria" w:hAnsi="Cambria"/>
      <w:b/>
      <w:bCs/>
      <w:color w:val="2DA2BF"/>
      <w:sz w:val="28"/>
      <w:szCs w:val="28"/>
    </w:rPr>
  </w:style>
  <w:style w:type="paragraph" w:styleId="Heading2">
    <w:name w:val="heading 2"/>
    <w:aliases w:val="título 2,h2,Chapter Title,H2,2nd level,2,Header 2,tučné italic 12,A.B.C.,Heading2-bio,Career Exp.,T2,Borja 2,Paspastyle 2,tνtulo 2,t?tulo 2,t,Titre 2 VGX,Heading 2 Hidden,heading 21,Heading 2 Hidden1,Chapter Number/Appendix Letter,subhead 1,l2"/>
    <w:basedOn w:val="Normal"/>
    <w:next w:val="Normal"/>
    <w:link w:val="Heading2Char"/>
    <w:qFormat/>
    <w:rsid w:val="00262E10"/>
    <w:pPr>
      <w:keepNext/>
      <w:keepLines/>
      <w:spacing w:before="200" w:after="0"/>
      <w:outlineLvl w:val="1"/>
    </w:pPr>
    <w:rPr>
      <w:rFonts w:ascii="Cambria" w:hAnsi="Cambria"/>
      <w:b/>
      <w:bCs/>
      <w:color w:val="2DA2BF"/>
      <w:sz w:val="26"/>
      <w:szCs w:val="26"/>
    </w:rPr>
  </w:style>
  <w:style w:type="paragraph" w:styleId="Heading3">
    <w:name w:val="heading 3"/>
    <w:aliases w:val="h3,3,Nadpis_3_úroveň,Sub Paragraph,Podkapitola2,Podkapitola21,Záhlav...,Záhlaví 3,V_Head3,V_Head31,V_Head32,ASAPHeading 3,1.2.3.,T3,Titre 3 VGX,título 3,Org Heading 1,H31,H32,H3,0,subhead 2,2h,l3,numéroté  1.1.1,Paragraaf,head 3,header3,h31,bh"/>
    <w:basedOn w:val="Normal"/>
    <w:next w:val="Normal"/>
    <w:link w:val="Heading3Char"/>
    <w:qFormat/>
    <w:rsid w:val="00262E10"/>
    <w:pPr>
      <w:keepNext/>
      <w:keepLines/>
      <w:spacing w:before="200" w:after="0"/>
      <w:outlineLvl w:val="2"/>
    </w:pPr>
    <w:rPr>
      <w:rFonts w:ascii="Cambria" w:hAnsi="Cambria"/>
      <w:b/>
      <w:bCs/>
      <w:color w:val="2DA2BF"/>
    </w:rPr>
  </w:style>
  <w:style w:type="paragraph" w:styleId="Heading4">
    <w:name w:val="heading 4"/>
    <w:aliases w:val="Titre 4 VGX,Ref Heading 1,rh1,Heading sql,H4,Heading 14,Heading 141,...,Heading 142,h4,4,H41,H42,H43,Map Title,l4,Fourth Level Heading,fourth level heading,h41,h42,h43,H44,h44,H45,h45,H46,h46,H411,h411,H421,h421,H431,h431,H441,h441,H451,h451"/>
    <w:basedOn w:val="Normal"/>
    <w:next w:val="Normal"/>
    <w:link w:val="Heading4Char"/>
    <w:qFormat/>
    <w:rsid w:val="00262E10"/>
    <w:pPr>
      <w:keepNext/>
      <w:keepLines/>
      <w:spacing w:before="200" w:after="0"/>
      <w:outlineLvl w:val="3"/>
    </w:pPr>
    <w:rPr>
      <w:rFonts w:ascii="Cambria" w:hAnsi="Cambria"/>
      <w:b/>
      <w:bCs/>
      <w:i/>
      <w:iCs/>
      <w:color w:val="2DA2BF"/>
    </w:rPr>
  </w:style>
  <w:style w:type="paragraph" w:styleId="Heading5">
    <w:name w:val="heading 5"/>
    <w:aliases w:val="Block Label,DO NOT USE_h5,Nivel 5,FAQ Question,h5,Second Subheading,H5,5,Sub-sub-sub-paragraaf,Contrat 5,Título5_Excalibur,Al margen,ds,dd,Tempo Heading 5,Level 3 - i,l5,I5,Numbered Sub-list,Table label,hm,mh2,Module heading 2,Head 5,list 5,T"/>
    <w:basedOn w:val="Normal"/>
    <w:next w:val="Normal"/>
    <w:link w:val="Heading5Char"/>
    <w:qFormat/>
    <w:rsid w:val="00262E10"/>
    <w:pPr>
      <w:keepNext/>
      <w:keepLines/>
      <w:spacing w:before="200" w:after="0"/>
      <w:outlineLvl w:val="4"/>
    </w:pPr>
    <w:rPr>
      <w:rFonts w:ascii="Cambria" w:hAnsi="Cambria"/>
      <w:color w:val="16505E"/>
    </w:rPr>
  </w:style>
  <w:style w:type="paragraph" w:styleId="Heading6">
    <w:name w:val="heading 6"/>
    <w:aliases w:val="H6,Ref Heading 3,rh3,Ref Heading 31,rh31,H61,h6,Third Subheading,Título 0,Appendix,T1,Margin Note,sub-dash,sd,sub-dash1,sd1,51,sub-dash2,sd2,52,sub-dash3,sd3,53,sub-dash4,sd4,54,sub-dash5,sd5,55,sub-dash6,sd6,56,Bullet list,Bullet list1,cnp,E6"/>
    <w:basedOn w:val="Normal"/>
    <w:next w:val="Normal"/>
    <w:link w:val="Heading6Char"/>
    <w:qFormat/>
    <w:rsid w:val="00262E10"/>
    <w:pPr>
      <w:keepNext/>
      <w:keepLines/>
      <w:spacing w:before="200" w:after="0"/>
      <w:outlineLvl w:val="5"/>
    </w:pPr>
    <w:rPr>
      <w:rFonts w:ascii="Cambria" w:hAnsi="Cambria"/>
      <w:i/>
      <w:iCs/>
      <w:color w:val="16505E"/>
    </w:rPr>
  </w:style>
  <w:style w:type="paragraph" w:styleId="Heading7">
    <w:name w:val="heading 7"/>
    <w:aliases w:val="David1,L7,letter list,T7,Anexo 1,Titolo7,h7,SDL title,lettered list,Appendix Level 1,Appendix Level 11,Appendix Level 12,7,ExhibitTitle,Objective,heading7,req3,PIM 7,Legal Level 1.1.,marcador,cnc,Caption number (column-wide),ITT t7,heading 7"/>
    <w:basedOn w:val="Normal"/>
    <w:next w:val="Normal"/>
    <w:link w:val="Heading7Char"/>
    <w:qFormat/>
    <w:rsid w:val="00262E10"/>
    <w:pPr>
      <w:keepNext/>
      <w:keepLines/>
      <w:spacing w:before="200" w:after="0"/>
      <w:outlineLvl w:val="6"/>
    </w:pPr>
    <w:rPr>
      <w:rFonts w:ascii="Cambria" w:hAnsi="Cambria"/>
      <w:i/>
      <w:iCs/>
      <w:color w:val="404040"/>
    </w:rPr>
  </w:style>
  <w:style w:type="paragraph" w:styleId="Heading8">
    <w:name w:val="heading 8"/>
    <w:aliases w:val="action,T8,(table no.),Anexo 2,Vedlegg,Center Bold,ft,figure title,Taula comanes,(Appendici),Titolo8,8,FigureTitle,Condition,requirement,req2,req,Legal Level 1.1.1.,ctp,Caption text (page-wide),- DI -8,h8,table Body Text,a-2,l8,l"/>
    <w:basedOn w:val="Normal"/>
    <w:next w:val="Normal"/>
    <w:link w:val="Heading8Char"/>
    <w:qFormat/>
    <w:rsid w:val="00262E10"/>
    <w:pPr>
      <w:keepNext/>
      <w:keepLines/>
      <w:spacing w:before="200" w:after="0"/>
      <w:outlineLvl w:val="7"/>
    </w:pPr>
    <w:rPr>
      <w:rFonts w:ascii="Cambria" w:hAnsi="Cambria"/>
      <w:color w:val="2DA2BF"/>
      <w:sz w:val="20"/>
      <w:szCs w:val="20"/>
    </w:rPr>
  </w:style>
  <w:style w:type="paragraph" w:styleId="Heading9">
    <w:name w:val="heading 9"/>
    <w:aliases w:val="App1,(appendix),App Heading,progress,(figure no.),Anexo 3,Uvedl,tt,table title,Taula paràmetres,(Bibliografia),Titolo9,Titre 10,9,TableTitle,Cond'l Reqt.,rb,req bullet,req1,PIM 9,Legal Level 1.1.1.1.,ctc,h9,RFP Reference"/>
    <w:basedOn w:val="Normal"/>
    <w:next w:val="Normal"/>
    <w:link w:val="Heading9Char"/>
    <w:qFormat/>
    <w:rsid w:val="00262E10"/>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 Char,h1 Char,Part Char,1st level Char,Titre 1 VGX Char,1 Char,Header 1 Char,überschrift1 Char,überschrift11 Char,überschrift12 Char,H1 Char,numeroté  1. Char,Headline 1 Char,main title Char,Heading A Char,Heading1 Char,l1 Char"/>
    <w:basedOn w:val="DefaultParagraphFont"/>
    <w:link w:val="Heading1"/>
    <w:rsid w:val="00262E10"/>
    <w:rPr>
      <w:rFonts w:ascii="Cambria" w:eastAsia="Times New Roman" w:hAnsi="Cambria" w:cs="Times New Roman"/>
      <w:b/>
      <w:bCs/>
      <w:color w:val="2DA2BF"/>
      <w:sz w:val="28"/>
      <w:szCs w:val="28"/>
      <w:lang w:eastAsia="en-GB"/>
    </w:rPr>
  </w:style>
  <w:style w:type="character" w:customStyle="1" w:styleId="Heading2Char">
    <w:name w:val="Heading 2 Char"/>
    <w:aliases w:val="título 2 Char,h2 Char,Chapter Title Char,H2 Char,2nd level Char,2 Char,Header 2 Char,tučné italic 12 Char,A.B.C. Char,Heading2-bio Char,Career Exp. Char,T2 Char,Borja 2 Char,Paspastyle 2 Char,tνtulo 2 Char,t?tulo 2 Char,t Char,l2 Char"/>
    <w:basedOn w:val="DefaultParagraphFont"/>
    <w:link w:val="Heading2"/>
    <w:rsid w:val="00262E10"/>
    <w:rPr>
      <w:rFonts w:ascii="Cambria" w:eastAsia="Times New Roman" w:hAnsi="Cambria" w:cs="Times New Roman"/>
      <w:b/>
      <w:bCs/>
      <w:color w:val="2DA2BF"/>
      <w:sz w:val="26"/>
      <w:szCs w:val="26"/>
      <w:lang w:eastAsia="en-GB"/>
    </w:rPr>
  </w:style>
  <w:style w:type="character" w:customStyle="1" w:styleId="Heading3Char">
    <w:name w:val="Heading 3 Char"/>
    <w:aliases w:val="h3 Char,3 Char,Nadpis_3_úroveň Char,Sub Paragraph Char,Podkapitola2 Char,Podkapitola21 Char,Záhlav... Char,Záhlaví 3 Char,V_Head3 Char,V_Head31 Char,V_Head32 Char,ASAPHeading 3 Char,1.2.3. Char,T3 Char,Titre 3 VGX Char,título 3 Char"/>
    <w:basedOn w:val="DefaultParagraphFont"/>
    <w:link w:val="Heading3"/>
    <w:rsid w:val="00262E10"/>
    <w:rPr>
      <w:rFonts w:ascii="Cambria" w:eastAsia="Times New Roman" w:hAnsi="Cambria" w:cs="Times New Roman"/>
      <w:b/>
      <w:bCs/>
      <w:color w:val="2DA2BF"/>
      <w:lang w:eastAsia="en-GB"/>
    </w:rPr>
  </w:style>
  <w:style w:type="character" w:customStyle="1" w:styleId="Heading4Char">
    <w:name w:val="Heading 4 Char"/>
    <w:aliases w:val="Titre 4 VGX Char,Ref Heading 1 Char,rh1 Char,Heading sql Char,H4 Char,Heading 14 Char,Heading 141 Char,... Char,Heading 142 Char,h4 Char,4 Char,H41 Char,H42 Char,H43 Char,Map Title Char,l4 Char,Fourth Level Heading Char,h41 Char,h42 Char"/>
    <w:basedOn w:val="DefaultParagraphFont"/>
    <w:link w:val="Heading4"/>
    <w:rsid w:val="00262E10"/>
    <w:rPr>
      <w:rFonts w:ascii="Cambria" w:eastAsia="Times New Roman" w:hAnsi="Cambria" w:cs="Times New Roman"/>
      <w:b/>
      <w:bCs/>
      <w:i/>
      <w:iCs/>
      <w:color w:val="2DA2BF"/>
      <w:lang w:eastAsia="en-GB"/>
    </w:rPr>
  </w:style>
  <w:style w:type="character" w:customStyle="1" w:styleId="Heading5Char">
    <w:name w:val="Heading 5 Char"/>
    <w:aliases w:val="Block Label Char,DO NOT USE_h5 Char,Nivel 5 Char,FAQ Question Char,h5 Char,Second Subheading Char,H5 Char,5 Char,Sub-sub-sub-paragraaf Char,Contrat 5 Char,Título5_Excalibur Char,Al margen Char,ds Char,dd Char,Tempo Heading 5 Char,l5 Char"/>
    <w:basedOn w:val="DefaultParagraphFont"/>
    <w:link w:val="Heading5"/>
    <w:rsid w:val="00262E10"/>
    <w:rPr>
      <w:rFonts w:ascii="Cambria" w:eastAsia="Times New Roman" w:hAnsi="Cambria" w:cs="Times New Roman"/>
      <w:color w:val="16505E"/>
      <w:lang w:eastAsia="en-GB"/>
    </w:rPr>
  </w:style>
  <w:style w:type="character" w:customStyle="1" w:styleId="Heading6Char">
    <w:name w:val="Heading 6 Char"/>
    <w:aliases w:val="H6 Char,Ref Heading 3 Char,rh3 Char,Ref Heading 31 Char,rh31 Char,H61 Char,h6 Char,Third Subheading Char,Título 0 Char,Appendix Char,T1 Char,Margin Note Char,sub-dash Char,sd Char,sub-dash1 Char,sd1 Char,51 Char,sub-dash2 Char,sd2 Char"/>
    <w:basedOn w:val="DefaultParagraphFont"/>
    <w:link w:val="Heading6"/>
    <w:rsid w:val="00262E10"/>
    <w:rPr>
      <w:rFonts w:ascii="Cambria" w:eastAsia="Times New Roman" w:hAnsi="Cambria" w:cs="Times New Roman"/>
      <w:i/>
      <w:iCs/>
      <w:color w:val="16505E"/>
      <w:lang w:eastAsia="en-GB"/>
    </w:rPr>
  </w:style>
  <w:style w:type="character" w:customStyle="1" w:styleId="Heading7Char">
    <w:name w:val="Heading 7 Char"/>
    <w:aliases w:val="David1 Char,L7 Char,letter list Char,T7 Char,Anexo 1 Char,Titolo7 Char,h7 Char,SDL title Char,lettered list Char,Appendix Level 1 Char,Appendix Level 11 Char,Appendix Level 12 Char,7 Char,ExhibitTitle Char,Objective Char,heading7 Char"/>
    <w:basedOn w:val="DefaultParagraphFont"/>
    <w:link w:val="Heading7"/>
    <w:rsid w:val="00262E10"/>
    <w:rPr>
      <w:rFonts w:ascii="Cambria" w:eastAsia="Times New Roman" w:hAnsi="Cambria" w:cs="Times New Roman"/>
      <w:i/>
      <w:iCs/>
      <w:color w:val="404040"/>
      <w:lang w:eastAsia="en-GB"/>
    </w:rPr>
  </w:style>
  <w:style w:type="character" w:customStyle="1" w:styleId="Heading8Char">
    <w:name w:val="Heading 8 Char"/>
    <w:aliases w:val="action Char,T8 Char,(table no.) Char,Anexo 2 Char,Vedlegg Char,Center Bold Char,ft Char,figure title Char,Taula comanes Char,(Appendici) Char,Titolo8 Char,8 Char,FigureTitle Char,Condition Char,requirement Char,req2 Char,req Char,ctp Char"/>
    <w:basedOn w:val="DefaultParagraphFont"/>
    <w:link w:val="Heading8"/>
    <w:rsid w:val="00262E10"/>
    <w:rPr>
      <w:rFonts w:ascii="Cambria" w:eastAsia="Times New Roman" w:hAnsi="Cambria" w:cs="Times New Roman"/>
      <w:color w:val="2DA2BF"/>
      <w:sz w:val="20"/>
      <w:szCs w:val="20"/>
      <w:lang w:eastAsia="en-GB"/>
    </w:rPr>
  </w:style>
  <w:style w:type="character" w:customStyle="1" w:styleId="Heading9Char">
    <w:name w:val="Heading 9 Char"/>
    <w:aliases w:val="App1 Char,(appendix) Char,App Heading Char,progress Char,(figure no.) Char,Anexo 3 Char,Uvedl Char,tt Char,table title Char,Taula paràmetres Char,(Bibliografia) Char,Titolo9 Char,Titre 10 Char,9 Char,TableTitle Char,Cond'l Reqt. Char"/>
    <w:basedOn w:val="DefaultParagraphFont"/>
    <w:link w:val="Heading9"/>
    <w:rsid w:val="00262E10"/>
    <w:rPr>
      <w:rFonts w:ascii="Cambria" w:eastAsia="Times New Roman" w:hAnsi="Cambria" w:cs="Times New Roman"/>
      <w:i/>
      <w:iCs/>
      <w:color w:val="404040"/>
      <w:sz w:val="20"/>
      <w:szCs w:val="20"/>
      <w:lang w:eastAsia="en-GB"/>
    </w:rPr>
  </w:style>
  <w:style w:type="paragraph" w:styleId="FootnoteText">
    <w:name w:val="footnote text"/>
    <w:aliases w:val="M Footnotes, Car Car Car, Car Car,Used by Word for text of Help footnotes,Κείμενο υποσημείωσης-KATERINA,Point 3 Char,Footnote text,Fußnotentextf,Footnote Text_EP-LCA,Car Car Car,Car Car"/>
    <w:basedOn w:val="Normal"/>
    <w:link w:val="FootnoteTextChar"/>
    <w:qFormat/>
    <w:rsid w:val="00262E10"/>
    <w:rPr>
      <w:sz w:val="20"/>
      <w:szCs w:val="20"/>
    </w:rPr>
  </w:style>
  <w:style w:type="character" w:customStyle="1" w:styleId="FootnoteTextChar">
    <w:name w:val="Footnote Text Char"/>
    <w:aliases w:val="M Footnotes Char, Car Car Car Char, Car Car Char,Used by Word for text of Help footnotes Char,Κείμενο υποσημείωσης-KATERINA Char,Point 3 Char Char,Footnote text Char,Fußnotentextf Char,Footnote Text_EP-LCA Char,Car Car Car Char"/>
    <w:basedOn w:val="DefaultParagraphFont"/>
    <w:link w:val="FootnoteText"/>
    <w:rsid w:val="00262E10"/>
    <w:rPr>
      <w:rFonts w:ascii="Calibri" w:eastAsia="Times New Roman" w:hAnsi="Calibri" w:cs="Times New Roman"/>
      <w:sz w:val="20"/>
      <w:szCs w:val="20"/>
      <w:lang w:eastAsia="en-GB"/>
    </w:rPr>
  </w:style>
  <w:style w:type="character" w:styleId="FootnoteReference">
    <w:name w:val="footnote reference"/>
    <w:aliases w:val="SUPERS,stylish,BVI fnr,Footnote symbol, BVI fnr,Footnote Refernece,callout,16 Point,Superscript 6 Point,Odwołanie przypisu,Footnote Reference Number,Footnote Reference Superscript,Times 10 Point,Exposant 3 Point,Ref,de nota al pi,FR"/>
    <w:uiPriority w:val="99"/>
    <w:qFormat/>
    <w:rsid w:val="00262E10"/>
    <w:rPr>
      <w:vertAlign w:val="superscript"/>
    </w:rPr>
  </w:style>
  <w:style w:type="paragraph" w:styleId="Header">
    <w:name w:val="header"/>
    <w:basedOn w:val="Normal"/>
    <w:link w:val="HeaderChar"/>
    <w:uiPriority w:val="99"/>
    <w:rsid w:val="00262E10"/>
    <w:pPr>
      <w:tabs>
        <w:tab w:val="center" w:pos="4513"/>
        <w:tab w:val="right" w:pos="9026"/>
      </w:tabs>
      <w:spacing w:after="0"/>
    </w:pPr>
    <w:rPr>
      <w:sz w:val="20"/>
      <w:szCs w:val="20"/>
      <w:lang w:val="fr-FR" w:eastAsia="zh-CN"/>
    </w:rPr>
  </w:style>
  <w:style w:type="character" w:customStyle="1" w:styleId="HeaderChar">
    <w:name w:val="Header Char"/>
    <w:basedOn w:val="DefaultParagraphFont"/>
    <w:link w:val="Header"/>
    <w:uiPriority w:val="99"/>
    <w:rsid w:val="00262E10"/>
    <w:rPr>
      <w:rFonts w:ascii="Calibri" w:eastAsia="Times New Roman" w:hAnsi="Calibri" w:cs="Times New Roman"/>
      <w:sz w:val="20"/>
      <w:szCs w:val="20"/>
      <w:lang w:val="fr-FR" w:eastAsia="zh-CN"/>
    </w:rPr>
  </w:style>
  <w:style w:type="paragraph" w:styleId="Footer">
    <w:name w:val="footer"/>
    <w:basedOn w:val="Normal"/>
    <w:link w:val="FooterChar"/>
    <w:uiPriority w:val="99"/>
    <w:rsid w:val="00262E10"/>
    <w:pPr>
      <w:tabs>
        <w:tab w:val="center" w:pos="4513"/>
        <w:tab w:val="right" w:pos="9026"/>
      </w:tabs>
      <w:spacing w:after="0"/>
    </w:pPr>
    <w:rPr>
      <w:sz w:val="20"/>
      <w:szCs w:val="20"/>
      <w:lang w:val="fr-FR" w:eastAsia="zh-CN"/>
    </w:rPr>
  </w:style>
  <w:style w:type="character" w:customStyle="1" w:styleId="FooterChar">
    <w:name w:val="Footer Char"/>
    <w:basedOn w:val="DefaultParagraphFont"/>
    <w:link w:val="Footer"/>
    <w:uiPriority w:val="99"/>
    <w:rsid w:val="00262E10"/>
    <w:rPr>
      <w:rFonts w:ascii="Calibri" w:eastAsia="Times New Roman" w:hAnsi="Calibri" w:cs="Times New Roman"/>
      <w:sz w:val="20"/>
      <w:szCs w:val="20"/>
      <w:lang w:val="fr-FR" w:eastAsia="zh-CN"/>
    </w:rPr>
  </w:style>
  <w:style w:type="character" w:styleId="Hyperlink">
    <w:name w:val="Hyperlink"/>
    <w:uiPriority w:val="99"/>
    <w:rsid w:val="00262E10"/>
    <w:rPr>
      <w:color w:val="0000FF"/>
      <w:u w:val="single"/>
    </w:rPr>
  </w:style>
  <w:style w:type="paragraph" w:styleId="Title">
    <w:name w:val="Title"/>
    <w:basedOn w:val="Normal"/>
    <w:next w:val="Normal"/>
    <w:link w:val="TitleChar"/>
    <w:uiPriority w:val="10"/>
    <w:qFormat/>
    <w:rsid w:val="00262E10"/>
    <w:pPr>
      <w:pBdr>
        <w:bottom w:val="single" w:sz="8" w:space="4" w:color="2DA2BF"/>
      </w:pBdr>
      <w:spacing w:after="300"/>
      <w:contextualSpacing/>
    </w:pPr>
    <w:rPr>
      <w:rFonts w:ascii="Cambria" w:hAnsi="Cambria"/>
      <w:color w:val="343434"/>
      <w:spacing w:val="5"/>
      <w:kern w:val="28"/>
      <w:sz w:val="36"/>
      <w:szCs w:val="52"/>
    </w:rPr>
  </w:style>
  <w:style w:type="character" w:customStyle="1" w:styleId="TitleChar">
    <w:name w:val="Title Char"/>
    <w:basedOn w:val="DefaultParagraphFont"/>
    <w:link w:val="Title"/>
    <w:uiPriority w:val="10"/>
    <w:rsid w:val="00262E10"/>
    <w:rPr>
      <w:rFonts w:ascii="Cambria" w:eastAsia="Times New Roman" w:hAnsi="Cambria" w:cs="Times New Roman"/>
      <w:color w:val="343434"/>
      <w:spacing w:val="5"/>
      <w:kern w:val="28"/>
      <w:sz w:val="36"/>
      <w:szCs w:val="52"/>
      <w:lang w:eastAsia="en-GB"/>
    </w:rPr>
  </w:style>
  <w:style w:type="character" w:styleId="PageNumber">
    <w:name w:val="page number"/>
    <w:rsid w:val="00262E10"/>
  </w:style>
  <w:style w:type="paragraph" w:styleId="TOC1">
    <w:name w:val="toc 1"/>
    <w:basedOn w:val="Normal"/>
    <w:next w:val="Normal"/>
    <w:autoRedefine/>
    <w:uiPriority w:val="39"/>
    <w:qFormat/>
    <w:rsid w:val="00262E10"/>
  </w:style>
  <w:style w:type="paragraph" w:styleId="TOC2">
    <w:name w:val="toc 2"/>
    <w:basedOn w:val="Normal"/>
    <w:next w:val="Normal"/>
    <w:autoRedefine/>
    <w:uiPriority w:val="39"/>
    <w:qFormat/>
    <w:rsid w:val="00262E10"/>
    <w:pPr>
      <w:ind w:left="220"/>
    </w:pPr>
  </w:style>
  <w:style w:type="paragraph" w:styleId="TOC3">
    <w:name w:val="toc 3"/>
    <w:basedOn w:val="Normal"/>
    <w:next w:val="Normal"/>
    <w:autoRedefine/>
    <w:uiPriority w:val="39"/>
    <w:unhideWhenUsed/>
    <w:qFormat/>
    <w:rsid w:val="00262E10"/>
    <w:pPr>
      <w:spacing w:after="100" w:line="276" w:lineRule="auto"/>
      <w:ind w:left="440"/>
      <w:jc w:val="left"/>
    </w:pPr>
  </w:style>
  <w:style w:type="paragraph" w:styleId="TableofFigures">
    <w:name w:val="table of figures"/>
    <w:basedOn w:val="Normal"/>
    <w:next w:val="Normal"/>
    <w:uiPriority w:val="99"/>
    <w:unhideWhenUsed/>
    <w:rsid w:val="00262E10"/>
  </w:style>
  <w:style w:type="paragraph" w:styleId="ListParagraph">
    <w:name w:val="List Paragraph"/>
    <w:basedOn w:val="Normal"/>
    <w:qFormat/>
    <w:rsid w:val="009D1D3A"/>
    <w:pPr>
      <w:ind w:left="720"/>
      <w:contextualSpacing/>
    </w:pPr>
  </w:style>
  <w:style w:type="paragraph" w:styleId="Caption">
    <w:name w:val="caption"/>
    <w:basedOn w:val="Normal"/>
    <w:next w:val="Normal"/>
    <w:unhideWhenUsed/>
    <w:qFormat/>
    <w:rsid w:val="006064AE"/>
    <w:pPr>
      <w:spacing w:after="200"/>
    </w:pPr>
    <w:rPr>
      <w:i/>
      <w:iCs/>
      <w:color w:val="44546A" w:themeColor="text2"/>
      <w:sz w:val="18"/>
      <w:szCs w:val="18"/>
    </w:rPr>
  </w:style>
  <w:style w:type="table" w:styleId="TableGrid">
    <w:name w:val="Table Grid"/>
    <w:basedOn w:val="TableNormal"/>
    <w:uiPriority w:val="39"/>
    <w:qFormat/>
    <w:rsid w:val="0020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83544D"/>
    <w:rPr>
      <w:i/>
      <w:iCs/>
    </w:rPr>
  </w:style>
  <w:style w:type="paragraph" w:styleId="Quote">
    <w:name w:val="Quote"/>
    <w:aliases w:val="Image / Table Footer"/>
    <w:basedOn w:val="Normal"/>
    <w:next w:val="Normal"/>
    <w:link w:val="QuoteChar"/>
    <w:uiPriority w:val="29"/>
    <w:qFormat/>
    <w:rsid w:val="00597A2B"/>
    <w:pPr>
      <w:spacing w:before="240" w:after="480"/>
      <w:jc w:val="center"/>
    </w:pPr>
    <w:rPr>
      <w:rFonts w:ascii="Segoe UI" w:eastAsia="Calibri" w:hAnsi="Segoe UI"/>
      <w:i/>
      <w:iCs/>
      <w:color w:val="0B4D6F"/>
      <w:sz w:val="18"/>
      <w:lang w:eastAsia="en-US"/>
    </w:rPr>
  </w:style>
  <w:style w:type="character" w:customStyle="1" w:styleId="QuoteChar">
    <w:name w:val="Quote Char"/>
    <w:aliases w:val="Image / Table Footer Char"/>
    <w:basedOn w:val="DefaultParagraphFont"/>
    <w:link w:val="Quote"/>
    <w:uiPriority w:val="29"/>
    <w:rsid w:val="00597A2B"/>
    <w:rPr>
      <w:rFonts w:ascii="Segoe UI" w:eastAsia="Calibri" w:hAnsi="Segoe UI" w:cs="Times New Roman"/>
      <w:i/>
      <w:iCs/>
      <w:color w:val="0B4D6F"/>
      <w:sz w:val="18"/>
    </w:rPr>
  </w:style>
  <w:style w:type="paragraph" w:customStyle="1" w:styleId="ListBullet1">
    <w:name w:val="List (Bullet 1)"/>
    <w:basedOn w:val="Normal"/>
    <w:uiPriority w:val="4"/>
    <w:qFormat/>
    <w:rsid w:val="00E679A9"/>
    <w:pPr>
      <w:numPr>
        <w:numId w:val="2"/>
      </w:numPr>
      <w:spacing w:before="180" w:after="180"/>
      <w:jc w:val="left"/>
    </w:pPr>
    <w:rPr>
      <w:rFonts w:ascii="Segoe UI" w:eastAsia="Calibri" w:hAnsi="Segoe UI"/>
      <w:color w:val="666666"/>
      <w:sz w:val="20"/>
      <w:lang w:eastAsia="en-US"/>
    </w:rPr>
  </w:style>
  <w:style w:type="paragraph" w:styleId="NoSpacing">
    <w:name w:val="No Spacing"/>
    <w:uiPriority w:val="1"/>
    <w:qFormat/>
    <w:rsid w:val="00E679A9"/>
    <w:pPr>
      <w:spacing w:after="0" w:line="240" w:lineRule="auto"/>
      <w:jc w:val="both"/>
    </w:pPr>
    <w:rPr>
      <w:rFonts w:ascii="Calibri" w:eastAsia="Times New Roman" w:hAnsi="Calibri" w:cs="Times New Roman"/>
      <w:lang w:eastAsia="en-GB"/>
    </w:rPr>
  </w:style>
  <w:style w:type="paragraph" w:styleId="NormalWeb">
    <w:name w:val="Normal (Web)"/>
    <w:basedOn w:val="Normal"/>
    <w:uiPriority w:val="99"/>
    <w:semiHidden/>
    <w:unhideWhenUsed/>
    <w:rsid w:val="009526EA"/>
    <w:pPr>
      <w:spacing w:before="100" w:beforeAutospacing="1" w:after="100" w:afterAutospacing="1"/>
      <w:jc w:val="left"/>
    </w:pPr>
    <w:rPr>
      <w:rFonts w:ascii="Times New Roman" w:hAnsi="Times New Roman"/>
      <w:sz w:val="24"/>
      <w:szCs w:val="24"/>
      <w:lang w:val="en-US" w:eastAsia="en-US"/>
    </w:rPr>
  </w:style>
  <w:style w:type="paragraph" w:customStyle="1" w:styleId="Default">
    <w:name w:val="Default"/>
    <w:rsid w:val="001B0CEB"/>
    <w:pPr>
      <w:autoSpaceDE w:val="0"/>
      <w:autoSpaceDN w:val="0"/>
      <w:adjustRightInd w:val="0"/>
      <w:spacing w:after="0" w:line="240" w:lineRule="auto"/>
    </w:pPr>
    <w:rPr>
      <w:rFonts w:ascii="Arial" w:hAnsi="Arial" w:cs="Arial"/>
      <w:color w:val="000000"/>
      <w:sz w:val="24"/>
      <w:szCs w:val="24"/>
      <w:lang w:val="es-ES"/>
    </w:rPr>
  </w:style>
  <w:style w:type="table" w:customStyle="1" w:styleId="TableGrid1">
    <w:name w:val="Table Grid1"/>
    <w:basedOn w:val="TableNormal"/>
    <w:next w:val="TableGrid"/>
    <w:uiPriority w:val="59"/>
    <w:qFormat/>
    <w:rsid w:val="00B91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60A44"/>
    <w:rPr>
      <w:color w:val="954F72" w:themeColor="followedHyperlink"/>
      <w:u w:val="single"/>
    </w:rPr>
  </w:style>
  <w:style w:type="character" w:styleId="CommentReference">
    <w:name w:val="annotation reference"/>
    <w:basedOn w:val="DefaultParagraphFont"/>
    <w:semiHidden/>
    <w:unhideWhenUsed/>
    <w:qFormat/>
    <w:rsid w:val="00560A44"/>
    <w:rPr>
      <w:sz w:val="16"/>
      <w:szCs w:val="16"/>
    </w:rPr>
  </w:style>
  <w:style w:type="paragraph" w:styleId="CommentText">
    <w:name w:val="annotation text"/>
    <w:basedOn w:val="Normal"/>
    <w:link w:val="CommentTextChar"/>
    <w:unhideWhenUsed/>
    <w:qFormat/>
    <w:rsid w:val="00560A44"/>
    <w:rPr>
      <w:sz w:val="20"/>
      <w:szCs w:val="20"/>
    </w:rPr>
  </w:style>
  <w:style w:type="character" w:customStyle="1" w:styleId="CommentTextChar">
    <w:name w:val="Comment Text Char"/>
    <w:basedOn w:val="DefaultParagraphFont"/>
    <w:link w:val="CommentText"/>
    <w:rsid w:val="00560A44"/>
    <w:rPr>
      <w:rFonts w:ascii="Calibri" w:eastAsia="Times New Roman" w:hAnsi="Calibri" w:cs="Times New Roman"/>
      <w:sz w:val="20"/>
      <w:szCs w:val="20"/>
      <w:lang w:eastAsia="en-GB"/>
    </w:rPr>
  </w:style>
  <w:style w:type="paragraph" w:styleId="BalloonText">
    <w:name w:val="Balloon Text"/>
    <w:basedOn w:val="Normal"/>
    <w:link w:val="BalloonTextChar"/>
    <w:semiHidden/>
    <w:unhideWhenUsed/>
    <w:qFormat/>
    <w:rsid w:val="00560A4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60A44"/>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semiHidden/>
    <w:unhideWhenUsed/>
    <w:qFormat/>
    <w:rsid w:val="000706F9"/>
    <w:rPr>
      <w:b/>
      <w:bCs/>
    </w:rPr>
  </w:style>
  <w:style w:type="character" w:customStyle="1" w:styleId="CommentSubjectChar">
    <w:name w:val="Comment Subject Char"/>
    <w:basedOn w:val="CommentTextChar"/>
    <w:link w:val="CommentSubject"/>
    <w:semiHidden/>
    <w:rsid w:val="000706F9"/>
    <w:rPr>
      <w:rFonts w:ascii="Calibri" w:eastAsia="Times New Roman" w:hAnsi="Calibri" w:cs="Times New Roman"/>
      <w:b/>
      <w:bCs/>
      <w:sz w:val="20"/>
      <w:szCs w:val="20"/>
      <w:lang w:eastAsia="en-GB"/>
    </w:rPr>
  </w:style>
  <w:style w:type="paragraph" w:customStyle="1" w:styleId="titulo">
    <w:name w:val="titulo"/>
    <w:basedOn w:val="Heading1"/>
    <w:link w:val="tituloChar"/>
    <w:qFormat/>
    <w:rsid w:val="009E5456"/>
    <w:pPr>
      <w:ind w:left="432" w:hanging="432"/>
    </w:pPr>
  </w:style>
  <w:style w:type="character" w:customStyle="1" w:styleId="tituloChar">
    <w:name w:val="titulo Char"/>
    <w:basedOn w:val="Heading1Char"/>
    <w:link w:val="titulo"/>
    <w:rsid w:val="009E5456"/>
    <w:rPr>
      <w:rFonts w:ascii="Cambria" w:eastAsia="Times New Roman" w:hAnsi="Cambria" w:cs="Times New Roman"/>
      <w:b/>
      <w:bCs/>
      <w:color w:val="2DA2BF"/>
      <w:sz w:val="28"/>
      <w:szCs w:val="28"/>
      <w:lang w:eastAsia="en-GB"/>
    </w:rPr>
  </w:style>
  <w:style w:type="paragraph" w:customStyle="1" w:styleId="subtitulo">
    <w:name w:val="subtitulo"/>
    <w:basedOn w:val="Heading1"/>
    <w:link w:val="subtituloChar"/>
    <w:qFormat/>
    <w:rsid w:val="009E5456"/>
    <w:pPr>
      <w:numPr>
        <w:ilvl w:val="3"/>
        <w:numId w:val="3"/>
      </w:numPr>
    </w:pPr>
  </w:style>
  <w:style w:type="character" w:customStyle="1" w:styleId="subtituloChar">
    <w:name w:val="subtitulo Char"/>
    <w:basedOn w:val="Heading1Char"/>
    <w:link w:val="subtitulo"/>
    <w:rsid w:val="009E5456"/>
    <w:rPr>
      <w:rFonts w:ascii="Cambria" w:eastAsia="Times New Roman" w:hAnsi="Cambria" w:cs="Times New Roman"/>
      <w:b/>
      <w:bCs/>
      <w:color w:val="2DA2BF"/>
      <w:sz w:val="28"/>
      <w:szCs w:val="28"/>
      <w:lang w:eastAsia="en-GB"/>
    </w:rPr>
  </w:style>
  <w:style w:type="character" w:styleId="Strong">
    <w:name w:val="Strong"/>
    <w:basedOn w:val="DefaultParagraphFont"/>
    <w:uiPriority w:val="22"/>
    <w:qFormat/>
    <w:rsid w:val="00364B35"/>
    <w:rPr>
      <w:b/>
      <w:bCs/>
    </w:rPr>
  </w:style>
  <w:style w:type="paragraph" w:styleId="BodyText">
    <w:name w:val="Body Text"/>
    <w:basedOn w:val="Normal"/>
    <w:link w:val="BodyTextChar"/>
    <w:rsid w:val="005E2C3F"/>
    <w:pPr>
      <w:spacing w:after="140" w:line="288" w:lineRule="auto"/>
      <w:jc w:val="left"/>
    </w:pPr>
    <w:rPr>
      <w:rFonts w:asciiTheme="minorHAnsi" w:eastAsiaTheme="minorHAnsi" w:hAnsiTheme="minorHAnsi" w:cstheme="minorBidi"/>
      <w:lang w:eastAsia="en-US"/>
    </w:rPr>
  </w:style>
  <w:style w:type="character" w:customStyle="1" w:styleId="BodyTextChar">
    <w:name w:val="Body Text Char"/>
    <w:basedOn w:val="DefaultParagraphFont"/>
    <w:link w:val="BodyText"/>
    <w:rsid w:val="005E2C3F"/>
  </w:style>
  <w:style w:type="paragraph" w:customStyle="1" w:styleId="msonormal0">
    <w:name w:val="msonormal"/>
    <w:basedOn w:val="Normal"/>
    <w:rsid w:val="00B01763"/>
    <w:pPr>
      <w:spacing w:before="100" w:beforeAutospacing="1" w:after="100" w:afterAutospacing="1"/>
      <w:jc w:val="left"/>
    </w:pPr>
    <w:rPr>
      <w:rFonts w:ascii="Times New Roman" w:hAnsi="Times New Roman"/>
      <w:sz w:val="24"/>
      <w:szCs w:val="24"/>
    </w:rPr>
  </w:style>
  <w:style w:type="paragraph" w:styleId="List">
    <w:name w:val="List"/>
    <w:basedOn w:val="BodyText"/>
    <w:semiHidden/>
    <w:unhideWhenUsed/>
    <w:rsid w:val="00B01763"/>
    <w:rPr>
      <w:rFonts w:ascii="Calibri" w:eastAsia="Calibri" w:hAnsi="Calibri" w:cs="Liberation Sans"/>
      <w:color w:val="00000A"/>
    </w:rPr>
  </w:style>
  <w:style w:type="paragraph" w:customStyle="1" w:styleId="Heading">
    <w:name w:val="Heading"/>
    <w:basedOn w:val="Normal"/>
    <w:next w:val="BodyText"/>
    <w:qFormat/>
    <w:rsid w:val="00B01763"/>
    <w:pPr>
      <w:keepNext/>
      <w:spacing w:before="240" w:line="276" w:lineRule="auto"/>
      <w:jc w:val="left"/>
    </w:pPr>
    <w:rPr>
      <w:rFonts w:ascii="Liberation Sans" w:eastAsia="DejaVu Sans" w:hAnsi="Liberation Sans" w:cs="DejaVu Sans"/>
      <w:color w:val="00000A"/>
      <w:sz w:val="28"/>
      <w:szCs w:val="28"/>
      <w:lang w:eastAsia="en-US"/>
    </w:rPr>
  </w:style>
  <w:style w:type="paragraph" w:customStyle="1" w:styleId="Index">
    <w:name w:val="Index"/>
    <w:basedOn w:val="Normal"/>
    <w:qFormat/>
    <w:rsid w:val="00B01763"/>
    <w:pPr>
      <w:suppressLineNumbers/>
      <w:spacing w:after="200" w:line="276" w:lineRule="auto"/>
      <w:jc w:val="left"/>
    </w:pPr>
    <w:rPr>
      <w:rFonts w:eastAsia="Calibri" w:cs="Liberation Sans"/>
      <w:color w:val="00000A"/>
      <w:lang w:eastAsia="en-US"/>
    </w:rPr>
  </w:style>
  <w:style w:type="paragraph" w:customStyle="1" w:styleId="Figure">
    <w:name w:val="Figure"/>
    <w:basedOn w:val="Caption"/>
    <w:qFormat/>
    <w:rsid w:val="00B01763"/>
    <w:pPr>
      <w:jc w:val="left"/>
    </w:pPr>
    <w:rPr>
      <w:rFonts w:eastAsia="Calibri" w:cs="Liberation Sans"/>
      <w:color w:val="1F497D"/>
      <w:sz w:val="22"/>
      <w:lang w:eastAsia="en-US"/>
    </w:rPr>
  </w:style>
  <w:style w:type="paragraph" w:customStyle="1" w:styleId="FrameContents">
    <w:name w:val="Frame Contents"/>
    <w:basedOn w:val="Normal"/>
    <w:qFormat/>
    <w:rsid w:val="00B01763"/>
    <w:pPr>
      <w:spacing w:after="200" w:line="276" w:lineRule="auto"/>
      <w:jc w:val="left"/>
    </w:pPr>
    <w:rPr>
      <w:rFonts w:eastAsia="Calibri" w:cs="Liberation Sans"/>
      <w:color w:val="00000A"/>
      <w:lang w:eastAsia="en-US"/>
    </w:rPr>
  </w:style>
  <w:style w:type="paragraph" w:customStyle="1" w:styleId="TableContents">
    <w:name w:val="Table Contents"/>
    <w:basedOn w:val="Normal"/>
    <w:qFormat/>
    <w:rsid w:val="00B01763"/>
    <w:pPr>
      <w:suppressLineNumbers/>
      <w:spacing w:after="200" w:line="276" w:lineRule="auto"/>
      <w:jc w:val="left"/>
    </w:pPr>
    <w:rPr>
      <w:rFonts w:eastAsia="Calibri" w:cs="Liberation Sans"/>
      <w:color w:val="00000A"/>
      <w:lang w:eastAsia="en-US"/>
    </w:rPr>
  </w:style>
  <w:style w:type="paragraph" w:customStyle="1" w:styleId="TableHeading">
    <w:name w:val="Table Heading"/>
    <w:basedOn w:val="TableContents"/>
    <w:qFormat/>
    <w:rsid w:val="00B01763"/>
    <w:pPr>
      <w:jc w:val="center"/>
    </w:pPr>
    <w:rPr>
      <w:b/>
      <w:bCs/>
    </w:rPr>
  </w:style>
  <w:style w:type="paragraph" w:customStyle="1" w:styleId="PreformattedText">
    <w:name w:val="Preformatted Text"/>
    <w:basedOn w:val="Normal"/>
    <w:qFormat/>
    <w:rsid w:val="00B01763"/>
    <w:pPr>
      <w:spacing w:after="0" w:line="276" w:lineRule="auto"/>
      <w:jc w:val="left"/>
    </w:pPr>
    <w:rPr>
      <w:rFonts w:ascii="Liberation Mono" w:eastAsia="Liberation Mono" w:hAnsi="Liberation Mono" w:cs="Liberation Mono"/>
      <w:color w:val="00000A"/>
      <w:sz w:val="20"/>
      <w:szCs w:val="20"/>
      <w:lang w:eastAsia="en-US"/>
    </w:rPr>
  </w:style>
  <w:style w:type="character" w:customStyle="1" w:styleId="Titolo1Carattere">
    <w:name w:val="Titolo 1 Carattere"/>
    <w:basedOn w:val="DefaultParagraphFont"/>
    <w:qFormat/>
    <w:rsid w:val="00B01763"/>
    <w:rPr>
      <w:rFonts w:ascii="Cambria" w:eastAsia="Calibri" w:hAnsi="Cambria" w:cs="Liberation Sans" w:hint="default"/>
      <w:b/>
      <w:bCs/>
      <w:color w:val="365F91"/>
      <w:sz w:val="28"/>
      <w:szCs w:val="28"/>
    </w:rPr>
  </w:style>
  <w:style w:type="character" w:customStyle="1" w:styleId="Titolo2Carattere">
    <w:name w:val="Titolo 2 Carattere"/>
    <w:basedOn w:val="DefaultParagraphFont"/>
    <w:qFormat/>
    <w:rsid w:val="00B01763"/>
    <w:rPr>
      <w:rFonts w:ascii="Cambria" w:eastAsia="Calibri" w:hAnsi="Cambria" w:cs="Liberation Sans" w:hint="default"/>
      <w:b/>
      <w:bCs/>
      <w:color w:val="4F81BD"/>
      <w:sz w:val="26"/>
      <w:szCs w:val="26"/>
    </w:rPr>
  </w:style>
  <w:style w:type="character" w:customStyle="1" w:styleId="Titolo3Carattere">
    <w:name w:val="Titolo 3 Carattere"/>
    <w:basedOn w:val="DefaultParagraphFont"/>
    <w:qFormat/>
    <w:rsid w:val="00B01763"/>
    <w:rPr>
      <w:rFonts w:ascii="Cambria" w:eastAsia="Calibri" w:hAnsi="Cambria" w:cs="Liberation Sans" w:hint="default"/>
      <w:b/>
      <w:bCs/>
      <w:color w:val="4F81BD"/>
    </w:rPr>
  </w:style>
  <w:style w:type="character" w:customStyle="1" w:styleId="Titolo4Carattere">
    <w:name w:val="Titolo 4 Carattere"/>
    <w:basedOn w:val="DefaultParagraphFont"/>
    <w:qFormat/>
    <w:rsid w:val="00B01763"/>
    <w:rPr>
      <w:rFonts w:ascii="Cambria" w:eastAsia="Calibri" w:hAnsi="Cambria" w:cs="Liberation Sans" w:hint="default"/>
      <w:b/>
      <w:bCs/>
      <w:i/>
      <w:iCs/>
      <w:color w:val="4F81BD"/>
    </w:rPr>
  </w:style>
  <w:style w:type="character" w:customStyle="1" w:styleId="Titolo5Carattere">
    <w:name w:val="Titolo 5 Carattere"/>
    <w:basedOn w:val="DefaultParagraphFont"/>
    <w:qFormat/>
    <w:rsid w:val="00B01763"/>
    <w:rPr>
      <w:rFonts w:ascii="Cambria" w:eastAsia="Calibri" w:hAnsi="Cambria" w:cs="Liberation Sans" w:hint="default"/>
      <w:color w:val="243F60"/>
    </w:rPr>
  </w:style>
  <w:style w:type="character" w:customStyle="1" w:styleId="Titolo6Carattere">
    <w:name w:val="Titolo 6 Carattere"/>
    <w:basedOn w:val="DefaultParagraphFont"/>
    <w:qFormat/>
    <w:rsid w:val="00B01763"/>
    <w:rPr>
      <w:rFonts w:ascii="Cambria" w:eastAsia="Calibri" w:hAnsi="Cambria" w:cs="Liberation Sans" w:hint="default"/>
      <w:i/>
      <w:iCs/>
      <w:color w:val="243F60"/>
    </w:rPr>
  </w:style>
  <w:style w:type="character" w:customStyle="1" w:styleId="Titolo7Carattere">
    <w:name w:val="Titolo 7 Carattere"/>
    <w:basedOn w:val="DefaultParagraphFont"/>
    <w:qFormat/>
    <w:rsid w:val="00B01763"/>
    <w:rPr>
      <w:rFonts w:ascii="Cambria" w:eastAsia="Calibri" w:hAnsi="Cambria" w:cs="Liberation Sans" w:hint="default"/>
      <w:i/>
      <w:iCs/>
      <w:color w:val="404040"/>
    </w:rPr>
  </w:style>
  <w:style w:type="character" w:customStyle="1" w:styleId="Titolo8Carattere">
    <w:name w:val="Titolo 8 Carattere"/>
    <w:basedOn w:val="DefaultParagraphFont"/>
    <w:qFormat/>
    <w:rsid w:val="00B01763"/>
    <w:rPr>
      <w:rFonts w:ascii="Cambria" w:eastAsia="Calibri" w:hAnsi="Cambria" w:cs="Liberation Sans" w:hint="default"/>
      <w:color w:val="404040"/>
      <w:sz w:val="20"/>
      <w:szCs w:val="20"/>
    </w:rPr>
  </w:style>
  <w:style w:type="character" w:customStyle="1" w:styleId="Titolo9Carattere">
    <w:name w:val="Titolo 9 Carattere"/>
    <w:basedOn w:val="DefaultParagraphFont"/>
    <w:qFormat/>
    <w:rsid w:val="00B01763"/>
    <w:rPr>
      <w:rFonts w:ascii="Cambria" w:eastAsia="Calibri" w:hAnsi="Cambria" w:cs="Liberation Sans" w:hint="default"/>
      <w:i/>
      <w:iCs/>
      <w:color w:val="404040"/>
      <w:sz w:val="20"/>
      <w:szCs w:val="20"/>
    </w:rPr>
  </w:style>
  <w:style w:type="character" w:customStyle="1" w:styleId="TestocommentoCarattere">
    <w:name w:val="Testo commento Carattere"/>
    <w:basedOn w:val="DefaultParagraphFont"/>
    <w:qFormat/>
    <w:rsid w:val="00B01763"/>
    <w:rPr>
      <w:sz w:val="20"/>
      <w:szCs w:val="20"/>
    </w:rPr>
  </w:style>
  <w:style w:type="character" w:customStyle="1" w:styleId="SoggettocommentoCarattere">
    <w:name w:val="Soggetto commento Carattere"/>
    <w:basedOn w:val="TestocommentoCarattere"/>
    <w:qFormat/>
    <w:rsid w:val="00B01763"/>
    <w:rPr>
      <w:b/>
      <w:bCs/>
      <w:sz w:val="20"/>
      <w:szCs w:val="20"/>
    </w:rPr>
  </w:style>
  <w:style w:type="character" w:customStyle="1" w:styleId="TestofumettoCarattere">
    <w:name w:val="Testo fumetto Carattere"/>
    <w:basedOn w:val="DefaultParagraphFont"/>
    <w:qFormat/>
    <w:rsid w:val="00B01763"/>
    <w:rPr>
      <w:rFonts w:ascii="Segoe UI" w:hAnsi="Segoe UI" w:cs="Segoe UI" w:hint="default"/>
      <w:sz w:val="18"/>
      <w:szCs w:val="18"/>
    </w:rPr>
  </w:style>
  <w:style w:type="character" w:customStyle="1" w:styleId="ListLabel1">
    <w:name w:val="ListLabel 1"/>
    <w:qFormat/>
    <w:rsid w:val="00B01763"/>
    <w:rPr>
      <w:rFonts w:ascii="Courier New" w:hAnsi="Courier New" w:cs="Courier New" w:hint="default"/>
    </w:rPr>
  </w:style>
  <w:style w:type="character" w:customStyle="1" w:styleId="ListLabel2">
    <w:name w:val="ListLabel 2"/>
    <w:qFormat/>
    <w:rsid w:val="00B01763"/>
    <w:rPr>
      <w:rFonts w:ascii="Courier New" w:hAnsi="Courier New" w:cs="Courier New" w:hint="default"/>
    </w:rPr>
  </w:style>
  <w:style w:type="character" w:customStyle="1" w:styleId="ListLabel3">
    <w:name w:val="ListLabel 3"/>
    <w:qFormat/>
    <w:rsid w:val="00B01763"/>
    <w:rPr>
      <w:rFonts w:ascii="Courier New" w:hAnsi="Courier New" w:cs="Courier New" w:hint="default"/>
    </w:rPr>
  </w:style>
  <w:style w:type="character" w:customStyle="1" w:styleId="ListLabel4">
    <w:name w:val="ListLabel 4"/>
    <w:qFormat/>
    <w:rsid w:val="00B01763"/>
    <w:rPr>
      <w:rFonts w:ascii="Calibri" w:eastAsia="Calibri" w:hAnsi="Calibri" w:cs="Calibri" w:hint="default"/>
    </w:rPr>
  </w:style>
  <w:style w:type="character" w:customStyle="1" w:styleId="ListLabel5">
    <w:name w:val="ListLabel 5"/>
    <w:qFormat/>
    <w:rsid w:val="00B01763"/>
    <w:rPr>
      <w:rFonts w:ascii="Courier New" w:hAnsi="Courier New" w:cs="Courier New" w:hint="default"/>
    </w:rPr>
  </w:style>
  <w:style w:type="character" w:customStyle="1" w:styleId="ListLabel6">
    <w:name w:val="ListLabel 6"/>
    <w:qFormat/>
    <w:rsid w:val="00B01763"/>
    <w:rPr>
      <w:rFonts w:ascii="Courier New" w:hAnsi="Courier New" w:cs="Courier New" w:hint="default"/>
    </w:rPr>
  </w:style>
  <w:style w:type="character" w:customStyle="1" w:styleId="ListLabel7">
    <w:name w:val="ListLabel 7"/>
    <w:qFormat/>
    <w:rsid w:val="00B01763"/>
    <w:rPr>
      <w:rFonts w:ascii="Courier New" w:hAnsi="Courier New" w:cs="Courier New" w:hint="default"/>
    </w:rPr>
  </w:style>
  <w:style w:type="character" w:customStyle="1" w:styleId="InternetLink">
    <w:name w:val="Internet Link"/>
    <w:rsid w:val="00B01763"/>
    <w:rPr>
      <w:color w:val="000080"/>
      <w:u w:val="single"/>
    </w:rPr>
  </w:style>
  <w:style w:type="character" w:customStyle="1" w:styleId="ListLabel8">
    <w:name w:val="ListLabel 8"/>
    <w:qFormat/>
    <w:rsid w:val="00B01763"/>
    <w:rPr>
      <w:rFonts w:ascii="Symbol" w:hAnsi="Symbol" w:cs="Symbol" w:hint="default"/>
    </w:rPr>
  </w:style>
  <w:style w:type="character" w:customStyle="1" w:styleId="ListLabel9">
    <w:name w:val="ListLabel 9"/>
    <w:qFormat/>
    <w:rsid w:val="00B01763"/>
    <w:rPr>
      <w:rFonts w:ascii="Courier New" w:hAnsi="Courier New" w:cs="Courier New" w:hint="default"/>
    </w:rPr>
  </w:style>
  <w:style w:type="character" w:customStyle="1" w:styleId="ListLabel10">
    <w:name w:val="ListLabel 10"/>
    <w:qFormat/>
    <w:rsid w:val="00B01763"/>
    <w:rPr>
      <w:rFonts w:ascii="Wingdings" w:hAnsi="Wingdings" w:cs="Wingdings" w:hint="default"/>
    </w:rPr>
  </w:style>
  <w:style w:type="character" w:customStyle="1" w:styleId="ListLabel11">
    <w:name w:val="ListLabel 11"/>
    <w:qFormat/>
    <w:rsid w:val="00B01763"/>
    <w:rPr>
      <w:rFonts w:ascii="Symbol" w:hAnsi="Symbol" w:cs="Symbol" w:hint="default"/>
    </w:rPr>
  </w:style>
  <w:style w:type="character" w:customStyle="1" w:styleId="ListLabel12">
    <w:name w:val="ListLabel 12"/>
    <w:qFormat/>
    <w:rsid w:val="00B01763"/>
    <w:rPr>
      <w:rFonts w:ascii="Courier New" w:hAnsi="Courier New" w:cs="Courier New" w:hint="default"/>
    </w:rPr>
  </w:style>
  <w:style w:type="character" w:customStyle="1" w:styleId="ListLabel13">
    <w:name w:val="ListLabel 13"/>
    <w:qFormat/>
    <w:rsid w:val="00B01763"/>
    <w:rPr>
      <w:rFonts w:ascii="Wingdings" w:hAnsi="Wingdings" w:cs="Wingdings" w:hint="default"/>
    </w:rPr>
  </w:style>
  <w:style w:type="character" w:customStyle="1" w:styleId="ListLabel14">
    <w:name w:val="ListLabel 14"/>
    <w:qFormat/>
    <w:rsid w:val="00B01763"/>
    <w:rPr>
      <w:rFonts w:ascii="Symbol" w:hAnsi="Symbol" w:cs="Symbol" w:hint="default"/>
    </w:rPr>
  </w:style>
  <w:style w:type="character" w:customStyle="1" w:styleId="ListLabel15">
    <w:name w:val="ListLabel 15"/>
    <w:qFormat/>
    <w:rsid w:val="00B01763"/>
    <w:rPr>
      <w:rFonts w:ascii="Courier New" w:hAnsi="Courier New" w:cs="Courier New" w:hint="default"/>
    </w:rPr>
  </w:style>
  <w:style w:type="character" w:customStyle="1" w:styleId="ListLabel16">
    <w:name w:val="ListLabel 16"/>
    <w:qFormat/>
    <w:rsid w:val="00B01763"/>
    <w:rPr>
      <w:rFonts w:ascii="Wingdings" w:hAnsi="Wingdings" w:cs="Wingdings" w:hint="default"/>
    </w:rPr>
  </w:style>
  <w:style w:type="character" w:customStyle="1" w:styleId="ListLabel17">
    <w:name w:val="ListLabel 17"/>
    <w:qFormat/>
    <w:rsid w:val="00B01763"/>
    <w:rPr>
      <w:rFonts w:ascii="Calibri" w:hAnsi="Calibri" w:cs="Calibri" w:hint="default"/>
    </w:rPr>
  </w:style>
  <w:style w:type="character" w:customStyle="1" w:styleId="ListLabel18">
    <w:name w:val="ListLabel 18"/>
    <w:qFormat/>
    <w:rsid w:val="00B01763"/>
    <w:rPr>
      <w:rFonts w:ascii="Courier New" w:hAnsi="Courier New" w:cs="Courier New" w:hint="default"/>
    </w:rPr>
  </w:style>
  <w:style w:type="character" w:customStyle="1" w:styleId="ListLabel19">
    <w:name w:val="ListLabel 19"/>
    <w:qFormat/>
    <w:rsid w:val="00B01763"/>
    <w:rPr>
      <w:rFonts w:ascii="Wingdings" w:hAnsi="Wingdings" w:cs="Wingdings" w:hint="default"/>
    </w:rPr>
  </w:style>
  <w:style w:type="character" w:customStyle="1" w:styleId="ListLabel20">
    <w:name w:val="ListLabel 20"/>
    <w:qFormat/>
    <w:rsid w:val="00B01763"/>
    <w:rPr>
      <w:rFonts w:ascii="Symbol" w:hAnsi="Symbol" w:cs="Symbol" w:hint="default"/>
    </w:rPr>
  </w:style>
  <w:style w:type="character" w:customStyle="1" w:styleId="ListLabel21">
    <w:name w:val="ListLabel 21"/>
    <w:qFormat/>
    <w:rsid w:val="00B01763"/>
    <w:rPr>
      <w:rFonts w:ascii="Courier New" w:hAnsi="Courier New" w:cs="Courier New" w:hint="default"/>
    </w:rPr>
  </w:style>
  <w:style w:type="character" w:customStyle="1" w:styleId="ListLabel22">
    <w:name w:val="ListLabel 22"/>
    <w:qFormat/>
    <w:rsid w:val="00B01763"/>
    <w:rPr>
      <w:rFonts w:ascii="Wingdings" w:hAnsi="Wingdings" w:cs="Wingdings" w:hint="default"/>
    </w:rPr>
  </w:style>
  <w:style w:type="character" w:customStyle="1" w:styleId="ListLabel23">
    <w:name w:val="ListLabel 23"/>
    <w:qFormat/>
    <w:rsid w:val="00B01763"/>
    <w:rPr>
      <w:rFonts w:ascii="Symbol" w:hAnsi="Symbol" w:cs="Symbol" w:hint="default"/>
    </w:rPr>
  </w:style>
  <w:style w:type="character" w:customStyle="1" w:styleId="ListLabel24">
    <w:name w:val="ListLabel 24"/>
    <w:qFormat/>
    <w:rsid w:val="00B01763"/>
    <w:rPr>
      <w:rFonts w:ascii="Courier New" w:hAnsi="Courier New" w:cs="Courier New" w:hint="default"/>
    </w:rPr>
  </w:style>
  <w:style w:type="character" w:customStyle="1" w:styleId="ListLabel25">
    <w:name w:val="ListLabel 25"/>
    <w:qFormat/>
    <w:rsid w:val="00B01763"/>
    <w:rPr>
      <w:rFonts w:ascii="Wingdings" w:hAnsi="Wingdings" w:cs="Wingdings" w:hint="default"/>
    </w:rPr>
  </w:style>
  <w:style w:type="character" w:customStyle="1" w:styleId="Bullets">
    <w:name w:val="Bullets"/>
    <w:qFormat/>
    <w:rsid w:val="00B01763"/>
    <w:rPr>
      <w:rFonts w:ascii="OpenSymbol" w:eastAsia="OpenSymbol" w:hAnsi="OpenSymbol" w:cs="OpenSymbol" w:hint="default"/>
    </w:rPr>
  </w:style>
  <w:style w:type="character" w:customStyle="1" w:styleId="ListLabel26">
    <w:name w:val="ListLabel 26"/>
    <w:qFormat/>
    <w:rsid w:val="00B01763"/>
    <w:rPr>
      <w:rFonts w:ascii="Calibri" w:hAnsi="Calibri" w:cs="Calibri" w:hint="default"/>
    </w:rPr>
  </w:style>
  <w:style w:type="character" w:customStyle="1" w:styleId="ListLabel27">
    <w:name w:val="ListLabel 27"/>
    <w:qFormat/>
    <w:rsid w:val="00B01763"/>
    <w:rPr>
      <w:rFonts w:ascii="Courier New" w:hAnsi="Courier New" w:cs="Courier New" w:hint="default"/>
    </w:rPr>
  </w:style>
  <w:style w:type="character" w:customStyle="1" w:styleId="ListLabel28">
    <w:name w:val="ListLabel 28"/>
    <w:qFormat/>
    <w:rsid w:val="00B01763"/>
    <w:rPr>
      <w:rFonts w:ascii="Wingdings" w:hAnsi="Wingdings" w:cs="Wingdings" w:hint="default"/>
    </w:rPr>
  </w:style>
  <w:style w:type="character" w:customStyle="1" w:styleId="ListLabel29">
    <w:name w:val="ListLabel 29"/>
    <w:qFormat/>
    <w:rsid w:val="00B01763"/>
    <w:rPr>
      <w:rFonts w:ascii="Symbol" w:hAnsi="Symbol" w:cs="Symbol" w:hint="default"/>
    </w:rPr>
  </w:style>
  <w:style w:type="character" w:customStyle="1" w:styleId="ListLabel30">
    <w:name w:val="ListLabel 30"/>
    <w:qFormat/>
    <w:rsid w:val="00B01763"/>
    <w:rPr>
      <w:rFonts w:ascii="Courier New" w:hAnsi="Courier New" w:cs="Courier New" w:hint="default"/>
    </w:rPr>
  </w:style>
  <w:style w:type="character" w:customStyle="1" w:styleId="ListLabel31">
    <w:name w:val="ListLabel 31"/>
    <w:qFormat/>
    <w:rsid w:val="00B01763"/>
    <w:rPr>
      <w:rFonts w:ascii="Wingdings" w:hAnsi="Wingdings" w:cs="Wingdings" w:hint="default"/>
    </w:rPr>
  </w:style>
  <w:style w:type="character" w:customStyle="1" w:styleId="ListLabel32">
    <w:name w:val="ListLabel 32"/>
    <w:qFormat/>
    <w:rsid w:val="00B01763"/>
    <w:rPr>
      <w:rFonts w:ascii="Symbol" w:hAnsi="Symbol" w:cs="Symbol" w:hint="default"/>
    </w:rPr>
  </w:style>
  <w:style w:type="character" w:customStyle="1" w:styleId="ListLabel33">
    <w:name w:val="ListLabel 33"/>
    <w:qFormat/>
    <w:rsid w:val="00B01763"/>
    <w:rPr>
      <w:rFonts w:ascii="Courier New" w:hAnsi="Courier New" w:cs="Courier New" w:hint="default"/>
    </w:rPr>
  </w:style>
  <w:style w:type="character" w:customStyle="1" w:styleId="ListLabel34">
    <w:name w:val="ListLabel 34"/>
    <w:qFormat/>
    <w:rsid w:val="00B01763"/>
    <w:rPr>
      <w:rFonts w:ascii="Wingdings" w:hAnsi="Wingdings" w:cs="Wingdings" w:hint="default"/>
    </w:rPr>
  </w:style>
  <w:style w:type="character" w:customStyle="1" w:styleId="ListLabel35">
    <w:name w:val="ListLabel 35"/>
    <w:qFormat/>
    <w:rsid w:val="00B01763"/>
    <w:rPr>
      <w:rFonts w:ascii="OpenSymbol" w:hAnsi="OpenSymbol" w:cs="OpenSymbol" w:hint="default"/>
    </w:rPr>
  </w:style>
  <w:style w:type="character" w:customStyle="1" w:styleId="ListLabel36">
    <w:name w:val="ListLabel 36"/>
    <w:qFormat/>
    <w:rsid w:val="00B01763"/>
    <w:rPr>
      <w:rFonts w:ascii="OpenSymbol" w:hAnsi="OpenSymbol" w:cs="OpenSymbol" w:hint="default"/>
    </w:rPr>
  </w:style>
  <w:style w:type="character" w:customStyle="1" w:styleId="ListLabel37">
    <w:name w:val="ListLabel 37"/>
    <w:qFormat/>
    <w:rsid w:val="00B01763"/>
    <w:rPr>
      <w:rFonts w:ascii="OpenSymbol" w:hAnsi="OpenSymbol" w:cs="OpenSymbol" w:hint="default"/>
    </w:rPr>
  </w:style>
  <w:style w:type="character" w:customStyle="1" w:styleId="ListLabel38">
    <w:name w:val="ListLabel 38"/>
    <w:qFormat/>
    <w:rsid w:val="00B01763"/>
    <w:rPr>
      <w:rFonts w:ascii="OpenSymbol" w:hAnsi="OpenSymbol" w:cs="OpenSymbol" w:hint="default"/>
    </w:rPr>
  </w:style>
  <w:style w:type="character" w:customStyle="1" w:styleId="ListLabel39">
    <w:name w:val="ListLabel 39"/>
    <w:qFormat/>
    <w:rsid w:val="00B01763"/>
    <w:rPr>
      <w:rFonts w:ascii="OpenSymbol" w:hAnsi="OpenSymbol" w:cs="OpenSymbol" w:hint="default"/>
    </w:rPr>
  </w:style>
  <w:style w:type="character" w:customStyle="1" w:styleId="ListLabel40">
    <w:name w:val="ListLabel 40"/>
    <w:qFormat/>
    <w:rsid w:val="00B01763"/>
    <w:rPr>
      <w:rFonts w:ascii="OpenSymbol" w:hAnsi="OpenSymbol" w:cs="OpenSymbol" w:hint="default"/>
    </w:rPr>
  </w:style>
  <w:style w:type="character" w:customStyle="1" w:styleId="ListLabel41">
    <w:name w:val="ListLabel 41"/>
    <w:qFormat/>
    <w:rsid w:val="00B01763"/>
    <w:rPr>
      <w:rFonts w:ascii="OpenSymbol" w:hAnsi="OpenSymbol" w:cs="OpenSymbol" w:hint="default"/>
    </w:rPr>
  </w:style>
  <w:style w:type="character" w:customStyle="1" w:styleId="ListLabel42">
    <w:name w:val="ListLabel 42"/>
    <w:qFormat/>
    <w:rsid w:val="00B01763"/>
    <w:rPr>
      <w:rFonts w:ascii="OpenSymbol" w:hAnsi="OpenSymbol" w:cs="OpenSymbol" w:hint="default"/>
    </w:rPr>
  </w:style>
  <w:style w:type="character" w:customStyle="1" w:styleId="ListLabel43">
    <w:name w:val="ListLabel 43"/>
    <w:qFormat/>
    <w:rsid w:val="00B01763"/>
    <w:rPr>
      <w:rFonts w:ascii="OpenSymbol" w:hAnsi="OpenSymbol" w:cs="OpenSymbol" w:hint="default"/>
    </w:rPr>
  </w:style>
  <w:style w:type="character" w:customStyle="1" w:styleId="ListLabel44">
    <w:name w:val="ListLabel 44"/>
    <w:qFormat/>
    <w:rsid w:val="00B01763"/>
    <w:rPr>
      <w:rFonts w:ascii="Calibri" w:hAnsi="Calibri" w:cs="Calibri" w:hint="default"/>
    </w:rPr>
  </w:style>
  <w:style w:type="character" w:customStyle="1" w:styleId="ListLabel45">
    <w:name w:val="ListLabel 45"/>
    <w:qFormat/>
    <w:rsid w:val="00B01763"/>
    <w:rPr>
      <w:rFonts w:ascii="Courier New" w:hAnsi="Courier New" w:cs="Courier New" w:hint="default"/>
    </w:rPr>
  </w:style>
  <w:style w:type="character" w:customStyle="1" w:styleId="ListLabel46">
    <w:name w:val="ListLabel 46"/>
    <w:qFormat/>
    <w:rsid w:val="00B01763"/>
    <w:rPr>
      <w:rFonts w:ascii="Wingdings" w:hAnsi="Wingdings" w:cs="Wingdings" w:hint="default"/>
    </w:rPr>
  </w:style>
  <w:style w:type="character" w:customStyle="1" w:styleId="ListLabel47">
    <w:name w:val="ListLabel 47"/>
    <w:qFormat/>
    <w:rsid w:val="00B01763"/>
    <w:rPr>
      <w:rFonts w:ascii="Symbol" w:hAnsi="Symbol" w:cs="Symbol" w:hint="default"/>
    </w:rPr>
  </w:style>
  <w:style w:type="character" w:customStyle="1" w:styleId="ListLabel48">
    <w:name w:val="ListLabel 48"/>
    <w:qFormat/>
    <w:rsid w:val="00B01763"/>
    <w:rPr>
      <w:rFonts w:ascii="Courier New" w:hAnsi="Courier New" w:cs="Courier New" w:hint="default"/>
    </w:rPr>
  </w:style>
  <w:style w:type="character" w:customStyle="1" w:styleId="ListLabel49">
    <w:name w:val="ListLabel 49"/>
    <w:qFormat/>
    <w:rsid w:val="00B01763"/>
    <w:rPr>
      <w:rFonts w:ascii="Wingdings" w:hAnsi="Wingdings" w:cs="Wingdings" w:hint="default"/>
    </w:rPr>
  </w:style>
  <w:style w:type="character" w:customStyle="1" w:styleId="ListLabel50">
    <w:name w:val="ListLabel 50"/>
    <w:qFormat/>
    <w:rsid w:val="00B01763"/>
    <w:rPr>
      <w:rFonts w:ascii="Symbol" w:hAnsi="Symbol" w:cs="Symbol" w:hint="default"/>
    </w:rPr>
  </w:style>
  <w:style w:type="character" w:customStyle="1" w:styleId="ListLabel51">
    <w:name w:val="ListLabel 51"/>
    <w:qFormat/>
    <w:rsid w:val="00B01763"/>
    <w:rPr>
      <w:rFonts w:ascii="Courier New" w:hAnsi="Courier New" w:cs="Courier New" w:hint="default"/>
    </w:rPr>
  </w:style>
  <w:style w:type="character" w:customStyle="1" w:styleId="ListLabel52">
    <w:name w:val="ListLabel 52"/>
    <w:qFormat/>
    <w:rsid w:val="00B01763"/>
    <w:rPr>
      <w:rFonts w:ascii="Wingdings" w:hAnsi="Wingdings" w:cs="Wingdings" w:hint="default"/>
    </w:rPr>
  </w:style>
  <w:style w:type="character" w:customStyle="1" w:styleId="ListLabel53">
    <w:name w:val="ListLabel 53"/>
    <w:qFormat/>
    <w:rsid w:val="00B01763"/>
    <w:rPr>
      <w:rFonts w:ascii="OpenSymbol" w:hAnsi="OpenSymbol" w:cs="OpenSymbol" w:hint="default"/>
    </w:rPr>
  </w:style>
  <w:style w:type="character" w:customStyle="1" w:styleId="ListLabel54">
    <w:name w:val="ListLabel 54"/>
    <w:qFormat/>
    <w:rsid w:val="00B01763"/>
    <w:rPr>
      <w:rFonts w:ascii="OpenSymbol" w:hAnsi="OpenSymbol" w:cs="OpenSymbol" w:hint="default"/>
    </w:rPr>
  </w:style>
  <w:style w:type="character" w:customStyle="1" w:styleId="ListLabel55">
    <w:name w:val="ListLabel 55"/>
    <w:qFormat/>
    <w:rsid w:val="00B01763"/>
    <w:rPr>
      <w:rFonts w:ascii="OpenSymbol" w:hAnsi="OpenSymbol" w:cs="OpenSymbol" w:hint="default"/>
    </w:rPr>
  </w:style>
  <w:style w:type="character" w:customStyle="1" w:styleId="ListLabel56">
    <w:name w:val="ListLabel 56"/>
    <w:qFormat/>
    <w:rsid w:val="00B01763"/>
    <w:rPr>
      <w:rFonts w:ascii="OpenSymbol" w:hAnsi="OpenSymbol" w:cs="OpenSymbol" w:hint="default"/>
    </w:rPr>
  </w:style>
  <w:style w:type="character" w:customStyle="1" w:styleId="ListLabel57">
    <w:name w:val="ListLabel 57"/>
    <w:qFormat/>
    <w:rsid w:val="00B01763"/>
    <w:rPr>
      <w:rFonts w:ascii="OpenSymbol" w:hAnsi="OpenSymbol" w:cs="OpenSymbol" w:hint="default"/>
    </w:rPr>
  </w:style>
  <w:style w:type="character" w:customStyle="1" w:styleId="ListLabel58">
    <w:name w:val="ListLabel 58"/>
    <w:qFormat/>
    <w:rsid w:val="00B01763"/>
    <w:rPr>
      <w:rFonts w:ascii="OpenSymbol" w:hAnsi="OpenSymbol" w:cs="OpenSymbol" w:hint="default"/>
    </w:rPr>
  </w:style>
  <w:style w:type="character" w:customStyle="1" w:styleId="ListLabel59">
    <w:name w:val="ListLabel 59"/>
    <w:qFormat/>
    <w:rsid w:val="00B01763"/>
    <w:rPr>
      <w:rFonts w:ascii="OpenSymbol" w:hAnsi="OpenSymbol" w:cs="OpenSymbol" w:hint="default"/>
    </w:rPr>
  </w:style>
  <w:style w:type="character" w:customStyle="1" w:styleId="ListLabel60">
    <w:name w:val="ListLabel 60"/>
    <w:qFormat/>
    <w:rsid w:val="00B01763"/>
    <w:rPr>
      <w:rFonts w:ascii="OpenSymbol" w:hAnsi="OpenSymbol" w:cs="OpenSymbol" w:hint="default"/>
    </w:rPr>
  </w:style>
  <w:style w:type="character" w:customStyle="1" w:styleId="ListLabel61">
    <w:name w:val="ListLabel 61"/>
    <w:qFormat/>
    <w:rsid w:val="00B01763"/>
    <w:rPr>
      <w:rFonts w:ascii="OpenSymbol" w:hAnsi="OpenSymbol" w:cs="OpenSymbol" w:hint="default"/>
    </w:rPr>
  </w:style>
  <w:style w:type="character" w:customStyle="1" w:styleId="ListLabel62">
    <w:name w:val="ListLabel 62"/>
    <w:qFormat/>
    <w:rsid w:val="00B01763"/>
    <w:rPr>
      <w:rFonts w:ascii="Calibri" w:hAnsi="Calibri" w:cs="Calibri" w:hint="default"/>
    </w:rPr>
  </w:style>
  <w:style w:type="character" w:customStyle="1" w:styleId="ListLabel63">
    <w:name w:val="ListLabel 63"/>
    <w:qFormat/>
    <w:rsid w:val="00B01763"/>
    <w:rPr>
      <w:rFonts w:ascii="Courier New" w:hAnsi="Courier New" w:cs="Courier New" w:hint="default"/>
    </w:rPr>
  </w:style>
  <w:style w:type="character" w:customStyle="1" w:styleId="ListLabel64">
    <w:name w:val="ListLabel 64"/>
    <w:qFormat/>
    <w:rsid w:val="00B01763"/>
    <w:rPr>
      <w:rFonts w:ascii="Wingdings" w:hAnsi="Wingdings" w:cs="Wingdings" w:hint="default"/>
    </w:rPr>
  </w:style>
  <w:style w:type="character" w:customStyle="1" w:styleId="ListLabel65">
    <w:name w:val="ListLabel 65"/>
    <w:qFormat/>
    <w:rsid w:val="00B01763"/>
    <w:rPr>
      <w:rFonts w:ascii="Symbol" w:hAnsi="Symbol" w:cs="Symbol" w:hint="default"/>
    </w:rPr>
  </w:style>
  <w:style w:type="character" w:customStyle="1" w:styleId="ListLabel66">
    <w:name w:val="ListLabel 66"/>
    <w:qFormat/>
    <w:rsid w:val="00B01763"/>
    <w:rPr>
      <w:rFonts w:ascii="Courier New" w:hAnsi="Courier New" w:cs="Courier New" w:hint="default"/>
    </w:rPr>
  </w:style>
  <w:style w:type="character" w:customStyle="1" w:styleId="ListLabel67">
    <w:name w:val="ListLabel 67"/>
    <w:qFormat/>
    <w:rsid w:val="00B01763"/>
    <w:rPr>
      <w:rFonts w:ascii="Wingdings" w:hAnsi="Wingdings" w:cs="Wingdings" w:hint="default"/>
    </w:rPr>
  </w:style>
  <w:style w:type="character" w:customStyle="1" w:styleId="ListLabel68">
    <w:name w:val="ListLabel 68"/>
    <w:qFormat/>
    <w:rsid w:val="00B01763"/>
    <w:rPr>
      <w:rFonts w:ascii="Symbol" w:hAnsi="Symbol" w:cs="Symbol" w:hint="default"/>
    </w:rPr>
  </w:style>
  <w:style w:type="character" w:customStyle="1" w:styleId="ListLabel69">
    <w:name w:val="ListLabel 69"/>
    <w:qFormat/>
    <w:rsid w:val="00B01763"/>
    <w:rPr>
      <w:rFonts w:ascii="Courier New" w:hAnsi="Courier New" w:cs="Courier New" w:hint="default"/>
    </w:rPr>
  </w:style>
  <w:style w:type="character" w:customStyle="1" w:styleId="ListLabel70">
    <w:name w:val="ListLabel 70"/>
    <w:qFormat/>
    <w:rsid w:val="00B01763"/>
    <w:rPr>
      <w:rFonts w:ascii="Wingdings" w:hAnsi="Wingdings" w:cs="Wingdings" w:hint="default"/>
    </w:rPr>
  </w:style>
  <w:style w:type="character" w:customStyle="1" w:styleId="ListLabel71">
    <w:name w:val="ListLabel 71"/>
    <w:qFormat/>
    <w:rsid w:val="00B01763"/>
    <w:rPr>
      <w:rFonts w:ascii="OpenSymbol" w:hAnsi="OpenSymbol" w:cs="OpenSymbol" w:hint="default"/>
    </w:rPr>
  </w:style>
  <w:style w:type="character" w:customStyle="1" w:styleId="ListLabel72">
    <w:name w:val="ListLabel 72"/>
    <w:qFormat/>
    <w:rsid w:val="00B01763"/>
    <w:rPr>
      <w:rFonts w:ascii="OpenSymbol" w:hAnsi="OpenSymbol" w:cs="OpenSymbol" w:hint="default"/>
    </w:rPr>
  </w:style>
  <w:style w:type="character" w:customStyle="1" w:styleId="ListLabel73">
    <w:name w:val="ListLabel 73"/>
    <w:qFormat/>
    <w:rsid w:val="00B01763"/>
    <w:rPr>
      <w:rFonts w:ascii="OpenSymbol" w:hAnsi="OpenSymbol" w:cs="OpenSymbol" w:hint="default"/>
    </w:rPr>
  </w:style>
  <w:style w:type="character" w:customStyle="1" w:styleId="ListLabel74">
    <w:name w:val="ListLabel 74"/>
    <w:qFormat/>
    <w:rsid w:val="00B01763"/>
    <w:rPr>
      <w:rFonts w:ascii="OpenSymbol" w:hAnsi="OpenSymbol" w:cs="OpenSymbol" w:hint="default"/>
    </w:rPr>
  </w:style>
  <w:style w:type="character" w:customStyle="1" w:styleId="ListLabel75">
    <w:name w:val="ListLabel 75"/>
    <w:qFormat/>
    <w:rsid w:val="00B01763"/>
    <w:rPr>
      <w:rFonts w:ascii="OpenSymbol" w:hAnsi="OpenSymbol" w:cs="OpenSymbol" w:hint="default"/>
    </w:rPr>
  </w:style>
  <w:style w:type="character" w:customStyle="1" w:styleId="ListLabel76">
    <w:name w:val="ListLabel 76"/>
    <w:qFormat/>
    <w:rsid w:val="00B01763"/>
    <w:rPr>
      <w:rFonts w:ascii="OpenSymbol" w:hAnsi="OpenSymbol" w:cs="OpenSymbol" w:hint="default"/>
    </w:rPr>
  </w:style>
  <w:style w:type="character" w:customStyle="1" w:styleId="ListLabel77">
    <w:name w:val="ListLabel 77"/>
    <w:qFormat/>
    <w:rsid w:val="00B01763"/>
    <w:rPr>
      <w:rFonts w:ascii="OpenSymbol" w:hAnsi="OpenSymbol" w:cs="OpenSymbol" w:hint="default"/>
    </w:rPr>
  </w:style>
  <w:style w:type="character" w:customStyle="1" w:styleId="ListLabel78">
    <w:name w:val="ListLabel 78"/>
    <w:qFormat/>
    <w:rsid w:val="00B01763"/>
    <w:rPr>
      <w:rFonts w:ascii="OpenSymbol" w:hAnsi="OpenSymbol" w:cs="OpenSymbol" w:hint="default"/>
    </w:rPr>
  </w:style>
  <w:style w:type="character" w:customStyle="1" w:styleId="ListLabel79">
    <w:name w:val="ListLabel 79"/>
    <w:qFormat/>
    <w:rsid w:val="00B01763"/>
    <w:rPr>
      <w:rFonts w:ascii="OpenSymbol" w:hAnsi="OpenSymbol" w:cs="OpenSymbol" w:hint="default"/>
    </w:rPr>
  </w:style>
  <w:style w:type="character" w:customStyle="1" w:styleId="ListLabel80">
    <w:name w:val="ListLabel 80"/>
    <w:qFormat/>
    <w:rsid w:val="00B01763"/>
    <w:rPr>
      <w:rFonts w:ascii="Calibri" w:hAnsi="Calibri" w:cs="Calibri" w:hint="default"/>
    </w:rPr>
  </w:style>
  <w:style w:type="character" w:customStyle="1" w:styleId="ListLabel81">
    <w:name w:val="ListLabel 81"/>
    <w:qFormat/>
    <w:rsid w:val="00B01763"/>
    <w:rPr>
      <w:rFonts w:ascii="Courier New" w:hAnsi="Courier New" w:cs="Courier New" w:hint="default"/>
    </w:rPr>
  </w:style>
  <w:style w:type="character" w:customStyle="1" w:styleId="ListLabel82">
    <w:name w:val="ListLabel 82"/>
    <w:qFormat/>
    <w:rsid w:val="00B01763"/>
    <w:rPr>
      <w:rFonts w:ascii="Wingdings" w:hAnsi="Wingdings" w:cs="Wingdings" w:hint="default"/>
    </w:rPr>
  </w:style>
  <w:style w:type="character" w:customStyle="1" w:styleId="ListLabel83">
    <w:name w:val="ListLabel 83"/>
    <w:qFormat/>
    <w:rsid w:val="00B01763"/>
    <w:rPr>
      <w:rFonts w:ascii="Symbol" w:hAnsi="Symbol" w:cs="Symbol" w:hint="default"/>
    </w:rPr>
  </w:style>
  <w:style w:type="character" w:customStyle="1" w:styleId="ListLabel84">
    <w:name w:val="ListLabel 84"/>
    <w:qFormat/>
    <w:rsid w:val="00B01763"/>
    <w:rPr>
      <w:rFonts w:ascii="Courier New" w:hAnsi="Courier New" w:cs="Courier New" w:hint="default"/>
    </w:rPr>
  </w:style>
  <w:style w:type="character" w:customStyle="1" w:styleId="ListLabel85">
    <w:name w:val="ListLabel 85"/>
    <w:qFormat/>
    <w:rsid w:val="00B01763"/>
    <w:rPr>
      <w:rFonts w:ascii="Wingdings" w:hAnsi="Wingdings" w:cs="Wingdings" w:hint="default"/>
    </w:rPr>
  </w:style>
  <w:style w:type="character" w:customStyle="1" w:styleId="ListLabel86">
    <w:name w:val="ListLabel 86"/>
    <w:qFormat/>
    <w:rsid w:val="00B01763"/>
    <w:rPr>
      <w:rFonts w:ascii="Symbol" w:hAnsi="Symbol" w:cs="Symbol" w:hint="default"/>
    </w:rPr>
  </w:style>
  <w:style w:type="character" w:customStyle="1" w:styleId="ListLabel87">
    <w:name w:val="ListLabel 87"/>
    <w:qFormat/>
    <w:rsid w:val="00B01763"/>
    <w:rPr>
      <w:rFonts w:ascii="Courier New" w:hAnsi="Courier New" w:cs="Courier New" w:hint="default"/>
    </w:rPr>
  </w:style>
  <w:style w:type="character" w:customStyle="1" w:styleId="ListLabel88">
    <w:name w:val="ListLabel 88"/>
    <w:qFormat/>
    <w:rsid w:val="00B01763"/>
    <w:rPr>
      <w:rFonts w:ascii="Wingdings" w:hAnsi="Wingdings" w:cs="Wingdings" w:hint="default"/>
    </w:rPr>
  </w:style>
  <w:style w:type="character" w:customStyle="1" w:styleId="ListLabel89">
    <w:name w:val="ListLabel 89"/>
    <w:qFormat/>
    <w:rsid w:val="00B01763"/>
    <w:rPr>
      <w:rFonts w:ascii="OpenSymbol" w:hAnsi="OpenSymbol" w:cs="OpenSymbol" w:hint="default"/>
    </w:rPr>
  </w:style>
  <w:style w:type="character" w:customStyle="1" w:styleId="ListLabel90">
    <w:name w:val="ListLabel 90"/>
    <w:qFormat/>
    <w:rsid w:val="00B01763"/>
    <w:rPr>
      <w:rFonts w:ascii="OpenSymbol" w:hAnsi="OpenSymbol" w:cs="OpenSymbol" w:hint="default"/>
    </w:rPr>
  </w:style>
  <w:style w:type="character" w:customStyle="1" w:styleId="ListLabel91">
    <w:name w:val="ListLabel 91"/>
    <w:qFormat/>
    <w:rsid w:val="00B01763"/>
    <w:rPr>
      <w:rFonts w:ascii="OpenSymbol" w:hAnsi="OpenSymbol" w:cs="OpenSymbol" w:hint="default"/>
    </w:rPr>
  </w:style>
  <w:style w:type="character" w:customStyle="1" w:styleId="ListLabel92">
    <w:name w:val="ListLabel 92"/>
    <w:qFormat/>
    <w:rsid w:val="00B01763"/>
    <w:rPr>
      <w:rFonts w:ascii="OpenSymbol" w:hAnsi="OpenSymbol" w:cs="OpenSymbol" w:hint="default"/>
    </w:rPr>
  </w:style>
  <w:style w:type="character" w:customStyle="1" w:styleId="ListLabel93">
    <w:name w:val="ListLabel 93"/>
    <w:qFormat/>
    <w:rsid w:val="00B01763"/>
    <w:rPr>
      <w:rFonts w:ascii="OpenSymbol" w:hAnsi="OpenSymbol" w:cs="OpenSymbol" w:hint="default"/>
    </w:rPr>
  </w:style>
  <w:style w:type="character" w:customStyle="1" w:styleId="ListLabel94">
    <w:name w:val="ListLabel 94"/>
    <w:qFormat/>
    <w:rsid w:val="00B01763"/>
    <w:rPr>
      <w:rFonts w:ascii="OpenSymbol" w:hAnsi="OpenSymbol" w:cs="OpenSymbol" w:hint="default"/>
    </w:rPr>
  </w:style>
  <w:style w:type="character" w:customStyle="1" w:styleId="ListLabel95">
    <w:name w:val="ListLabel 95"/>
    <w:qFormat/>
    <w:rsid w:val="00B01763"/>
    <w:rPr>
      <w:rFonts w:ascii="OpenSymbol" w:hAnsi="OpenSymbol" w:cs="OpenSymbol" w:hint="default"/>
    </w:rPr>
  </w:style>
  <w:style w:type="character" w:customStyle="1" w:styleId="ListLabel96">
    <w:name w:val="ListLabel 96"/>
    <w:qFormat/>
    <w:rsid w:val="00B01763"/>
    <w:rPr>
      <w:rFonts w:ascii="OpenSymbol" w:hAnsi="OpenSymbol" w:cs="OpenSymbol" w:hint="default"/>
    </w:rPr>
  </w:style>
  <w:style w:type="character" w:customStyle="1" w:styleId="ListLabel97">
    <w:name w:val="ListLabel 97"/>
    <w:qFormat/>
    <w:rsid w:val="00B01763"/>
    <w:rPr>
      <w:rFonts w:ascii="OpenSymbol" w:hAnsi="OpenSymbol" w:cs="OpenSymbol" w:hint="default"/>
    </w:rPr>
  </w:style>
  <w:style w:type="character" w:customStyle="1" w:styleId="FootnoteCharacters">
    <w:name w:val="Footnote Characters"/>
    <w:qFormat/>
    <w:rsid w:val="00B01763"/>
  </w:style>
  <w:style w:type="character" w:customStyle="1" w:styleId="FootnoteAnchor">
    <w:name w:val="Footnote Anchor"/>
    <w:rsid w:val="00B01763"/>
    <w:rPr>
      <w:vertAlign w:val="superscript"/>
    </w:rPr>
  </w:style>
  <w:style w:type="character" w:customStyle="1" w:styleId="EndnoteAnchor">
    <w:name w:val="Endnote Anchor"/>
    <w:rsid w:val="00B01763"/>
    <w:rPr>
      <w:vertAlign w:val="superscript"/>
    </w:rPr>
  </w:style>
  <w:style w:type="character" w:customStyle="1" w:styleId="EndnoteCharacters">
    <w:name w:val="Endnote Characters"/>
    <w:qFormat/>
    <w:rsid w:val="00B01763"/>
  </w:style>
  <w:style w:type="character" w:customStyle="1" w:styleId="ListLabel98">
    <w:name w:val="ListLabel 98"/>
    <w:qFormat/>
    <w:rsid w:val="00B01763"/>
    <w:rPr>
      <w:rFonts w:ascii="Calibri" w:hAnsi="Calibri" w:cs="Calibri" w:hint="default"/>
    </w:rPr>
  </w:style>
  <w:style w:type="character" w:customStyle="1" w:styleId="ListLabel99">
    <w:name w:val="ListLabel 99"/>
    <w:qFormat/>
    <w:rsid w:val="00B01763"/>
    <w:rPr>
      <w:rFonts w:ascii="Courier New" w:hAnsi="Courier New" w:cs="Courier New" w:hint="default"/>
    </w:rPr>
  </w:style>
  <w:style w:type="character" w:customStyle="1" w:styleId="ListLabel100">
    <w:name w:val="ListLabel 100"/>
    <w:qFormat/>
    <w:rsid w:val="00B01763"/>
    <w:rPr>
      <w:rFonts w:ascii="Wingdings" w:hAnsi="Wingdings" w:cs="Wingdings" w:hint="default"/>
    </w:rPr>
  </w:style>
  <w:style w:type="character" w:customStyle="1" w:styleId="ListLabel101">
    <w:name w:val="ListLabel 101"/>
    <w:qFormat/>
    <w:rsid w:val="00B01763"/>
    <w:rPr>
      <w:rFonts w:ascii="Symbol" w:hAnsi="Symbol" w:cs="Symbol" w:hint="default"/>
    </w:rPr>
  </w:style>
  <w:style w:type="character" w:customStyle="1" w:styleId="ListLabel102">
    <w:name w:val="ListLabel 102"/>
    <w:qFormat/>
    <w:rsid w:val="00B01763"/>
    <w:rPr>
      <w:rFonts w:ascii="Courier New" w:hAnsi="Courier New" w:cs="Courier New" w:hint="default"/>
    </w:rPr>
  </w:style>
  <w:style w:type="character" w:customStyle="1" w:styleId="ListLabel103">
    <w:name w:val="ListLabel 103"/>
    <w:qFormat/>
    <w:rsid w:val="00B01763"/>
    <w:rPr>
      <w:rFonts w:ascii="Wingdings" w:hAnsi="Wingdings" w:cs="Wingdings" w:hint="default"/>
    </w:rPr>
  </w:style>
  <w:style w:type="character" w:customStyle="1" w:styleId="ListLabel104">
    <w:name w:val="ListLabel 104"/>
    <w:qFormat/>
    <w:rsid w:val="00B01763"/>
    <w:rPr>
      <w:rFonts w:ascii="Symbol" w:hAnsi="Symbol" w:cs="Symbol" w:hint="default"/>
    </w:rPr>
  </w:style>
  <w:style w:type="character" w:customStyle="1" w:styleId="ListLabel105">
    <w:name w:val="ListLabel 105"/>
    <w:qFormat/>
    <w:rsid w:val="00B01763"/>
    <w:rPr>
      <w:rFonts w:ascii="Courier New" w:hAnsi="Courier New" w:cs="Courier New" w:hint="default"/>
    </w:rPr>
  </w:style>
  <w:style w:type="character" w:customStyle="1" w:styleId="ListLabel106">
    <w:name w:val="ListLabel 106"/>
    <w:qFormat/>
    <w:rsid w:val="00B01763"/>
    <w:rPr>
      <w:rFonts w:ascii="Wingdings" w:hAnsi="Wingdings" w:cs="Wingdings" w:hint="default"/>
    </w:rPr>
  </w:style>
  <w:style w:type="character" w:customStyle="1" w:styleId="ListLabel107">
    <w:name w:val="ListLabel 107"/>
    <w:qFormat/>
    <w:rsid w:val="00B01763"/>
    <w:rPr>
      <w:rFonts w:ascii="OpenSymbol" w:hAnsi="OpenSymbol" w:cs="OpenSymbol" w:hint="default"/>
    </w:rPr>
  </w:style>
  <w:style w:type="character" w:customStyle="1" w:styleId="ListLabel108">
    <w:name w:val="ListLabel 108"/>
    <w:qFormat/>
    <w:rsid w:val="00B01763"/>
    <w:rPr>
      <w:rFonts w:ascii="OpenSymbol" w:hAnsi="OpenSymbol" w:cs="OpenSymbol" w:hint="default"/>
    </w:rPr>
  </w:style>
  <w:style w:type="character" w:customStyle="1" w:styleId="ListLabel109">
    <w:name w:val="ListLabel 109"/>
    <w:qFormat/>
    <w:rsid w:val="00B01763"/>
    <w:rPr>
      <w:rFonts w:ascii="OpenSymbol" w:hAnsi="OpenSymbol" w:cs="OpenSymbol" w:hint="default"/>
    </w:rPr>
  </w:style>
  <w:style w:type="character" w:customStyle="1" w:styleId="ListLabel110">
    <w:name w:val="ListLabel 110"/>
    <w:qFormat/>
    <w:rsid w:val="00B01763"/>
    <w:rPr>
      <w:rFonts w:ascii="OpenSymbol" w:hAnsi="OpenSymbol" w:cs="OpenSymbol" w:hint="default"/>
    </w:rPr>
  </w:style>
  <w:style w:type="character" w:customStyle="1" w:styleId="ListLabel111">
    <w:name w:val="ListLabel 111"/>
    <w:qFormat/>
    <w:rsid w:val="00B01763"/>
    <w:rPr>
      <w:rFonts w:ascii="OpenSymbol" w:hAnsi="OpenSymbol" w:cs="OpenSymbol" w:hint="default"/>
    </w:rPr>
  </w:style>
  <w:style w:type="character" w:customStyle="1" w:styleId="ListLabel112">
    <w:name w:val="ListLabel 112"/>
    <w:qFormat/>
    <w:rsid w:val="00B01763"/>
    <w:rPr>
      <w:rFonts w:ascii="OpenSymbol" w:hAnsi="OpenSymbol" w:cs="OpenSymbol" w:hint="default"/>
    </w:rPr>
  </w:style>
  <w:style w:type="character" w:customStyle="1" w:styleId="ListLabel113">
    <w:name w:val="ListLabel 113"/>
    <w:qFormat/>
    <w:rsid w:val="00B01763"/>
    <w:rPr>
      <w:rFonts w:ascii="OpenSymbol" w:hAnsi="OpenSymbol" w:cs="OpenSymbol" w:hint="default"/>
    </w:rPr>
  </w:style>
  <w:style w:type="character" w:customStyle="1" w:styleId="ListLabel114">
    <w:name w:val="ListLabel 114"/>
    <w:qFormat/>
    <w:rsid w:val="00B01763"/>
    <w:rPr>
      <w:rFonts w:ascii="OpenSymbol" w:hAnsi="OpenSymbol" w:cs="OpenSymbol" w:hint="default"/>
    </w:rPr>
  </w:style>
  <w:style w:type="character" w:customStyle="1" w:styleId="ListLabel115">
    <w:name w:val="ListLabel 115"/>
    <w:qFormat/>
    <w:rsid w:val="00B01763"/>
    <w:rPr>
      <w:rFonts w:ascii="OpenSymbol" w:hAnsi="OpenSymbol" w:cs="OpenSymbol" w:hint="default"/>
    </w:rPr>
  </w:style>
  <w:style w:type="character" w:customStyle="1" w:styleId="ListLabel116">
    <w:name w:val="ListLabel 116"/>
    <w:qFormat/>
    <w:rsid w:val="00B01763"/>
    <w:rPr>
      <w:rFonts w:ascii="OpenSymbol" w:hAnsi="OpenSymbol" w:cs="OpenSymbol" w:hint="default"/>
    </w:rPr>
  </w:style>
  <w:style w:type="character" w:customStyle="1" w:styleId="ListLabel117">
    <w:name w:val="ListLabel 117"/>
    <w:qFormat/>
    <w:rsid w:val="00B01763"/>
    <w:rPr>
      <w:rFonts w:ascii="OpenSymbol" w:hAnsi="OpenSymbol" w:cs="OpenSymbol" w:hint="default"/>
    </w:rPr>
  </w:style>
  <w:style w:type="character" w:customStyle="1" w:styleId="ListLabel118">
    <w:name w:val="ListLabel 118"/>
    <w:qFormat/>
    <w:rsid w:val="00B01763"/>
    <w:rPr>
      <w:rFonts w:ascii="OpenSymbol" w:hAnsi="OpenSymbol" w:cs="OpenSymbol" w:hint="default"/>
    </w:rPr>
  </w:style>
  <w:style w:type="character" w:customStyle="1" w:styleId="ListLabel119">
    <w:name w:val="ListLabel 119"/>
    <w:qFormat/>
    <w:rsid w:val="00B01763"/>
    <w:rPr>
      <w:rFonts w:ascii="OpenSymbol" w:hAnsi="OpenSymbol" w:cs="OpenSymbol" w:hint="default"/>
    </w:rPr>
  </w:style>
  <w:style w:type="character" w:customStyle="1" w:styleId="ListLabel120">
    <w:name w:val="ListLabel 120"/>
    <w:qFormat/>
    <w:rsid w:val="00B01763"/>
    <w:rPr>
      <w:rFonts w:ascii="OpenSymbol" w:hAnsi="OpenSymbol" w:cs="OpenSymbol" w:hint="default"/>
    </w:rPr>
  </w:style>
  <w:style w:type="character" w:customStyle="1" w:styleId="ListLabel121">
    <w:name w:val="ListLabel 121"/>
    <w:qFormat/>
    <w:rsid w:val="00B01763"/>
    <w:rPr>
      <w:rFonts w:ascii="OpenSymbol" w:hAnsi="OpenSymbol" w:cs="OpenSymbol" w:hint="default"/>
    </w:rPr>
  </w:style>
  <w:style w:type="character" w:customStyle="1" w:styleId="ListLabel122">
    <w:name w:val="ListLabel 122"/>
    <w:qFormat/>
    <w:rsid w:val="00B01763"/>
    <w:rPr>
      <w:rFonts w:ascii="OpenSymbol" w:hAnsi="OpenSymbol" w:cs="OpenSymbol" w:hint="default"/>
    </w:rPr>
  </w:style>
  <w:style w:type="character" w:customStyle="1" w:styleId="ListLabel123">
    <w:name w:val="ListLabel 123"/>
    <w:qFormat/>
    <w:rsid w:val="00B01763"/>
    <w:rPr>
      <w:rFonts w:ascii="OpenSymbol" w:hAnsi="OpenSymbol" w:cs="OpenSymbol" w:hint="default"/>
    </w:rPr>
  </w:style>
  <w:style w:type="character" w:customStyle="1" w:styleId="ListLabel124">
    <w:name w:val="ListLabel 124"/>
    <w:qFormat/>
    <w:rsid w:val="00B01763"/>
    <w:rPr>
      <w:rFonts w:ascii="OpenSymbol" w:hAnsi="OpenSymbol" w:cs="OpenSymbol" w:hint="default"/>
    </w:rPr>
  </w:style>
  <w:style w:type="character" w:customStyle="1" w:styleId="SourceText">
    <w:name w:val="Source Text"/>
    <w:qFormat/>
    <w:rsid w:val="00B01763"/>
    <w:rPr>
      <w:rFonts w:ascii="Liberation Mono" w:eastAsia="Liberation Mono" w:hAnsi="Liberation Mono" w:cs="Liberation Mono" w:hint="default"/>
    </w:rPr>
  </w:style>
  <w:style w:type="paragraph" w:styleId="Revision">
    <w:name w:val="Revision"/>
    <w:hidden/>
    <w:uiPriority w:val="99"/>
    <w:semiHidden/>
    <w:rsid w:val="00892100"/>
    <w:pPr>
      <w:spacing w:after="0" w:line="240" w:lineRule="auto"/>
    </w:pPr>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53857">
      <w:bodyDiv w:val="1"/>
      <w:marLeft w:val="0"/>
      <w:marRight w:val="0"/>
      <w:marTop w:val="0"/>
      <w:marBottom w:val="0"/>
      <w:divBdr>
        <w:top w:val="none" w:sz="0" w:space="0" w:color="auto"/>
        <w:left w:val="none" w:sz="0" w:space="0" w:color="auto"/>
        <w:bottom w:val="none" w:sz="0" w:space="0" w:color="auto"/>
        <w:right w:val="none" w:sz="0" w:space="0" w:color="auto"/>
      </w:divBdr>
    </w:div>
    <w:div w:id="128867202">
      <w:bodyDiv w:val="1"/>
      <w:marLeft w:val="0"/>
      <w:marRight w:val="0"/>
      <w:marTop w:val="0"/>
      <w:marBottom w:val="0"/>
      <w:divBdr>
        <w:top w:val="none" w:sz="0" w:space="0" w:color="auto"/>
        <w:left w:val="none" w:sz="0" w:space="0" w:color="auto"/>
        <w:bottom w:val="none" w:sz="0" w:space="0" w:color="auto"/>
        <w:right w:val="none" w:sz="0" w:space="0" w:color="auto"/>
      </w:divBdr>
    </w:div>
    <w:div w:id="611664636">
      <w:bodyDiv w:val="1"/>
      <w:marLeft w:val="0"/>
      <w:marRight w:val="0"/>
      <w:marTop w:val="0"/>
      <w:marBottom w:val="0"/>
      <w:divBdr>
        <w:top w:val="none" w:sz="0" w:space="0" w:color="auto"/>
        <w:left w:val="none" w:sz="0" w:space="0" w:color="auto"/>
        <w:bottom w:val="none" w:sz="0" w:space="0" w:color="auto"/>
        <w:right w:val="none" w:sz="0" w:space="0" w:color="auto"/>
      </w:divBdr>
      <w:divsChild>
        <w:div w:id="788547783">
          <w:marLeft w:val="0"/>
          <w:marRight w:val="0"/>
          <w:marTop w:val="0"/>
          <w:marBottom w:val="0"/>
          <w:divBdr>
            <w:top w:val="none" w:sz="0" w:space="0" w:color="auto"/>
            <w:left w:val="none" w:sz="0" w:space="0" w:color="auto"/>
            <w:bottom w:val="none" w:sz="0" w:space="0" w:color="auto"/>
            <w:right w:val="none" w:sz="0" w:space="0" w:color="auto"/>
          </w:divBdr>
          <w:divsChild>
            <w:div w:id="1372144549">
              <w:marLeft w:val="0"/>
              <w:marRight w:val="0"/>
              <w:marTop w:val="0"/>
              <w:marBottom w:val="0"/>
              <w:divBdr>
                <w:top w:val="none" w:sz="0" w:space="0" w:color="auto"/>
                <w:left w:val="none" w:sz="0" w:space="0" w:color="auto"/>
                <w:bottom w:val="none" w:sz="0" w:space="0" w:color="auto"/>
                <w:right w:val="none" w:sz="0" w:space="0" w:color="auto"/>
              </w:divBdr>
              <w:divsChild>
                <w:div w:id="1985238631">
                  <w:marLeft w:val="0"/>
                  <w:marRight w:val="0"/>
                  <w:marTop w:val="0"/>
                  <w:marBottom w:val="0"/>
                  <w:divBdr>
                    <w:top w:val="none" w:sz="0" w:space="0" w:color="auto"/>
                    <w:left w:val="none" w:sz="0" w:space="0" w:color="auto"/>
                    <w:bottom w:val="none" w:sz="0" w:space="0" w:color="auto"/>
                    <w:right w:val="none" w:sz="0" w:space="0" w:color="auto"/>
                  </w:divBdr>
                  <w:divsChild>
                    <w:div w:id="1059592824">
                      <w:marLeft w:val="0"/>
                      <w:marRight w:val="0"/>
                      <w:marTop w:val="0"/>
                      <w:marBottom w:val="0"/>
                      <w:divBdr>
                        <w:top w:val="none" w:sz="0" w:space="0" w:color="auto"/>
                        <w:left w:val="none" w:sz="0" w:space="0" w:color="auto"/>
                        <w:bottom w:val="none" w:sz="0" w:space="0" w:color="auto"/>
                        <w:right w:val="none" w:sz="0" w:space="0" w:color="auto"/>
                      </w:divBdr>
                      <w:divsChild>
                        <w:div w:id="998078317">
                          <w:marLeft w:val="0"/>
                          <w:marRight w:val="0"/>
                          <w:marTop w:val="0"/>
                          <w:marBottom w:val="0"/>
                          <w:divBdr>
                            <w:top w:val="none" w:sz="0" w:space="0" w:color="auto"/>
                            <w:left w:val="none" w:sz="0" w:space="0" w:color="auto"/>
                            <w:bottom w:val="none" w:sz="0" w:space="0" w:color="auto"/>
                            <w:right w:val="none" w:sz="0" w:space="0" w:color="auto"/>
                          </w:divBdr>
                          <w:divsChild>
                            <w:div w:id="439762259">
                              <w:marLeft w:val="0"/>
                              <w:marRight w:val="0"/>
                              <w:marTop w:val="0"/>
                              <w:marBottom w:val="0"/>
                              <w:divBdr>
                                <w:top w:val="none" w:sz="0" w:space="0" w:color="auto"/>
                                <w:left w:val="none" w:sz="0" w:space="0" w:color="auto"/>
                                <w:bottom w:val="none" w:sz="0" w:space="0" w:color="auto"/>
                                <w:right w:val="none" w:sz="0" w:space="0" w:color="auto"/>
                              </w:divBdr>
                              <w:divsChild>
                                <w:div w:id="1561090402">
                                  <w:marLeft w:val="0"/>
                                  <w:marRight w:val="0"/>
                                  <w:marTop w:val="0"/>
                                  <w:marBottom w:val="0"/>
                                  <w:divBdr>
                                    <w:top w:val="none" w:sz="0" w:space="0" w:color="auto"/>
                                    <w:left w:val="none" w:sz="0" w:space="0" w:color="auto"/>
                                    <w:bottom w:val="none" w:sz="0" w:space="0" w:color="auto"/>
                                    <w:right w:val="none" w:sz="0" w:space="0" w:color="auto"/>
                                  </w:divBdr>
                                  <w:divsChild>
                                    <w:div w:id="761877612">
                                      <w:marLeft w:val="0"/>
                                      <w:marRight w:val="0"/>
                                      <w:marTop w:val="0"/>
                                      <w:marBottom w:val="0"/>
                                      <w:divBdr>
                                        <w:top w:val="none" w:sz="0" w:space="0" w:color="auto"/>
                                        <w:left w:val="none" w:sz="0" w:space="0" w:color="auto"/>
                                        <w:bottom w:val="none" w:sz="0" w:space="0" w:color="auto"/>
                                        <w:right w:val="none" w:sz="0" w:space="0" w:color="auto"/>
                                      </w:divBdr>
                                      <w:divsChild>
                                        <w:div w:id="1503551062">
                                          <w:marLeft w:val="0"/>
                                          <w:marRight w:val="0"/>
                                          <w:marTop w:val="0"/>
                                          <w:marBottom w:val="0"/>
                                          <w:divBdr>
                                            <w:top w:val="none" w:sz="0" w:space="0" w:color="auto"/>
                                            <w:left w:val="none" w:sz="0" w:space="0" w:color="auto"/>
                                            <w:bottom w:val="none" w:sz="0" w:space="0" w:color="auto"/>
                                            <w:right w:val="none" w:sz="0" w:space="0" w:color="auto"/>
                                          </w:divBdr>
                                          <w:divsChild>
                                            <w:div w:id="1647011669">
                                              <w:marLeft w:val="0"/>
                                              <w:marRight w:val="0"/>
                                              <w:marTop w:val="0"/>
                                              <w:marBottom w:val="0"/>
                                              <w:divBdr>
                                                <w:top w:val="none" w:sz="0" w:space="0" w:color="auto"/>
                                                <w:left w:val="none" w:sz="0" w:space="0" w:color="auto"/>
                                                <w:bottom w:val="none" w:sz="0" w:space="0" w:color="auto"/>
                                                <w:right w:val="none" w:sz="0" w:space="0" w:color="auto"/>
                                              </w:divBdr>
                                              <w:divsChild>
                                                <w:div w:id="1239512522">
                                                  <w:marLeft w:val="0"/>
                                                  <w:marRight w:val="0"/>
                                                  <w:marTop w:val="0"/>
                                                  <w:marBottom w:val="0"/>
                                                  <w:divBdr>
                                                    <w:top w:val="none" w:sz="0" w:space="0" w:color="auto"/>
                                                    <w:left w:val="none" w:sz="0" w:space="0" w:color="auto"/>
                                                    <w:bottom w:val="none" w:sz="0" w:space="0" w:color="auto"/>
                                                    <w:right w:val="none" w:sz="0" w:space="0" w:color="auto"/>
                                                  </w:divBdr>
                                                  <w:divsChild>
                                                    <w:div w:id="15973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944854">
      <w:bodyDiv w:val="1"/>
      <w:marLeft w:val="0"/>
      <w:marRight w:val="0"/>
      <w:marTop w:val="0"/>
      <w:marBottom w:val="0"/>
      <w:divBdr>
        <w:top w:val="none" w:sz="0" w:space="0" w:color="auto"/>
        <w:left w:val="none" w:sz="0" w:space="0" w:color="auto"/>
        <w:bottom w:val="none" w:sz="0" w:space="0" w:color="auto"/>
        <w:right w:val="none" w:sz="0" w:space="0" w:color="auto"/>
      </w:divBdr>
    </w:div>
    <w:div w:id="1523012473">
      <w:bodyDiv w:val="1"/>
      <w:marLeft w:val="0"/>
      <w:marRight w:val="0"/>
      <w:marTop w:val="0"/>
      <w:marBottom w:val="0"/>
      <w:divBdr>
        <w:top w:val="none" w:sz="0" w:space="0" w:color="auto"/>
        <w:left w:val="none" w:sz="0" w:space="0" w:color="auto"/>
        <w:bottom w:val="none" w:sz="0" w:space="0" w:color="auto"/>
        <w:right w:val="none" w:sz="0" w:space="0" w:color="auto"/>
      </w:divBdr>
    </w:div>
    <w:div w:id="1533225155">
      <w:bodyDiv w:val="1"/>
      <w:marLeft w:val="0"/>
      <w:marRight w:val="0"/>
      <w:marTop w:val="0"/>
      <w:marBottom w:val="0"/>
      <w:divBdr>
        <w:top w:val="none" w:sz="0" w:space="0" w:color="auto"/>
        <w:left w:val="none" w:sz="0" w:space="0" w:color="auto"/>
        <w:bottom w:val="none" w:sz="0" w:space="0" w:color="auto"/>
        <w:right w:val="none" w:sz="0" w:space="0" w:color="auto"/>
      </w:divBdr>
    </w:div>
    <w:div w:id="1650862484">
      <w:bodyDiv w:val="1"/>
      <w:marLeft w:val="0"/>
      <w:marRight w:val="0"/>
      <w:marTop w:val="0"/>
      <w:marBottom w:val="0"/>
      <w:divBdr>
        <w:top w:val="none" w:sz="0" w:space="0" w:color="auto"/>
        <w:left w:val="none" w:sz="0" w:space="0" w:color="auto"/>
        <w:bottom w:val="none" w:sz="0" w:space="0" w:color="auto"/>
        <w:right w:val="none" w:sz="0" w:space="0" w:color="auto"/>
      </w:divBdr>
      <w:divsChild>
        <w:div w:id="1182549286">
          <w:marLeft w:val="0"/>
          <w:marRight w:val="0"/>
          <w:marTop w:val="0"/>
          <w:marBottom w:val="0"/>
          <w:divBdr>
            <w:top w:val="none" w:sz="0" w:space="0" w:color="auto"/>
            <w:left w:val="none" w:sz="0" w:space="0" w:color="auto"/>
            <w:bottom w:val="none" w:sz="0" w:space="0" w:color="auto"/>
            <w:right w:val="none" w:sz="0" w:space="0" w:color="auto"/>
          </w:divBdr>
          <w:divsChild>
            <w:div w:id="19538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303">
      <w:bodyDiv w:val="1"/>
      <w:marLeft w:val="0"/>
      <w:marRight w:val="0"/>
      <w:marTop w:val="0"/>
      <w:marBottom w:val="0"/>
      <w:divBdr>
        <w:top w:val="none" w:sz="0" w:space="0" w:color="auto"/>
        <w:left w:val="none" w:sz="0" w:space="0" w:color="auto"/>
        <w:bottom w:val="none" w:sz="0" w:space="0" w:color="auto"/>
        <w:right w:val="none" w:sz="0" w:space="0" w:color="auto"/>
      </w:divBdr>
    </w:div>
    <w:div w:id="1783718541">
      <w:bodyDiv w:val="1"/>
      <w:marLeft w:val="0"/>
      <w:marRight w:val="0"/>
      <w:marTop w:val="0"/>
      <w:marBottom w:val="0"/>
      <w:divBdr>
        <w:top w:val="none" w:sz="0" w:space="0" w:color="auto"/>
        <w:left w:val="none" w:sz="0" w:space="0" w:color="auto"/>
        <w:bottom w:val="none" w:sz="0" w:space="0" w:color="auto"/>
        <w:right w:val="none" w:sz="0" w:space="0" w:color="auto"/>
      </w:divBdr>
    </w:div>
    <w:div w:id="1806269697">
      <w:bodyDiv w:val="1"/>
      <w:marLeft w:val="0"/>
      <w:marRight w:val="0"/>
      <w:marTop w:val="0"/>
      <w:marBottom w:val="0"/>
      <w:divBdr>
        <w:top w:val="none" w:sz="0" w:space="0" w:color="auto"/>
        <w:left w:val="none" w:sz="0" w:space="0" w:color="auto"/>
        <w:bottom w:val="none" w:sz="0" w:space="0" w:color="auto"/>
        <w:right w:val="none" w:sz="0" w:space="0" w:color="auto"/>
      </w:divBdr>
    </w:div>
    <w:div w:id="1808401426">
      <w:bodyDiv w:val="1"/>
      <w:marLeft w:val="0"/>
      <w:marRight w:val="0"/>
      <w:marTop w:val="0"/>
      <w:marBottom w:val="0"/>
      <w:divBdr>
        <w:top w:val="none" w:sz="0" w:space="0" w:color="auto"/>
        <w:left w:val="none" w:sz="0" w:space="0" w:color="auto"/>
        <w:bottom w:val="none" w:sz="0" w:space="0" w:color="auto"/>
        <w:right w:val="none" w:sz="0" w:space="0" w:color="auto"/>
      </w:divBdr>
    </w:div>
    <w:div w:id="1821389302">
      <w:bodyDiv w:val="1"/>
      <w:marLeft w:val="0"/>
      <w:marRight w:val="0"/>
      <w:marTop w:val="0"/>
      <w:marBottom w:val="0"/>
      <w:divBdr>
        <w:top w:val="none" w:sz="0" w:space="0" w:color="auto"/>
        <w:left w:val="none" w:sz="0" w:space="0" w:color="auto"/>
        <w:bottom w:val="none" w:sz="0" w:space="0" w:color="auto"/>
        <w:right w:val="none" w:sz="0" w:space="0" w:color="auto"/>
      </w:divBdr>
    </w:div>
    <w:div w:id="1882131254">
      <w:bodyDiv w:val="1"/>
      <w:marLeft w:val="0"/>
      <w:marRight w:val="0"/>
      <w:marTop w:val="0"/>
      <w:marBottom w:val="0"/>
      <w:divBdr>
        <w:top w:val="none" w:sz="0" w:space="0" w:color="auto"/>
        <w:left w:val="none" w:sz="0" w:space="0" w:color="auto"/>
        <w:bottom w:val="none" w:sz="0" w:space="0" w:color="auto"/>
        <w:right w:val="none" w:sz="0" w:space="0" w:color="auto"/>
      </w:divBdr>
    </w:div>
    <w:div w:id="1970890405">
      <w:bodyDiv w:val="1"/>
      <w:marLeft w:val="0"/>
      <w:marRight w:val="0"/>
      <w:marTop w:val="0"/>
      <w:marBottom w:val="0"/>
      <w:divBdr>
        <w:top w:val="none" w:sz="0" w:space="0" w:color="auto"/>
        <w:left w:val="none" w:sz="0" w:space="0" w:color="auto"/>
        <w:bottom w:val="none" w:sz="0" w:space="0" w:color="auto"/>
        <w:right w:val="none" w:sz="0" w:space="0" w:color="auto"/>
      </w:divBdr>
    </w:div>
    <w:div w:id="20792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arine.copernicus.eu/wp-content/uploads/catalogue-cmems.pdf" TargetMode="External"/><Relationship Id="rId21" Type="http://schemas.openxmlformats.org/officeDocument/2006/relationships/hyperlink" Target="https://geospatialworldforum.org/speaker/SpeakersImages/Jordi%20Escriu2.pdf" TargetMode="External"/><Relationship Id="rId42" Type="http://schemas.openxmlformats.org/officeDocument/2006/relationships/oleObject" Target="embeddings/oleObject1.bin"/><Relationship Id="rId63" Type="http://schemas.openxmlformats.org/officeDocument/2006/relationships/image" Target="media/image22.png"/><Relationship Id="rId84" Type="http://schemas.openxmlformats.org/officeDocument/2006/relationships/hyperlink" Target="http://emodnet-biology.eu/project/documents/Data-products/Fish/Clupea-harengus---gridded-abundance-product/" TargetMode="External"/><Relationship Id="rId138" Type="http://schemas.openxmlformats.org/officeDocument/2006/relationships/hyperlink" Target="http://marine.copernicus.eu/services-portfolio/access-to-products/" TargetMode="External"/><Relationship Id="rId159" Type="http://schemas.openxmlformats.org/officeDocument/2006/relationships/hyperlink" Target="https://odims-cloudfront.ospar.org/ospar_plastic_fulmars_2013_01-other-OSPAR_Plastic_Particles_Fulmars_2013.xlsx" TargetMode="External"/><Relationship Id="rId170" Type="http://schemas.openxmlformats.org/officeDocument/2006/relationships/hyperlink" Target="http://vme.ices.dk/download.aspx" TargetMode="External"/><Relationship Id="rId191" Type="http://schemas.openxmlformats.org/officeDocument/2006/relationships/hyperlink" Target="https://oap.ospar.org/en/ospar-assessments/intermediate-assessment-2017/biodiversity-status/marine-birds/bird-abundance/" TargetMode="External"/><Relationship Id="rId196" Type="http://schemas.openxmlformats.org/officeDocument/2006/relationships/hyperlink" Target="https://datras.ices.dk/WebServices/Webservices.aspx" TargetMode="External"/><Relationship Id="rId200" Type="http://schemas.openxmlformats.org/officeDocument/2006/relationships/fontTable" Target="fontTable.xml"/><Relationship Id="rId16" Type="http://schemas.openxmlformats.org/officeDocument/2006/relationships/hyperlink" Target="http://centrodedescargas.cnig.es/CentroDescargas/" TargetMode="External"/><Relationship Id="rId107" Type="http://schemas.openxmlformats.org/officeDocument/2006/relationships/hyperlink" Target="http://cmems-resources.cls.fr/?option=com_csw&amp;view=details&amp;tab=info&amp;product_id=%20GLOBAL_ANALYSIS_FORECAST_BIO_001_014&amp;format=xml" TargetMode="Externa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hyperlink" Target="https://www.eea.europa.eu/data-and-maps/data-providers-and-partners/european-topic-centre-on-nature-protection-and-biodiversity" TargetMode="External"/><Relationship Id="rId53" Type="http://schemas.openxmlformats.org/officeDocument/2006/relationships/hyperlink" Target="http://nodc.ogs.trieste.it/INSPIRE_compliant/INSPIREmatching_MEDCIS.xlsx" TargetMode="External"/><Relationship Id="rId58" Type="http://schemas.openxmlformats.org/officeDocument/2006/relationships/image" Target="media/image17.png"/><Relationship Id="rId74" Type="http://schemas.openxmlformats.org/officeDocument/2006/relationships/hyperlink" Target="http://standardgraphs.ices.dk/stockList.aspx" TargetMode="External"/><Relationship Id="rId79" Type="http://schemas.openxmlformats.org/officeDocument/2006/relationships/hyperlink" Target="http://standardgraphs.ices.dk/stockList.aspx" TargetMode="External"/><Relationship Id="rId102" Type="http://schemas.openxmlformats.org/officeDocument/2006/relationships/hyperlink" Target="http://emodnet-chemistry.maris2.nl/v_cdi_v3/result.asp?formname=search&amp;v0_30=CPSD,CPWC&amp;v1_30=parameters_p02&amp;v2_30=4&amp;v0_23=1,10,11,12,13,141,198,39,40,41,42,8,9&amp;v1_23=sea_area_c19&amp;v2_23=115" TargetMode="External"/><Relationship Id="rId123" Type="http://schemas.openxmlformats.org/officeDocument/2006/relationships/hyperlink" Target="http://marine.copernicus.eu/services-portfolio/access-to-products/?option=com_csw&amp;view=details&amp;product_id=GLOBAL_REP_PHY_001_021" TargetMode="External"/><Relationship Id="rId128" Type="http://schemas.openxmlformats.org/officeDocument/2006/relationships/hyperlink" Target="http://cmems-resources.cls.fr/?option=com_csw&amp;view=details&amp;tab=info&amp;product_id=%20GLOBAL_ANALYSIS_PHY_001_020&amp;format=xml" TargetMode="External"/><Relationship Id="rId144" Type="http://schemas.openxmlformats.org/officeDocument/2006/relationships/hyperlink" Target="http://metadata.helcom.fi/geonetwork/srv/eng/catalog.search" TargetMode="External"/><Relationship Id="rId149" Type="http://schemas.openxmlformats.org/officeDocument/2006/relationships/hyperlink" Target="https://odims-cloudfront.ospar.org/ospar_abundance_bnd_2017_02-other-IA2017_Abundance_BND_SnapshotData.zip" TargetMode="External"/><Relationship Id="rId5" Type="http://schemas.openxmlformats.org/officeDocument/2006/relationships/webSettings" Target="webSettings.xml"/><Relationship Id="rId90" Type="http://schemas.openxmlformats.org/officeDocument/2006/relationships/hyperlink" Target="http://www.emodnet-biology.eu/data-catalog?module=dataset&amp;dasid=5457" TargetMode="External"/><Relationship Id="rId95" Type="http://schemas.openxmlformats.org/officeDocument/2006/relationships/hyperlink" Target="http://standardgraphs.ices.dk/stockList.aspx" TargetMode="External"/><Relationship Id="rId160" Type="http://schemas.openxmlformats.org/officeDocument/2006/relationships/hyperlink" Target="https://odims-cloudfront.ospar.org/ospar_plastic_fulmars_2013_01-metadata.xml" TargetMode="External"/><Relationship Id="rId165" Type="http://schemas.openxmlformats.org/officeDocument/2006/relationships/hyperlink" Target="http://geodata.ices.dk/geoserver/SQL/ows?service=WFS&amp;version=1.0.0&amp;request=GetFeature&amp;typeName=SQL:lyNoiseEventFullLayer&amp;maxFeatures=100000&amp;outputFormat=excel" TargetMode="External"/><Relationship Id="rId181" Type="http://schemas.openxmlformats.org/officeDocument/2006/relationships/hyperlink" Target="http://ocean.ices.dk/iroc/" TargetMode="External"/><Relationship Id="rId186" Type="http://schemas.openxmlformats.org/officeDocument/2006/relationships/hyperlink" Target="http://dome.ices.dk/views/index.aspx" TargetMode="External"/><Relationship Id="rId22" Type="http://schemas.openxmlformats.org/officeDocument/2006/relationships/hyperlink" Target="http://www.opengeospatial.org/standards/gml" TargetMode="External"/><Relationship Id="rId27" Type="http://schemas.openxmlformats.org/officeDocument/2006/relationships/hyperlink" Target="https://inspire.ec.europa.eu/id/document/tg/hb" TargetMode="External"/><Relationship Id="rId43" Type="http://schemas.openxmlformats.org/officeDocument/2006/relationships/footer" Target="footer3.xml"/><Relationship Id="rId48" Type="http://schemas.openxmlformats.org/officeDocument/2006/relationships/image" Target="media/image11.png"/><Relationship Id="rId64" Type="http://schemas.openxmlformats.org/officeDocument/2006/relationships/image" Target="media/image23.png"/><Relationship Id="rId69" Type="http://schemas.openxmlformats.org/officeDocument/2006/relationships/hyperlink" Target="https://www.eea.europa.eu/themes/coast_sea/marine-litterwatch/data-and-results/marine-litterwatch-data-viewer-1" TargetMode="External"/><Relationship Id="rId113" Type="http://schemas.openxmlformats.org/officeDocument/2006/relationships/hyperlink" Target="http://nrtcmems.mercator-ocean.fr/thredds/wms/dataset-global-reanalysis-bio-001-018" TargetMode="External"/><Relationship Id="rId118" Type="http://schemas.openxmlformats.org/officeDocument/2006/relationships/hyperlink" Target="http://marine.copernicus.eu/services-portfolio/access-to-products/" TargetMode="External"/><Relationship Id="rId134" Type="http://schemas.openxmlformats.org/officeDocument/2006/relationships/hyperlink" Target="http://nrtcmems.mercator-ocean.fr/thredds/wms/dataset-global-analysis-phys-001-020" TargetMode="External"/><Relationship Id="rId139" Type="http://schemas.openxmlformats.org/officeDocument/2006/relationships/hyperlink" Target="http://helcom.fi/baltic-sea-trends/indicators/" TargetMode="External"/><Relationship Id="rId80" Type="http://schemas.openxmlformats.org/officeDocument/2006/relationships/hyperlink" Target="http://emodnet-biology.eu/project/documents/Data-products/Birds/Alca-torda---gridded-abundance-product/" TargetMode="External"/><Relationship Id="rId85" Type="http://schemas.openxmlformats.org/officeDocument/2006/relationships/hyperlink" Target="http://www.emodnet-biology.eu/toolbox/en/download/occurrence/explore" TargetMode="External"/><Relationship Id="rId150" Type="http://schemas.openxmlformats.org/officeDocument/2006/relationships/hyperlink" Target="https://odims-cloudfront.ospar.org/ospar_abundance_bnd_2017_02-metadata.xml" TargetMode="External"/><Relationship Id="rId155" Type="http://schemas.openxmlformats.org/officeDocument/2006/relationships/hyperlink" Target="https://odims-cloudfront.ospar.org/ospar_marine_bird_abundance_2017_02-other-IA2017_Marine_Bird_Abundance_SnapshotData.zip" TargetMode="External"/><Relationship Id="rId171" Type="http://schemas.openxmlformats.org/officeDocument/2006/relationships/hyperlink" Target="http://gis.ices.dk/geonetwork/srv/eng/catalog.search" TargetMode="External"/><Relationship Id="rId176" Type="http://schemas.openxmlformats.org/officeDocument/2006/relationships/hyperlink" Target="http://gis.ices.dk/geonetwork/srv/eng/catalog.search" TargetMode="External"/><Relationship Id="rId192" Type="http://schemas.openxmlformats.org/officeDocument/2006/relationships/hyperlink" Target="https://oap.ospar.org/en/ospar-assessments/intermediate-assessment-2017/biodiversity-status/marine-birds/bird-abundance/" TargetMode="External"/><Relationship Id="rId197" Type="http://schemas.openxmlformats.org/officeDocument/2006/relationships/hyperlink" Target="https://datras.ices.dk/Data_products/Download/Download_Data_public.aspx" TargetMode="External"/><Relationship Id="rId201"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sniamb.apambiente.pt/geoportal/rest/document?id=F2D45C90-B7A2-45B0-BC45-1928C88F451C" TargetMode="External"/><Relationship Id="rId33" Type="http://schemas.openxmlformats.org/officeDocument/2006/relationships/image" Target="media/image4.png"/><Relationship Id="rId38" Type="http://schemas.openxmlformats.org/officeDocument/2006/relationships/hyperlink" Target="https://www.eea.europa.eu/data-and-maps/data/article-17-database-habitats-directive-92-43-eec-1/distribution-of-species-zipped-shapefile-vector-polygon/art17-shapefile/at_download/file" TargetMode="External"/><Relationship Id="rId59" Type="http://schemas.openxmlformats.org/officeDocument/2006/relationships/image" Target="media/image18.png"/><Relationship Id="rId103" Type="http://schemas.openxmlformats.org/officeDocument/2006/relationships/hyperlink" Target="http://marine.copernicus.eu/services-portfolio/access-to-products/?option=com_csw&amp;view=details&amp;product_id=GLOBAL_ANALYSIS_FORECAST_BIO_001_014" TargetMode="External"/><Relationship Id="rId108" Type="http://schemas.openxmlformats.org/officeDocument/2006/relationships/hyperlink" Target="http://cmems-resources.cls.fr/?option=com_csw&amp;view=details&amp;tab=info&amp;product_id=%20GLOBAL_REANALYSIS_BIO_001_018&amp;format=xml" TargetMode="External"/><Relationship Id="rId124" Type="http://schemas.openxmlformats.org/officeDocument/2006/relationships/hyperlink" Target="http://marine.copernicus.eu/services-portfolio/access-to-products/?option=com_csw&amp;view=details&amp;product_id=INSITU_GLO_NRT_OBSERVATIONS_013_030" TargetMode="External"/><Relationship Id="rId129" Type="http://schemas.openxmlformats.org/officeDocument/2006/relationships/hyperlink" Target="http://cmems-resources.cls.fr/?option=com_csw&amp;view=details&amp;tab=info&amp;product_id=%20GLOBAL_REP_PHY_001_021&amp;format=xml" TargetMode="External"/><Relationship Id="rId54" Type="http://schemas.openxmlformats.org/officeDocument/2006/relationships/hyperlink" Target="http://nodc.ogs.trieste.it/INSPIRE_compliant" TargetMode="External"/><Relationship Id="rId70" Type="http://schemas.openxmlformats.org/officeDocument/2006/relationships/hyperlink" Target="http://www.emodnet-seabedhabitats.eu/DEF" TargetMode="External"/><Relationship Id="rId75" Type="http://schemas.openxmlformats.org/officeDocument/2006/relationships/hyperlink" Target="http://www.emodnet-biology.eu/project/documents/Data-products/Benthos/NSBS---gridded-abundance-products/" TargetMode="External"/><Relationship Id="rId91" Type="http://schemas.openxmlformats.org/officeDocument/2006/relationships/hyperlink" Target="http://standardgraphs.ices.dk/stockList.aspx" TargetMode="External"/><Relationship Id="rId96" Type="http://schemas.openxmlformats.org/officeDocument/2006/relationships/hyperlink" Target="http://emodnet-chemistry.maris2.nl/v_cdi_v3/search.asp" TargetMode="External"/><Relationship Id="rId140" Type="http://schemas.openxmlformats.org/officeDocument/2006/relationships/hyperlink" Target="http://helcom.fi/Documents/Baltic%20sea%20trends/Data%20and%20maps/Biodiversity/BALSAM_GreySeal.xlsx" TargetMode="External"/><Relationship Id="rId145" Type="http://schemas.openxmlformats.org/officeDocument/2006/relationships/hyperlink" Target="http://metadata.helcom.fi/geonetwork/srv/eng/catalog.search" TargetMode="External"/><Relationship Id="rId161" Type="http://schemas.openxmlformats.org/officeDocument/2006/relationships/hyperlink" Target="http://standardgraphs.ices.dk/stockList.aspx" TargetMode="External"/><Relationship Id="rId166" Type="http://schemas.openxmlformats.org/officeDocument/2006/relationships/hyperlink" Target="http://gis.ices.dk/geonetwork/srv/eng/catalog.search" TargetMode="External"/><Relationship Id="rId182" Type="http://schemas.openxmlformats.org/officeDocument/2006/relationships/hyperlink" Target="http://dome.ices.dk/views/index.aspx" TargetMode="External"/><Relationship Id="rId187" Type="http://schemas.openxmlformats.org/officeDocument/2006/relationships/hyperlink" Target="http://www.ices.dk/marine-data/tools/Pages/Station-dictionary.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opengeospatial.org/" TargetMode="External"/><Relationship Id="rId28" Type="http://schemas.openxmlformats.org/officeDocument/2006/relationships/hyperlink" Target="https://inspire.ec.europa.eu/id/document/tg/sr" TargetMode="External"/><Relationship Id="rId49" Type="http://schemas.openxmlformats.org/officeDocument/2006/relationships/image" Target="media/image110.png"/><Relationship Id="rId114" Type="http://schemas.openxmlformats.org/officeDocument/2006/relationships/hyperlink" Target="http://nrtcmems.mercator-ocean.fr/thredds/wms/dataset-oceancolour-glo-chl-l4-nrt-observations-009-033" TargetMode="External"/><Relationship Id="rId119" Type="http://schemas.openxmlformats.org/officeDocument/2006/relationships/hyperlink" Target="http://marine.copernicus.eu/services-portfolio/access-to-products/?option=com_csw&amp;view=details&amp;product_id=GLOBAL_ANALYSIS_FORECAST_PHY_001_024" TargetMode="External"/><Relationship Id="rId44" Type="http://schemas.openxmlformats.org/officeDocument/2006/relationships/image" Target="media/image7.png"/><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hyperlink" Target="http://www.emodnet-biology.eu/toolbox/en/download/occurrence/explore" TargetMode="External"/><Relationship Id="rId86" Type="http://schemas.openxmlformats.org/officeDocument/2006/relationships/hyperlink" Target="http://www.emodnet-biology.eu/data-catalog?module=dataset&amp;dasid=5456" TargetMode="External"/><Relationship Id="rId130" Type="http://schemas.openxmlformats.org/officeDocument/2006/relationships/hyperlink" Target="http://cmems-resources.cls.fr/?option=com_csw&amp;view=details&amp;tab=info&amp;product_id=%20INSITU_GLO_NRT_OBSERVATIONS_013_030&amp;format=xml" TargetMode="External"/><Relationship Id="rId135" Type="http://schemas.openxmlformats.org/officeDocument/2006/relationships/hyperlink" Target="http://nrtcmems.mercator-ocean.fr/thredds/wms/dataset-global-rep-phy-001-021" TargetMode="External"/><Relationship Id="rId151" Type="http://schemas.openxmlformats.org/officeDocument/2006/relationships/hyperlink" Target="https://odims-cloudfront.ospar.org/ospar_ia2017_beach_litter_2017_02-other-IA2017_Beach_Litter_Snapshot.zip" TargetMode="External"/><Relationship Id="rId156" Type="http://schemas.openxmlformats.org/officeDocument/2006/relationships/hyperlink" Target="https://odims-cloudfront.ospar.org/ospar_marine_bird_abundance_2017_02-metadata.xml" TargetMode="External"/><Relationship Id="rId177" Type="http://schemas.openxmlformats.org/officeDocument/2006/relationships/hyperlink" Target="http://ocean.ices.dk/webservices/hydchem.asmx" TargetMode="External"/><Relationship Id="rId198" Type="http://schemas.openxmlformats.org/officeDocument/2006/relationships/hyperlink" Target="http://ecosystemdata.ices.dk/Map/index.aspx?Action=AddLayer&amp;DataSet=657&amp;Param=135740&amp;LatN=&amp;LatS=&amp;LonE=&amp;LonW=&amp;Sdate=&amp;Edate" TargetMode="External"/><Relationship Id="rId172" Type="http://schemas.openxmlformats.org/officeDocument/2006/relationships/hyperlink" Target="http://vme.ices.dk/webservices.aspx" TargetMode="External"/><Relationship Id="rId193" Type="http://schemas.openxmlformats.org/officeDocument/2006/relationships/hyperlink" Target="https://datras.ices.dk/Data_products/Download/Download_Data_public.aspx" TargetMode="External"/><Relationship Id="rId13" Type="http://schemas.openxmlformats.org/officeDocument/2006/relationships/hyperlink" Target="https://www.geoseaportal.de/wss/service/INSPIRE_TN-W_DS/guest" TargetMode="External"/><Relationship Id="rId18" Type="http://schemas.openxmlformats.org/officeDocument/2006/relationships/hyperlink" Target="https://msdi.data.gov.mt/geonetwork/srv/eng/catalog.search" TargetMode="External"/><Relationship Id="rId39" Type="http://schemas.openxmlformats.org/officeDocument/2006/relationships/hyperlink" Target="https://www.eea.europa.eu/data-and-maps/data/article-17-database-habitats-directive-92-43-eec-1/article-17-database-zipped-ms-access-format/article-17-database-zipped-ms-access-format/at_download/file" TargetMode="External"/><Relationship Id="rId109" Type="http://schemas.openxmlformats.org/officeDocument/2006/relationships/hyperlink" Target="http://cmems-resources.cls.fr/?option=com_csw&amp;view=details&amp;tab=info&amp;product_id=%20OCEANCOLOUR_GLO_CHL_L4_NRT_OBSERVATIONS_009_033&amp;format=xml" TargetMode="External"/><Relationship Id="rId34" Type="http://schemas.openxmlformats.org/officeDocument/2006/relationships/image" Target="media/image5.png"/><Relationship Id="rId50" Type="http://schemas.openxmlformats.org/officeDocument/2006/relationships/image" Target="media/image12.png"/><Relationship Id="rId55" Type="http://schemas.openxmlformats.org/officeDocument/2006/relationships/image" Target="media/image14.png"/><Relationship Id="rId76" Type="http://schemas.openxmlformats.org/officeDocument/2006/relationships/hyperlink" Target="http://www.emodnet-biology.eu/toolbox/en/download/occurrence/explore" TargetMode="External"/><Relationship Id="rId97" Type="http://schemas.openxmlformats.org/officeDocument/2006/relationships/hyperlink" Target="http://www.emodnet-chemistry.eu/index.html" TargetMode="External"/><Relationship Id="rId104" Type="http://schemas.openxmlformats.org/officeDocument/2006/relationships/hyperlink" Target="http://marine.copernicus.eu/services-portfolio/access-to-products/?option=com_csw&amp;view=details&amp;product_id=GLOBAL_REANALYSIS_BIO_001_018" TargetMode="External"/><Relationship Id="rId120" Type="http://schemas.openxmlformats.org/officeDocument/2006/relationships/hyperlink" Target="http://marine.copernicus.eu/services-portfolio/access-to-products/?option=com_csw&amp;view=details&amp;product_id=GLOBAL_REANALYSIS_PHY_001_025" TargetMode="External"/><Relationship Id="rId125" Type="http://schemas.openxmlformats.org/officeDocument/2006/relationships/hyperlink" Target="http://cmems-resources.cls.fr/?option=com_csw&amp;view=details&amp;tab=info&amp;product_id=%20GLOBAL_ANALYSIS_FORECAST_PHY_001_024&amp;format=xml" TargetMode="External"/><Relationship Id="rId141" Type="http://schemas.openxmlformats.org/officeDocument/2006/relationships/hyperlink" Target="http://helcom.fi/Documents/Baltic%20sea%20trends/Data%20and%20maps/Biodiversity/BALSAM_HarbourSeal.xlsx" TargetMode="External"/><Relationship Id="rId146" Type="http://schemas.openxmlformats.org/officeDocument/2006/relationships/hyperlink" Target="http://metadata.helcom.fi/geonetwork/srv/eng/catalog.search" TargetMode="External"/><Relationship Id="rId167" Type="http://schemas.openxmlformats.org/officeDocument/2006/relationships/hyperlink" Target="http://underwaternoise.ices.dk/webservices.aspx" TargetMode="External"/><Relationship Id="rId188" Type="http://schemas.openxmlformats.org/officeDocument/2006/relationships/hyperlink" Target="http://ecosystemdata.ices.dk/" TargetMode="External"/><Relationship Id="rId7" Type="http://schemas.openxmlformats.org/officeDocument/2006/relationships/endnotes" Target="endnotes.xml"/><Relationship Id="rId71" Type="http://schemas.openxmlformats.org/officeDocument/2006/relationships/hyperlink" Target="http://standardgraphs.ices.dk/stockList.aspx" TargetMode="External"/><Relationship Id="rId92" Type="http://schemas.openxmlformats.org/officeDocument/2006/relationships/hyperlink" Target="http://emodnet-biology.eu/project/documents/Data-products/Plankton/Calanus-finmarchicus---gridded-abundance-product/" TargetMode="External"/><Relationship Id="rId162" Type="http://schemas.openxmlformats.org/officeDocument/2006/relationships/hyperlink" Target="http://gis.ices.dk/geonetwork/srv/eng/catalog.search" TargetMode="External"/><Relationship Id="rId183" Type="http://schemas.openxmlformats.org/officeDocument/2006/relationships/hyperlink" Target="http://dome.ices.dk/browse/index.aspx" TargetMode="External"/><Relationship Id="rId2" Type="http://schemas.openxmlformats.org/officeDocument/2006/relationships/numbering" Target="numbering.xml"/><Relationship Id="rId29" Type="http://schemas.openxmlformats.org/officeDocument/2006/relationships/hyperlink" Target="https://odims.ospar.org/layers/geonode:ospar_ia2017_seabed_litter_2017_04/metadata_detail" TargetMode="External"/><Relationship Id="rId24" Type="http://schemas.openxmlformats.org/officeDocument/2006/relationships/hyperlink" Target="http://www.cartociudad.es/portal/en/web/guest/directorio-de-servicios" TargetMode="External"/><Relationship Id="rId40" Type="http://schemas.openxmlformats.org/officeDocument/2006/relationships/hyperlink" Target="https://www.eea.europa.eu/data-and-maps/data/article-17-database-habitats-directive-92-43-eec-1/distribution-of-species-zipped-shapefile-vector-polygon/art17-shapefile/at_download/file" TargetMode="External"/><Relationship Id="rId45" Type="http://schemas.openxmlformats.org/officeDocument/2006/relationships/image" Target="media/image8.png"/><Relationship Id="rId66" Type="http://schemas.openxmlformats.org/officeDocument/2006/relationships/hyperlink" Target="https://www.eea.europa.eu/data-and-maps/data/marine-litter" TargetMode="External"/><Relationship Id="rId87" Type="http://schemas.openxmlformats.org/officeDocument/2006/relationships/hyperlink" Target="http://standardgraphs.ices.dk/stockList.aspx" TargetMode="External"/><Relationship Id="rId110" Type="http://schemas.openxmlformats.org/officeDocument/2006/relationships/hyperlink" Target="http://cmems-resources.cls.fr/?option=com_csw&amp;view=details&amp;tab=info&amp;product_id=%20OCEANCOLOUR_GLO_CHL_L4_REP_OBSERVATIONS_009_082&amp;format=xml" TargetMode="External"/><Relationship Id="rId115" Type="http://schemas.openxmlformats.org/officeDocument/2006/relationships/hyperlink" Target="http://nrtcmems.mercator-ocean.fr/thredds/wms/dataset-oceancolour-glo-chl-l4-rep-observations-009-082" TargetMode="External"/><Relationship Id="rId131" Type="http://schemas.openxmlformats.org/officeDocument/2006/relationships/hyperlink" Target="http://nrtcmems.mercator-ocean.fr/thredds/wms/dataset-global-analysis-forecast-phy-001-024" TargetMode="External"/><Relationship Id="rId136" Type="http://schemas.openxmlformats.org/officeDocument/2006/relationships/hyperlink" Target="http://nrtcmems.mercator-ocean.fr/thredds/wms/dataset-insitu-glo-nrt-observations-013-030" TargetMode="External"/><Relationship Id="rId157" Type="http://schemas.openxmlformats.org/officeDocument/2006/relationships/hyperlink" Target="https://odims-cloudfront.ospar.org/ospar_trends_nis_2017_02-other-IA2017_Trends_in_NIS_Introduced_by_Human_Activities_SnapshotData.zip" TargetMode="External"/><Relationship Id="rId178" Type="http://schemas.openxmlformats.org/officeDocument/2006/relationships/hyperlink" Target="http://ocean.ices.dk/data/maps/maps.htm" TargetMode="External"/><Relationship Id="rId61" Type="http://schemas.openxmlformats.org/officeDocument/2006/relationships/image" Target="media/image20.png"/><Relationship Id="rId82" Type="http://schemas.openxmlformats.org/officeDocument/2006/relationships/hyperlink" Target="http://www.emodnet-biology.eu/data-catalog?module=dataset&amp;dasid=5454" TargetMode="External"/><Relationship Id="rId152" Type="http://schemas.openxmlformats.org/officeDocument/2006/relationships/hyperlink" Target="https://odims-cloudfront.ospar.org/ospar_ia2017_beach_litter_2017_02-metadata.xml" TargetMode="External"/><Relationship Id="rId173" Type="http://schemas.openxmlformats.org/officeDocument/2006/relationships/hyperlink" Target="http://vme.ices.dk/map.aspx" TargetMode="External"/><Relationship Id="rId194" Type="http://schemas.openxmlformats.org/officeDocument/2006/relationships/hyperlink" Target="http://gis.ices.dk/geonetwork/srv/eng/catalog.search" TargetMode="External"/><Relationship Id="rId199" Type="http://schemas.openxmlformats.org/officeDocument/2006/relationships/hyperlink" Target="https://datras.ices.dk/Data_products/Download/Download_Data_public.aspx" TargetMode="External"/><Relationship Id="rId19" Type="http://schemas.openxmlformats.org/officeDocument/2006/relationships/hyperlink" Target="http://www.catastro.minhap.es/webinspire/documentos/inspire-ATOM_en.pdf" TargetMode="External"/><Relationship Id="rId14" Type="http://schemas.openxmlformats.org/officeDocument/2006/relationships/hyperlink" Target="http://sedsh127.sedsh.gov.uk/arcgis/services/ScotGov/AreaManagement/MapServer/WFSServer" TargetMode="External"/><Relationship Id="rId30" Type="http://schemas.openxmlformats.org/officeDocument/2006/relationships/image" Target="media/image2.png"/><Relationship Id="rId35" Type="http://schemas.openxmlformats.org/officeDocument/2006/relationships/hyperlink" Target="http://eunis.eea.europa.eu/species/1510" TargetMode="External"/><Relationship Id="rId56" Type="http://schemas.openxmlformats.org/officeDocument/2006/relationships/image" Target="media/image15.png"/><Relationship Id="rId77" Type="http://schemas.openxmlformats.org/officeDocument/2006/relationships/hyperlink" Target="http://www.emodnet-biology.eu/data-catalog?module=dataset&amp;dasid=5452" TargetMode="External"/><Relationship Id="rId100" Type="http://schemas.openxmlformats.org/officeDocument/2006/relationships/hyperlink" Target="http://standardgraphs.ices.dk/stockList.aspx" TargetMode="External"/><Relationship Id="rId105" Type="http://schemas.openxmlformats.org/officeDocument/2006/relationships/hyperlink" Target="http://marine.copernicus.eu/services-portfolio/access-to-products/?option=com_csw&amp;view=details&amp;product_id=OCEANCOLOUR_GLO_CHL_L4_NRT_OBSERVATIONS_009_033" TargetMode="External"/><Relationship Id="rId126" Type="http://schemas.openxmlformats.org/officeDocument/2006/relationships/hyperlink" Target="http://cmems-resources.cls.fr/?option=com_csw&amp;view=details&amp;tab=info&amp;product_id=%20GLOBAL_REANALYSIS_PHY_001_025&amp;format=xml" TargetMode="External"/><Relationship Id="rId147" Type="http://schemas.openxmlformats.org/officeDocument/2006/relationships/hyperlink" Target="http://metadata.helcom.fi/geonetwork/srv/eng/catalog.search" TargetMode="External"/><Relationship Id="rId168" Type="http://schemas.openxmlformats.org/officeDocument/2006/relationships/hyperlink" Target="http://underwaternoise.ices.dk/map.aspx" TargetMode="Externa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yperlink" Target="http://www.emodnet-seabedhabitats.eu/default.aspx?page=1953&amp;linkid=1" TargetMode="External"/><Relationship Id="rId93" Type="http://schemas.openxmlformats.org/officeDocument/2006/relationships/hyperlink" Target="http://www.emodnet-biology.eu/toolbox/en/download/occurrence/explore" TargetMode="External"/><Relationship Id="rId98" Type="http://schemas.openxmlformats.org/officeDocument/2006/relationships/hyperlink" Target="http://sextant.ifremer.fr/en/web/emodnet_chemistry/catalogue" TargetMode="External"/><Relationship Id="rId121" Type="http://schemas.openxmlformats.org/officeDocument/2006/relationships/hyperlink" Target="http://marine.copernicus.eu/services-portfolio/access-to-products/?option=com_csw&amp;view=details&amp;product_id=GLOBAL_ANALYSIS_FORECAST_WAV_001_023" TargetMode="External"/><Relationship Id="rId142" Type="http://schemas.openxmlformats.org/officeDocument/2006/relationships/hyperlink" Target="http://helcom.fi/Documents/Baltic%20sea%20trends/Data%20and%20maps/Biodiversity/BALSAM_RingedSeal.xlsx" TargetMode="External"/><Relationship Id="rId163" Type="http://schemas.openxmlformats.org/officeDocument/2006/relationships/hyperlink" Target="http://gis.ices.dk/geonetwork/srv/eng/catalog.search" TargetMode="External"/><Relationship Id="rId184" Type="http://schemas.openxmlformats.org/officeDocument/2006/relationships/hyperlink" Target="http://gis.ices.dk/geonetwork/srv/eng/catalog.search" TargetMode="External"/><Relationship Id="rId189" Type="http://schemas.openxmlformats.org/officeDocument/2006/relationships/hyperlink" Target="http://biodiversity.ices.dk/accessions.aspx" TargetMode="External"/><Relationship Id="rId3" Type="http://schemas.openxmlformats.org/officeDocument/2006/relationships/styles" Target="styles.xml"/><Relationship Id="rId25" Type="http://schemas.openxmlformats.org/officeDocument/2006/relationships/hyperlink" Target="http://inspire.ec.europa.eu/codelist/ResidencyStatusValue" TargetMode="External"/><Relationship Id="rId46" Type="http://schemas.openxmlformats.org/officeDocument/2006/relationships/image" Target="media/image9.png"/><Relationship Id="rId67" Type="http://schemas.openxmlformats.org/officeDocument/2006/relationships/hyperlink" Target="https://www.eea.europa.eu/data-and-maps/data/marine-litter" TargetMode="External"/><Relationship Id="rId116" Type="http://schemas.openxmlformats.org/officeDocument/2006/relationships/hyperlink" Target="http://nrtcmems.mercator-ocean.fr/thredds/wms/dataset-insitu-glo-nrt-observations-013-030" TargetMode="External"/><Relationship Id="rId137" Type="http://schemas.openxmlformats.org/officeDocument/2006/relationships/hyperlink" Target="http://marine.copernicus.eu/wp-content/uploads/catalogue-cmems.pdf" TargetMode="External"/><Relationship Id="rId158" Type="http://schemas.openxmlformats.org/officeDocument/2006/relationships/hyperlink" Target="https://odims-cloudfront.ospar.org/ospar_trends_nis_2017_02-metadata.xml" TargetMode="External"/><Relationship Id="rId20" Type="http://schemas.openxmlformats.org/officeDocument/2006/relationships/hyperlink" Target="https://inspire.ec.europa.eu/Themes/143/2892" TargetMode="External"/><Relationship Id="rId41" Type="http://schemas.openxmlformats.org/officeDocument/2006/relationships/image" Target="media/image6.png"/><Relationship Id="rId62" Type="http://schemas.openxmlformats.org/officeDocument/2006/relationships/image" Target="media/image21.png"/><Relationship Id="rId83" Type="http://schemas.openxmlformats.org/officeDocument/2006/relationships/hyperlink" Target="http://standardgraphs.ices.dk/stockList.aspx" TargetMode="External"/><Relationship Id="rId88" Type="http://schemas.openxmlformats.org/officeDocument/2006/relationships/hyperlink" Target="http://emodnet-biology.eu/project/documents/Data-products/Mammals/Dolphin---gridded-abundance-product/" TargetMode="External"/><Relationship Id="rId111" Type="http://schemas.openxmlformats.org/officeDocument/2006/relationships/hyperlink" Target="http://cmems-resources.cls.fr/?option=com_csw&amp;view=details&amp;tab=info&amp;product_id=%20INSITU_GLO_NRT_OBSERVATIONS_013_030&amp;format=xml" TargetMode="External"/><Relationship Id="rId132" Type="http://schemas.openxmlformats.org/officeDocument/2006/relationships/hyperlink" Target="http://nrtcmems.mercator-ocean.fr/thredds/wms/dataset-global-reanalysis-phy-001-025" TargetMode="External"/><Relationship Id="rId153" Type="http://schemas.openxmlformats.org/officeDocument/2006/relationships/hyperlink" Target="https://odims-cloudfront.ospar.org/ospar_ia2017_conc_chlora_2017_01-other-IA2017_Chlorophyll_Snapshot.zip" TargetMode="External"/><Relationship Id="rId174" Type="http://schemas.openxmlformats.org/officeDocument/2006/relationships/hyperlink" Target="http://vme.ices.dk/map.aspx" TargetMode="External"/><Relationship Id="rId179" Type="http://schemas.openxmlformats.org/officeDocument/2006/relationships/hyperlink" Target="http://ocean.ices.dk/Helcom/Helcom.aspx?Mode=1" TargetMode="External"/><Relationship Id="rId195" Type="http://schemas.openxmlformats.org/officeDocument/2006/relationships/hyperlink" Target="http://gis.ices.dk/geonetwork/srv/eng/catalog.search" TargetMode="External"/><Relationship Id="rId190" Type="http://schemas.openxmlformats.org/officeDocument/2006/relationships/hyperlink" Target="https://oap.ospar.org/en/ospar-assessments/intermediate-assessment-2017/biodiversity-status/marine-birds/bird-abundance/" TargetMode="External"/><Relationship Id="rId15" Type="http://schemas.openxmlformats.org/officeDocument/2006/relationships/hyperlink" Target="http://centrodedescargas.cnig.es/CentroDescargas/" TargetMode="External"/><Relationship Id="rId36" Type="http://schemas.openxmlformats.org/officeDocument/2006/relationships/hyperlink" Target="https://www.eea.europa.eu/data-and-maps/data-providers-and-partners/directorate-general-for-environment" TargetMode="External"/><Relationship Id="rId57" Type="http://schemas.openxmlformats.org/officeDocument/2006/relationships/image" Target="media/image16.png"/><Relationship Id="rId106" Type="http://schemas.openxmlformats.org/officeDocument/2006/relationships/hyperlink" Target="http://marine.copernicus.eu/services-portfolio/access-to-products/?option=com_csw&amp;view=details&amp;product_id=INSITU_GLO_NRT_OBSERVATIONS_013_030" TargetMode="External"/><Relationship Id="rId127" Type="http://schemas.openxmlformats.org/officeDocument/2006/relationships/hyperlink" Target="http://cmems-resources.cls.fr/?option=com_csw&amp;view=details&amp;tab=info&amp;product_id=%20GLOBAL_ANALYSIS_FORECAST_WAV_001_023&amp;format=xml" TargetMode="External"/><Relationship Id="rId10" Type="http://schemas.openxmlformats.org/officeDocument/2006/relationships/header" Target="header1.xml"/><Relationship Id="rId31" Type="http://schemas.openxmlformats.org/officeDocument/2006/relationships/hyperlink" Target="https://themes.jrc.ec.europa.eu/discussion/view/177682/ef-and-referencing-other-inspire-themes" TargetMode="External"/><Relationship Id="rId52" Type="http://schemas.openxmlformats.org/officeDocument/2006/relationships/hyperlink" Target="https://themes.jrc.ec.europa.eu/file/view/170503/inspire-ef-matching-table" TargetMode="External"/><Relationship Id="rId73" Type="http://schemas.openxmlformats.org/officeDocument/2006/relationships/hyperlink" Target="http://gis.ices.dk/geonetwork/srv/eng/catalog.search" TargetMode="External"/><Relationship Id="rId78" Type="http://schemas.openxmlformats.org/officeDocument/2006/relationships/hyperlink" Target="http://www.emodnet.eu/geonetwork/emodnet/eng/catalog.search" TargetMode="External"/><Relationship Id="rId94" Type="http://schemas.openxmlformats.org/officeDocument/2006/relationships/hyperlink" Target="http://www.emodnet-biology.eu/data-catalog?module=dataset&amp;dasid=5438" TargetMode="External"/><Relationship Id="rId99" Type="http://schemas.openxmlformats.org/officeDocument/2006/relationships/hyperlink" Target="http://sextant.ifremer.fr/en/web/emodnet_chemistry/catalogue" TargetMode="External"/><Relationship Id="rId101" Type="http://schemas.openxmlformats.org/officeDocument/2006/relationships/hyperlink" Target="http://www.emodnet-chemistry.eu/index.html" TargetMode="External"/><Relationship Id="rId122" Type="http://schemas.openxmlformats.org/officeDocument/2006/relationships/hyperlink" Target="http://marine.copernicus.eu/services-portfolio/access-to-products/?option=com_csw&amp;view=details&amp;product_id=GLOBAL_ANALYSIS_PHYS_001_020" TargetMode="External"/><Relationship Id="rId143" Type="http://schemas.openxmlformats.org/officeDocument/2006/relationships/hyperlink" Target="http://metadata.helcom.fi/geonetwork/srv/eng/catalog.search" TargetMode="External"/><Relationship Id="rId148" Type="http://schemas.openxmlformats.org/officeDocument/2006/relationships/hyperlink" Target="https://odims.ospar.org/odims_data_files/" TargetMode="External"/><Relationship Id="rId164" Type="http://schemas.openxmlformats.org/officeDocument/2006/relationships/hyperlink" Target="http://standardgraphs.ices.dk/ViewCharts.aspx?key=8728" TargetMode="External"/><Relationship Id="rId169" Type="http://schemas.openxmlformats.org/officeDocument/2006/relationships/hyperlink" Target="http://underwaternoise.ices.dk/map.aspx" TargetMode="External"/><Relationship Id="rId185" Type="http://schemas.openxmlformats.org/officeDocument/2006/relationships/hyperlink" Target="http://dome.ices.dk/Webservices/index.aspx" TargetMode="External"/><Relationship Id="rId4" Type="http://schemas.openxmlformats.org/officeDocument/2006/relationships/settings" Target="settings.xml"/><Relationship Id="rId9" Type="http://schemas.openxmlformats.org/officeDocument/2006/relationships/hyperlink" Target="https://circabc.europa.eu/faces/jsp/extension/wai/navigation/container.jsp?FormPrincipal:_idcl=FormPrincipal:_id1&amp;FormPrincipal_SUBMIT=1&amp;id=86f879b4-f6e1-4593-8be0-8cea3874b5d6&amp;javax.faces.ViewState=PBeB8VUkpYuzrp9U6cws2xmz7BWJDJjQVwJzUJzXvMeGtyF2%2BeOvPNDnK0r8Yhc2tQ7wkDhFtXLk5GlSFzryMDLZofr%2BVXn06zXCPrAsfoYJR1wCS1L%2F9oXY2w0CWkcugZbUG5YBC82Jvk7%2FskZ96%2BUUXro%3D" TargetMode="External"/><Relationship Id="rId180" Type="http://schemas.openxmlformats.org/officeDocument/2006/relationships/hyperlink" Target="http://vme.ices.dk/map.aspx" TargetMode="External"/><Relationship Id="rId26" Type="http://schemas.openxmlformats.org/officeDocument/2006/relationships/hyperlink" Target="https://inspire.ec.europa.eu/id/document/tg/sd" TargetMode="External"/><Relationship Id="rId47" Type="http://schemas.openxmlformats.org/officeDocument/2006/relationships/image" Target="media/image10.png"/><Relationship Id="rId68" Type="http://schemas.openxmlformats.org/officeDocument/2006/relationships/hyperlink" Target="http://discomap.eea.europa.eu/Services.aspx?agsID=36&amp;fID=6129" TargetMode="External"/><Relationship Id="rId89" Type="http://schemas.openxmlformats.org/officeDocument/2006/relationships/hyperlink" Target="http://www.emodnet-biology.eu/toolbox/en/download/occurrence/explore" TargetMode="External"/><Relationship Id="rId112" Type="http://schemas.openxmlformats.org/officeDocument/2006/relationships/hyperlink" Target="http://nrtcmems.mercator-ocean.fr/thredds/wms/dataset-global-analysis-forecast-bio-001-014" TargetMode="External"/><Relationship Id="rId133" Type="http://schemas.openxmlformats.org/officeDocument/2006/relationships/hyperlink" Target="http://nrtcmems.mercator-ocean.fr/thredds/wms/dataset-global-analysis-forecast-wav-001-023" TargetMode="External"/><Relationship Id="rId154" Type="http://schemas.openxmlformats.org/officeDocument/2006/relationships/hyperlink" Target="https://odims-cloudfront.ospar.org/ospar_ia2017_conc_chlora_2017_01-metadata.xml" TargetMode="External"/><Relationship Id="rId175" Type="http://schemas.openxmlformats.org/officeDocument/2006/relationships/hyperlink" Target="http://ocean.ices.dk/HydChem/HydChem.aspx?plot=y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ea.europa.eu/data-and-maps/data/eea-reference-grids-2" TargetMode="External"/><Relationship Id="rId2" Type="http://schemas.openxmlformats.org/officeDocument/2006/relationships/hyperlink" Target="https://inspire.ec.europa.eu/id/document/tg/d2.9-o%26m-swe" TargetMode="External"/><Relationship Id="rId1" Type="http://schemas.openxmlformats.org/officeDocument/2006/relationships/hyperlink" Target="http://vocab.nerc.ac.uk/collection/P01/current/MLITCNTW/" TargetMode="External"/><Relationship Id="rId4" Type="http://schemas.openxmlformats.org/officeDocument/2006/relationships/hyperlink" Target="https://marinelitterwatch.discomap.ee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312E-5A53-40B4-8101-DE762E4D4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89</Pages>
  <Words>22259</Words>
  <Characters>126879</Characters>
  <Application>Microsoft Office Word</Application>
  <DocSecurity>0</DocSecurity>
  <Lines>1057</Lines>
  <Paragraphs>297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Environment Agency</Company>
  <LinksUpToDate>false</LinksUpToDate>
  <CharactersWithSpaces>148841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Del Barrio Alvarellos</dc:creator>
  <cp:lastModifiedBy>Irene Del Barrio Alvarellos</cp:lastModifiedBy>
  <cp:revision>15</cp:revision>
  <cp:lastPrinted>2017-10-11T14:44:00Z</cp:lastPrinted>
  <dcterms:created xsi:type="dcterms:W3CDTF">2018-01-30T13:57:00Z</dcterms:created>
  <dcterms:modified xsi:type="dcterms:W3CDTF">2018-02-07T07:59:00Z</dcterms:modified>
</cp:coreProperties>
</file>