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54" w:rsidRPr="00BE0D73" w:rsidRDefault="00BE0D73">
      <w:pPr>
        <w:rPr>
          <w:b/>
          <w:lang w:val="en-US"/>
        </w:rPr>
      </w:pPr>
      <w:r>
        <w:rPr>
          <w:b/>
          <w:lang w:val="en-US"/>
        </w:rPr>
        <w:t xml:space="preserve">Calculation of </w:t>
      </w:r>
      <w:proofErr w:type="spellStart"/>
      <w:r>
        <w:rPr>
          <w:b/>
          <w:lang w:val="en-US"/>
        </w:rPr>
        <w:t>Favourable</w:t>
      </w:r>
      <w:proofErr w:type="spellEnd"/>
      <w:r>
        <w:rPr>
          <w:b/>
          <w:lang w:val="en-US"/>
        </w:rPr>
        <w:t xml:space="preserve"> Reference Population for </w:t>
      </w:r>
      <w:r w:rsidR="00CB01C6" w:rsidRPr="00BE0D73">
        <w:rPr>
          <w:b/>
          <w:lang w:val="en-US"/>
        </w:rPr>
        <w:t>European Ground Squirrel (</w:t>
      </w:r>
      <w:r w:rsidR="00D319BF" w:rsidRPr="00BE0D73">
        <w:rPr>
          <w:b/>
          <w:lang w:val="en-US"/>
        </w:rPr>
        <w:t xml:space="preserve">1335 </w:t>
      </w:r>
      <w:proofErr w:type="spellStart"/>
      <w:r w:rsidR="009B0C54" w:rsidRPr="00BE0D73">
        <w:rPr>
          <w:b/>
          <w:i/>
          <w:lang w:val="en-US"/>
        </w:rPr>
        <w:t>Spermophilus</w:t>
      </w:r>
      <w:proofErr w:type="spellEnd"/>
      <w:r w:rsidR="009B0C54" w:rsidRPr="00BE0D73">
        <w:rPr>
          <w:b/>
          <w:i/>
          <w:lang w:val="en-US"/>
        </w:rPr>
        <w:t xml:space="preserve"> </w:t>
      </w:r>
      <w:proofErr w:type="spellStart"/>
      <w:r w:rsidR="009B0C54" w:rsidRPr="00BE0D73">
        <w:rPr>
          <w:b/>
          <w:i/>
          <w:lang w:val="en-US"/>
        </w:rPr>
        <w:t>citellus</w:t>
      </w:r>
      <w:proofErr w:type="spellEnd"/>
      <w:r w:rsidR="00CB01C6" w:rsidRPr="00BE0D73">
        <w:rPr>
          <w:b/>
          <w:lang w:val="en-US"/>
        </w:rPr>
        <w:t>)</w:t>
      </w:r>
      <w:r w:rsidR="009B0C54" w:rsidRPr="00BE0D73">
        <w:rPr>
          <w:b/>
          <w:lang w:val="en-US"/>
        </w:rPr>
        <w:t xml:space="preserve"> in Austria – Continental </w:t>
      </w:r>
      <w:proofErr w:type="spellStart"/>
      <w:r w:rsidR="009B0C54" w:rsidRPr="00BE0D73">
        <w:rPr>
          <w:b/>
          <w:lang w:val="en-US"/>
        </w:rPr>
        <w:t>biogeograpical</w:t>
      </w:r>
      <w:proofErr w:type="spellEnd"/>
      <w:r w:rsidR="009B0C54" w:rsidRPr="00BE0D73">
        <w:rPr>
          <w:b/>
          <w:lang w:val="en-US"/>
        </w:rPr>
        <w:t xml:space="preserve"> region</w:t>
      </w:r>
    </w:p>
    <w:p w:rsidR="009B0C54" w:rsidRDefault="009B0C54">
      <w:pPr>
        <w:rPr>
          <w:lang w:val="en-US"/>
        </w:rPr>
      </w:pPr>
      <w:r>
        <w:rPr>
          <w:lang w:val="en-US"/>
        </w:rPr>
        <w:t xml:space="preserve">Thomas </w:t>
      </w:r>
      <w:proofErr w:type="spellStart"/>
      <w:r>
        <w:rPr>
          <w:lang w:val="en-US"/>
        </w:rPr>
        <w:t>Ellmauer</w:t>
      </w:r>
      <w:proofErr w:type="spellEnd"/>
    </w:p>
    <w:p w:rsidR="009B0C54" w:rsidRPr="009B0C54" w:rsidRDefault="009B0C54">
      <w:pPr>
        <w:rPr>
          <w:lang w:val="en-US"/>
        </w:rPr>
      </w:pPr>
      <w:r>
        <w:rPr>
          <w:lang w:val="en-US"/>
        </w:rPr>
        <w:t xml:space="preserve">Environment Agency Austria; correspondence to: </w:t>
      </w:r>
      <w:hyperlink r:id="rId8" w:history="1">
        <w:r w:rsidRPr="00651C11">
          <w:rPr>
            <w:rStyle w:val="Hyperlink"/>
            <w:lang w:val="en-US"/>
          </w:rPr>
          <w:t>Thomas.ellmauer@umweltbundesamt.at</w:t>
        </w:r>
      </w:hyperlink>
      <w:r>
        <w:rPr>
          <w:lang w:val="en-US"/>
        </w:rPr>
        <w:t xml:space="preserve"> </w:t>
      </w:r>
    </w:p>
    <w:p w:rsidR="009B0C54" w:rsidRDefault="009B0C54">
      <w:pPr>
        <w:rPr>
          <w:lang w:val="en-US"/>
        </w:rPr>
      </w:pPr>
      <w:bookmarkStart w:id="0" w:name="_GoBack"/>
      <w:bookmarkEnd w:id="0"/>
    </w:p>
    <w:p w:rsidR="009B0C54" w:rsidRPr="00FC3142" w:rsidRDefault="009B0C54" w:rsidP="0074634A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FC3142">
        <w:rPr>
          <w:b/>
          <w:lang w:val="en-US"/>
        </w:rPr>
        <w:t>Biology of the species</w:t>
      </w:r>
    </w:p>
    <w:p w:rsidR="009B0C54" w:rsidRDefault="00CB01C6">
      <w:pPr>
        <w:rPr>
          <w:lang w:val="en-US"/>
        </w:rPr>
      </w:pPr>
      <w:r>
        <w:rPr>
          <w:lang w:val="en-US"/>
        </w:rPr>
        <w:t xml:space="preserve">The European Ground Squirrel is a rodent, preferably living in open </w:t>
      </w:r>
      <w:proofErr w:type="spellStart"/>
      <w:r>
        <w:rPr>
          <w:lang w:val="en-US"/>
        </w:rPr>
        <w:t>steppic</w:t>
      </w:r>
      <w:proofErr w:type="spellEnd"/>
      <w:r>
        <w:rPr>
          <w:lang w:val="en-US"/>
        </w:rPr>
        <w:t xml:space="preserve"> </w:t>
      </w:r>
      <w:r w:rsidR="007B4F21">
        <w:rPr>
          <w:lang w:val="en-US"/>
        </w:rPr>
        <w:t xml:space="preserve">and dry </w:t>
      </w:r>
      <w:r>
        <w:rPr>
          <w:lang w:val="en-US"/>
        </w:rPr>
        <w:t xml:space="preserve">grassland habitats, including the “cultural” steppe of </w:t>
      </w:r>
      <w:r w:rsidR="00D319BF">
        <w:rPr>
          <w:lang w:val="en-US"/>
        </w:rPr>
        <w:t xml:space="preserve">short-stalked grasslands, </w:t>
      </w:r>
      <w:r>
        <w:rPr>
          <w:lang w:val="en-US"/>
        </w:rPr>
        <w:t>airports, golf courses</w:t>
      </w:r>
      <w:r w:rsidR="007B4F21">
        <w:rPr>
          <w:lang w:val="en-US"/>
        </w:rPr>
        <w:t>, fallow land, pastures</w:t>
      </w:r>
      <w:r>
        <w:rPr>
          <w:lang w:val="en-US"/>
        </w:rPr>
        <w:t xml:space="preserve"> and </w:t>
      </w:r>
      <w:r w:rsidR="00D319BF">
        <w:rPr>
          <w:lang w:val="en-US"/>
        </w:rPr>
        <w:t xml:space="preserve">vineyards </w:t>
      </w:r>
      <w:r>
        <w:rPr>
          <w:lang w:val="en-US"/>
        </w:rPr>
        <w:t>(</w:t>
      </w:r>
      <w:proofErr w:type="spellStart"/>
      <w:r>
        <w:rPr>
          <w:lang w:val="en-US"/>
        </w:rPr>
        <w:t>Janak</w:t>
      </w:r>
      <w:proofErr w:type="spellEnd"/>
      <w:r>
        <w:rPr>
          <w:lang w:val="en-US"/>
        </w:rPr>
        <w:t xml:space="preserve"> et al. 2013</w:t>
      </w:r>
      <w:r w:rsidR="007B4F21">
        <w:rPr>
          <w:rStyle w:val="FootnoteReference"/>
          <w:lang w:val="en-US"/>
        </w:rPr>
        <w:footnoteReference w:id="1"/>
      </w:r>
      <w:r w:rsidR="007B4F21">
        <w:rPr>
          <w:lang w:val="en-US"/>
        </w:rPr>
        <w:t xml:space="preserve">, </w:t>
      </w:r>
      <w:proofErr w:type="spellStart"/>
      <w:r w:rsidR="007B4F21">
        <w:rPr>
          <w:lang w:val="en-US"/>
        </w:rPr>
        <w:t>Enzinger</w:t>
      </w:r>
      <w:proofErr w:type="spellEnd"/>
      <w:r w:rsidR="007B4F21">
        <w:rPr>
          <w:lang w:val="en-US"/>
        </w:rPr>
        <w:t xml:space="preserve"> 2018</w:t>
      </w:r>
      <w:r w:rsidR="007B4F21">
        <w:rPr>
          <w:rStyle w:val="FootnoteReference"/>
          <w:lang w:val="en-US"/>
        </w:rPr>
        <w:footnoteReference w:id="2"/>
      </w:r>
      <w:r>
        <w:rPr>
          <w:lang w:val="en-US"/>
        </w:rPr>
        <w:t xml:space="preserve">). </w:t>
      </w:r>
      <w:r w:rsidR="009B0C54">
        <w:rPr>
          <w:lang w:val="en-US"/>
        </w:rPr>
        <w:t xml:space="preserve">In Austria, </w:t>
      </w:r>
      <w:r w:rsidR="0077192A">
        <w:rPr>
          <w:lang w:val="en-US"/>
        </w:rPr>
        <w:t xml:space="preserve">European </w:t>
      </w:r>
      <w:r>
        <w:rPr>
          <w:lang w:val="en-US"/>
        </w:rPr>
        <w:t xml:space="preserve">Ground Squirrels mainly occur </w:t>
      </w:r>
      <w:r w:rsidR="009B0C54">
        <w:rPr>
          <w:lang w:val="en-US"/>
        </w:rPr>
        <w:t xml:space="preserve">in the </w:t>
      </w:r>
      <w:proofErr w:type="spellStart"/>
      <w:r>
        <w:rPr>
          <w:lang w:val="en-US"/>
        </w:rPr>
        <w:t>pannonic</w:t>
      </w:r>
      <w:proofErr w:type="spellEnd"/>
      <w:r>
        <w:rPr>
          <w:lang w:val="en-US"/>
        </w:rPr>
        <w:t xml:space="preserve"> zone of the </w:t>
      </w:r>
      <w:r w:rsidR="009B0C54">
        <w:rPr>
          <w:lang w:val="en-US"/>
        </w:rPr>
        <w:t xml:space="preserve">continental </w:t>
      </w:r>
      <w:r>
        <w:rPr>
          <w:lang w:val="en-US"/>
        </w:rPr>
        <w:t>biogeographical region</w:t>
      </w:r>
      <w:r w:rsidR="00D319BF">
        <w:rPr>
          <w:lang w:val="en-US"/>
        </w:rPr>
        <w:t xml:space="preserve">, </w:t>
      </w:r>
      <w:r w:rsidR="0077192A">
        <w:rPr>
          <w:lang w:val="en-US"/>
        </w:rPr>
        <w:t xml:space="preserve">trespassing marginally to </w:t>
      </w:r>
      <w:r w:rsidR="00D319BF">
        <w:rPr>
          <w:lang w:val="en-US"/>
        </w:rPr>
        <w:t xml:space="preserve">the alpine biogeographical region </w:t>
      </w:r>
      <w:r w:rsidR="0077192A">
        <w:rPr>
          <w:lang w:val="en-US"/>
        </w:rPr>
        <w:t>at the eastern steep slopes of the alps</w:t>
      </w:r>
      <w:r>
        <w:rPr>
          <w:lang w:val="en-US"/>
        </w:rPr>
        <w:t xml:space="preserve"> (see Fig).</w:t>
      </w:r>
      <w:r w:rsidR="009B0C54">
        <w:rPr>
          <w:lang w:val="en-US"/>
        </w:rPr>
        <w:t xml:space="preserve"> </w:t>
      </w:r>
      <w:r w:rsidR="004858EA">
        <w:rPr>
          <w:lang w:val="en-US"/>
        </w:rPr>
        <w:t xml:space="preserve">The species lives in burrows </w:t>
      </w:r>
      <w:r w:rsidR="0052770A">
        <w:rPr>
          <w:lang w:val="en-US"/>
        </w:rPr>
        <w:t>where it also hibernates from autumn (around September/October) to late winter/early spring (February/March). Reproduction takes place in early spring.</w:t>
      </w:r>
      <w:r w:rsidR="004858EA">
        <w:rPr>
          <w:lang w:val="en-US"/>
        </w:rPr>
        <w:t xml:space="preserve"> </w:t>
      </w:r>
      <w:r w:rsidR="0052770A">
        <w:rPr>
          <w:lang w:val="en-US"/>
        </w:rPr>
        <w:t xml:space="preserve">The female gives birth to a number of 2-8 young individuals. </w:t>
      </w:r>
    </w:p>
    <w:p w:rsidR="00CB01C6" w:rsidRDefault="00CB01C6">
      <w:pPr>
        <w:rPr>
          <w:lang w:val="en-US"/>
        </w:rPr>
      </w:pPr>
    </w:p>
    <w:p w:rsidR="00CB01C6" w:rsidRPr="00D319BF" w:rsidRDefault="0014213A" w:rsidP="00D319BF">
      <w:pPr>
        <w:pStyle w:val="Caption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0.25pt">
            <v:imagedata r:id="rId9" o:title="1335_Spermophilus citellus_current distribution"/>
          </v:shape>
        </w:pict>
      </w:r>
      <w:r w:rsidR="00D319BF" w:rsidRPr="00D319BF">
        <w:rPr>
          <w:lang w:val="en-US"/>
        </w:rPr>
        <w:t xml:space="preserve">Figure 1 </w:t>
      </w:r>
      <w:r w:rsidR="00D319BF">
        <w:fldChar w:fldCharType="begin"/>
      </w:r>
      <w:r w:rsidR="00D319BF" w:rsidRPr="00D319BF">
        <w:rPr>
          <w:lang w:val="en-US"/>
        </w:rPr>
        <w:instrText xml:space="preserve"> SEQ Figure_1 \* ARABIC </w:instrText>
      </w:r>
      <w:r w:rsidR="00D319BF">
        <w:fldChar w:fldCharType="separate"/>
      </w:r>
      <w:r w:rsidR="00D319BF" w:rsidRPr="00D319BF">
        <w:rPr>
          <w:noProof/>
          <w:lang w:val="en-US"/>
        </w:rPr>
        <w:t>1</w:t>
      </w:r>
      <w:r w:rsidR="00D319BF">
        <w:fldChar w:fldCharType="end"/>
      </w:r>
      <w:r w:rsidR="004B6341">
        <w:rPr>
          <w:lang w:val="en-US"/>
        </w:rPr>
        <w:t>: Current distribu</w:t>
      </w:r>
      <w:r w:rsidR="004B6341" w:rsidRPr="00D319BF">
        <w:rPr>
          <w:lang w:val="en-US"/>
        </w:rPr>
        <w:t>t</w:t>
      </w:r>
      <w:r w:rsidR="004B6341">
        <w:rPr>
          <w:lang w:val="en-US"/>
        </w:rPr>
        <w:t>i</w:t>
      </w:r>
      <w:r w:rsidR="004B6341" w:rsidRPr="00D319BF">
        <w:rPr>
          <w:lang w:val="en-US"/>
        </w:rPr>
        <w:t>on</w:t>
      </w:r>
      <w:r w:rsidR="00D319BF" w:rsidRPr="00D319BF">
        <w:rPr>
          <w:lang w:val="en-US"/>
        </w:rPr>
        <w:t xml:space="preserve"> </w:t>
      </w:r>
      <w:r w:rsidR="004B6341">
        <w:rPr>
          <w:lang w:val="en-US"/>
        </w:rPr>
        <w:t xml:space="preserve">from the reporting periods 2007-2012 and 2013-2018 </w:t>
      </w:r>
      <w:r w:rsidR="00D319BF" w:rsidRPr="00D319BF">
        <w:rPr>
          <w:lang w:val="en-US"/>
        </w:rPr>
        <w:t xml:space="preserve">of 1335 </w:t>
      </w:r>
      <w:proofErr w:type="spellStart"/>
      <w:r w:rsidR="00D319BF" w:rsidRPr="00D319BF">
        <w:rPr>
          <w:lang w:val="en-US"/>
        </w:rPr>
        <w:t>Spermophilus</w:t>
      </w:r>
      <w:proofErr w:type="spellEnd"/>
      <w:r w:rsidR="00D319BF" w:rsidRPr="00D319BF">
        <w:rPr>
          <w:lang w:val="en-US"/>
        </w:rPr>
        <w:t xml:space="preserve"> </w:t>
      </w:r>
      <w:proofErr w:type="spellStart"/>
      <w:r w:rsidR="00D319BF" w:rsidRPr="00D319BF">
        <w:rPr>
          <w:lang w:val="en-US"/>
        </w:rPr>
        <w:t>citellus</w:t>
      </w:r>
      <w:proofErr w:type="spellEnd"/>
      <w:r w:rsidR="00D319BF" w:rsidRPr="00D319BF">
        <w:rPr>
          <w:lang w:val="en-US"/>
        </w:rPr>
        <w:t xml:space="preserve"> in </w:t>
      </w:r>
      <w:r w:rsidR="00D319BF">
        <w:rPr>
          <w:lang w:val="en-US"/>
        </w:rPr>
        <w:t xml:space="preserve">Austria. </w:t>
      </w:r>
    </w:p>
    <w:p w:rsidR="00FC3142" w:rsidRPr="00FC3142" w:rsidRDefault="00EA3473" w:rsidP="0074634A">
      <w:pPr>
        <w:rPr>
          <w:lang w:val="en-US"/>
        </w:rPr>
      </w:pPr>
      <w:r>
        <w:rPr>
          <w:lang w:val="en-US"/>
        </w:rPr>
        <w:lastRenderedPageBreak/>
        <w:t xml:space="preserve">Due to a </w:t>
      </w:r>
      <w:r w:rsidR="00C86662">
        <w:rPr>
          <w:lang w:val="en-US"/>
        </w:rPr>
        <w:t xml:space="preserve">monitoring and citizen science </w:t>
      </w:r>
      <w:r>
        <w:rPr>
          <w:lang w:val="en-US"/>
        </w:rPr>
        <w:t>project of the NGO “</w:t>
      </w:r>
      <w:proofErr w:type="spellStart"/>
      <w:r>
        <w:rPr>
          <w:lang w:val="en-US"/>
        </w:rPr>
        <w:t>Naturschutzbund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Niederösterreich</w:t>
      </w:r>
      <w:proofErr w:type="spellEnd"/>
      <w:r>
        <w:rPr>
          <w:lang w:val="en-US"/>
        </w:rPr>
        <w:t>”</w:t>
      </w:r>
      <w:r w:rsidR="00C86662">
        <w:rPr>
          <w:lang w:val="en-US"/>
        </w:rPr>
        <w:t xml:space="preserve"> which was started in 2005</w:t>
      </w:r>
      <w:r w:rsidR="00501917">
        <w:rPr>
          <w:lang w:val="en-US"/>
        </w:rPr>
        <w:t xml:space="preserve"> (</w:t>
      </w:r>
      <w:proofErr w:type="spellStart"/>
      <w:r w:rsidR="00501917">
        <w:rPr>
          <w:lang w:val="en-US"/>
        </w:rPr>
        <w:t>Enzinger</w:t>
      </w:r>
      <w:proofErr w:type="spellEnd"/>
      <w:r w:rsidR="00501917">
        <w:rPr>
          <w:lang w:val="en-US"/>
        </w:rPr>
        <w:t xml:space="preserve"> et al. 2006</w:t>
      </w:r>
      <w:r w:rsidR="00501917">
        <w:rPr>
          <w:rStyle w:val="FootnoteReference"/>
          <w:lang w:val="en-US"/>
        </w:rPr>
        <w:footnoteReference w:id="3"/>
      </w:r>
      <w:r w:rsidR="00501917">
        <w:rPr>
          <w:lang w:val="en-US"/>
        </w:rPr>
        <w:t>)</w:t>
      </w:r>
      <w:r>
        <w:rPr>
          <w:lang w:val="en-US"/>
        </w:rPr>
        <w:t xml:space="preserve">, </w:t>
      </w:r>
      <w:r w:rsidR="00C86662">
        <w:rPr>
          <w:lang w:val="en-US"/>
        </w:rPr>
        <w:t xml:space="preserve">data </w:t>
      </w:r>
      <w:r w:rsidR="00FC3142" w:rsidRPr="00FC3142">
        <w:rPr>
          <w:lang w:val="en-US"/>
        </w:rPr>
        <w:t>on</w:t>
      </w:r>
      <w:r w:rsidR="00501917">
        <w:rPr>
          <w:lang w:val="en-US"/>
        </w:rPr>
        <w:t xml:space="preserve"> the</w:t>
      </w:r>
      <w:r w:rsidR="00FC3142" w:rsidRPr="00FC3142">
        <w:rPr>
          <w:lang w:val="en-US"/>
        </w:rPr>
        <w:t xml:space="preserve"> </w:t>
      </w:r>
      <w:r>
        <w:rPr>
          <w:lang w:val="en-US"/>
        </w:rPr>
        <w:t xml:space="preserve">distribution and status of </w:t>
      </w:r>
      <w:r w:rsidR="00FC3142" w:rsidRPr="00FC3142">
        <w:rPr>
          <w:lang w:val="en-US"/>
        </w:rPr>
        <w:t xml:space="preserve">European Ground Squirrel </w:t>
      </w:r>
      <w:r w:rsidR="00C86662">
        <w:rPr>
          <w:lang w:val="en-US"/>
        </w:rPr>
        <w:t xml:space="preserve">are </w:t>
      </w:r>
      <w:r w:rsidR="00501917">
        <w:rPr>
          <w:lang w:val="en-US"/>
        </w:rPr>
        <w:t xml:space="preserve">quite well in Austria. </w:t>
      </w:r>
    </w:p>
    <w:p w:rsidR="00871188" w:rsidRPr="00461743" w:rsidRDefault="00C4236F" w:rsidP="0074634A">
      <w:pPr>
        <w:rPr>
          <w:b/>
          <w:lang w:val="en-US"/>
        </w:rPr>
      </w:pPr>
      <w:proofErr w:type="spellStart"/>
      <w:r w:rsidRPr="00461743">
        <w:rPr>
          <w:b/>
          <w:lang w:val="en-US"/>
        </w:rPr>
        <w:t>Favourable</w:t>
      </w:r>
      <w:proofErr w:type="spellEnd"/>
      <w:r w:rsidRPr="00461743">
        <w:rPr>
          <w:b/>
          <w:lang w:val="en-US"/>
        </w:rPr>
        <w:t xml:space="preserve"> Reference </w:t>
      </w:r>
      <w:r w:rsidR="00871188" w:rsidRPr="00461743">
        <w:rPr>
          <w:b/>
          <w:lang w:val="en-US"/>
        </w:rPr>
        <w:t>Population</w:t>
      </w:r>
    </w:p>
    <w:p w:rsidR="00C520D4" w:rsidRDefault="00C520D4" w:rsidP="0074634A">
      <w:pPr>
        <w:rPr>
          <w:lang w:val="en-US"/>
        </w:rPr>
      </w:pPr>
      <w:r>
        <w:rPr>
          <w:lang w:val="en-US"/>
        </w:rPr>
        <w:t xml:space="preserve">For a prospering population of European Ground Squirrel, it is necessary that the single populations are interconnected with each other. According to studies by </w:t>
      </w:r>
      <w:proofErr w:type="spellStart"/>
      <w:r>
        <w:rPr>
          <w:lang w:val="en-US"/>
        </w:rPr>
        <w:t>Koshev</w:t>
      </w:r>
      <w:proofErr w:type="spellEnd"/>
      <w:r>
        <w:rPr>
          <w:lang w:val="en-US"/>
        </w:rPr>
        <w:t xml:space="preserve"> (2009</w:t>
      </w:r>
      <w:r w:rsidR="00C662EB">
        <w:rPr>
          <w:rStyle w:val="FootnoteReference"/>
          <w:lang w:val="en-US"/>
        </w:rPr>
        <w:footnoteReference w:id="4"/>
      </w:r>
      <w:r>
        <w:rPr>
          <w:lang w:val="en-US"/>
        </w:rPr>
        <w:t xml:space="preserve">), active colonies have a distance to other colonies of about 3,25 km +/- 1,44km. By buffering polygons of </w:t>
      </w:r>
      <w:r w:rsidR="00194958">
        <w:rPr>
          <w:lang w:val="en-US"/>
        </w:rPr>
        <w:t xml:space="preserve">the </w:t>
      </w:r>
      <w:r>
        <w:rPr>
          <w:lang w:val="en-US"/>
        </w:rPr>
        <w:t xml:space="preserve">known Ground squirrel occurrences by 1.600 m, which is the half distance of active colonies, </w:t>
      </w:r>
      <w:r w:rsidR="00F47DA9">
        <w:rPr>
          <w:lang w:val="en-US"/>
        </w:rPr>
        <w:t xml:space="preserve">populations </w:t>
      </w:r>
      <w:r w:rsidR="00C662EB">
        <w:rPr>
          <w:lang w:val="en-US"/>
        </w:rPr>
        <w:t xml:space="preserve">which build together a metapopulation </w:t>
      </w:r>
      <w:r w:rsidR="00F47DA9">
        <w:rPr>
          <w:lang w:val="en-US"/>
        </w:rPr>
        <w:t>can be identified</w:t>
      </w:r>
      <w:r w:rsidR="00194958">
        <w:rPr>
          <w:lang w:val="en-US"/>
        </w:rPr>
        <w:t xml:space="preserve">. </w:t>
      </w:r>
      <w:r w:rsidR="00F47DA9">
        <w:rPr>
          <w:lang w:val="en-US"/>
        </w:rPr>
        <w:t xml:space="preserve">By considering the fragmentation of the habitats, a total of 67 metapopulations could be identified within the range of the species. </w:t>
      </w:r>
      <w:r w:rsidR="00194958">
        <w:rPr>
          <w:lang w:val="en-US"/>
        </w:rPr>
        <w:t xml:space="preserve">On the other </w:t>
      </w:r>
      <w:proofErr w:type="gramStart"/>
      <w:r w:rsidR="00194958">
        <w:rPr>
          <w:lang w:val="en-US"/>
        </w:rPr>
        <w:t>hand</w:t>
      </w:r>
      <w:proofErr w:type="gramEnd"/>
      <w:r w:rsidR="00194958">
        <w:rPr>
          <w:lang w:val="en-US"/>
        </w:rPr>
        <w:t xml:space="preserve"> 34 isolated populations, which are in danger of extinction, have been identified.</w:t>
      </w:r>
    </w:p>
    <w:p w:rsidR="008313B3" w:rsidRDefault="008313B3" w:rsidP="0074634A">
      <w:pPr>
        <w:rPr>
          <w:lang w:val="en-US"/>
        </w:rPr>
      </w:pPr>
      <w:r>
        <w:rPr>
          <w:lang w:val="en-US"/>
        </w:rPr>
        <w:t xml:space="preserve">For a long-term survival of a metapopulation the existence of at least one big core population (mainland population) within the metapopulation is of paramount importance. </w:t>
      </w:r>
      <w:r w:rsidR="00C4236F">
        <w:rPr>
          <w:lang w:val="en-US"/>
        </w:rPr>
        <w:t>For a</w:t>
      </w:r>
      <w:r w:rsidR="001062CF">
        <w:rPr>
          <w:lang w:val="en-US"/>
        </w:rPr>
        <w:t xml:space="preserve"> modeled metapopulation of 1.800-2.5000 indi</w:t>
      </w:r>
      <w:r w:rsidR="00C4236F">
        <w:rPr>
          <w:lang w:val="en-US"/>
        </w:rPr>
        <w:t>v</w:t>
      </w:r>
      <w:r w:rsidR="001062CF">
        <w:rPr>
          <w:lang w:val="en-US"/>
        </w:rPr>
        <w:t>iduals, consisting of a mainland population</w:t>
      </w:r>
      <w:r>
        <w:rPr>
          <w:lang w:val="en-US"/>
        </w:rPr>
        <w:t xml:space="preserve"> </w:t>
      </w:r>
      <w:r w:rsidR="001062CF">
        <w:rPr>
          <w:lang w:val="en-US"/>
        </w:rPr>
        <w:t xml:space="preserve">of </w:t>
      </w:r>
      <w:r>
        <w:rPr>
          <w:lang w:val="en-US"/>
        </w:rPr>
        <w:t>1.000 individuals</w:t>
      </w:r>
      <w:r w:rsidR="001062CF">
        <w:rPr>
          <w:lang w:val="en-US"/>
        </w:rPr>
        <w:t xml:space="preserve"> and an area of habitat with a carrying capacity of 2.000 individuals, </w:t>
      </w:r>
      <w:r w:rsidR="00C4236F">
        <w:rPr>
          <w:lang w:val="en-US"/>
        </w:rPr>
        <w:t xml:space="preserve">an </w:t>
      </w:r>
      <w:r w:rsidR="001062CF">
        <w:rPr>
          <w:lang w:val="en-US"/>
        </w:rPr>
        <w:t xml:space="preserve">extinction risk </w:t>
      </w:r>
      <w:r w:rsidR="00C4236F">
        <w:rPr>
          <w:lang w:val="en-US"/>
        </w:rPr>
        <w:t>of less than 10</w:t>
      </w:r>
      <w:r w:rsidR="00C662EB">
        <w:rPr>
          <w:lang w:val="en-US"/>
        </w:rPr>
        <w:t> </w:t>
      </w:r>
      <w:r w:rsidR="00C4236F">
        <w:rPr>
          <w:lang w:val="en-US"/>
        </w:rPr>
        <w:t xml:space="preserve">% within 100 years was </w:t>
      </w:r>
      <w:r w:rsidR="001062CF">
        <w:rPr>
          <w:lang w:val="en-US"/>
        </w:rPr>
        <w:t>calculated (</w:t>
      </w:r>
      <w:proofErr w:type="spellStart"/>
      <w:r w:rsidR="001062CF">
        <w:rPr>
          <w:lang w:val="en-US"/>
        </w:rPr>
        <w:t>Enzinger</w:t>
      </w:r>
      <w:proofErr w:type="spellEnd"/>
      <w:r w:rsidR="001062CF">
        <w:rPr>
          <w:lang w:val="en-US"/>
        </w:rPr>
        <w:t xml:space="preserve"> 2017</w:t>
      </w:r>
      <w:r w:rsidR="00C662EB">
        <w:rPr>
          <w:rStyle w:val="FootnoteReference"/>
          <w:lang w:val="en-US"/>
        </w:rPr>
        <w:footnoteReference w:id="5"/>
      </w:r>
      <w:r w:rsidR="001062CF">
        <w:rPr>
          <w:lang w:val="en-US"/>
        </w:rPr>
        <w:t>)</w:t>
      </w:r>
      <w:r>
        <w:rPr>
          <w:lang w:val="en-US"/>
        </w:rPr>
        <w:t xml:space="preserve">. </w:t>
      </w:r>
      <w:r w:rsidR="0068117B">
        <w:rPr>
          <w:lang w:val="en-US"/>
        </w:rPr>
        <w:t xml:space="preserve">According to </w:t>
      </w:r>
      <w:proofErr w:type="spellStart"/>
      <w:r w:rsidR="001062CF">
        <w:rPr>
          <w:lang w:val="en-US"/>
        </w:rPr>
        <w:t>Mateju</w:t>
      </w:r>
      <w:proofErr w:type="spellEnd"/>
      <w:r w:rsidR="001062CF">
        <w:rPr>
          <w:lang w:val="en-US"/>
        </w:rPr>
        <w:t xml:space="preserve"> et al (2010</w:t>
      </w:r>
      <w:r w:rsidR="00464C76">
        <w:rPr>
          <w:rStyle w:val="FootnoteReference"/>
          <w:lang w:val="en-US"/>
        </w:rPr>
        <w:footnoteReference w:id="6"/>
      </w:r>
      <w:r w:rsidR="001062CF">
        <w:rPr>
          <w:lang w:val="en-US"/>
        </w:rPr>
        <w:t xml:space="preserve">) metapopulations </w:t>
      </w:r>
      <w:r w:rsidR="0068117B">
        <w:rPr>
          <w:lang w:val="en-US"/>
        </w:rPr>
        <w:t xml:space="preserve">of about 2.5000 individuals have </w:t>
      </w:r>
      <w:r w:rsidR="001062CF">
        <w:rPr>
          <w:lang w:val="en-US"/>
        </w:rPr>
        <w:t xml:space="preserve">a low extinction risk. </w:t>
      </w:r>
    </w:p>
    <w:p w:rsidR="00FD5D1A" w:rsidRDefault="00FD5D1A" w:rsidP="0074634A">
      <w:pPr>
        <w:rPr>
          <w:lang w:val="en-US"/>
        </w:rPr>
      </w:pPr>
      <w:r>
        <w:rPr>
          <w:lang w:val="en-US"/>
        </w:rPr>
        <w:t xml:space="preserve">Metapopulations, which meet the </w:t>
      </w:r>
      <w:proofErr w:type="gramStart"/>
      <w:r>
        <w:rPr>
          <w:lang w:val="en-US"/>
        </w:rPr>
        <w:t>above mentioned</w:t>
      </w:r>
      <w:proofErr w:type="gramEnd"/>
      <w:r>
        <w:rPr>
          <w:lang w:val="en-US"/>
        </w:rPr>
        <w:t xml:space="preserve"> criteria (mainland population of about 1.000 individuals and habitat area for 2.000 individuals of carrying capacity) </w:t>
      </w:r>
      <w:r w:rsidR="00996085">
        <w:rPr>
          <w:lang w:val="en-US"/>
        </w:rPr>
        <w:t xml:space="preserve">in </w:t>
      </w:r>
      <w:r>
        <w:rPr>
          <w:lang w:val="en-US"/>
        </w:rPr>
        <w:t xml:space="preserve">average </w:t>
      </w:r>
      <w:r w:rsidR="00996085">
        <w:rPr>
          <w:lang w:val="en-US"/>
        </w:rPr>
        <w:t xml:space="preserve">occupy an </w:t>
      </w:r>
      <w:r>
        <w:rPr>
          <w:lang w:val="en-US"/>
        </w:rPr>
        <w:t xml:space="preserve">area of about 4.400 ha. </w:t>
      </w:r>
      <w:r w:rsidR="00996085">
        <w:rPr>
          <w:lang w:val="en-US"/>
        </w:rPr>
        <w:t xml:space="preserve">The potential </w:t>
      </w:r>
      <w:r w:rsidR="000E6BF7">
        <w:rPr>
          <w:lang w:val="en-US"/>
        </w:rPr>
        <w:t>dispersal area</w:t>
      </w:r>
      <w:r w:rsidR="00996085">
        <w:rPr>
          <w:lang w:val="en-US"/>
        </w:rPr>
        <w:t xml:space="preserve">, calculated by </w:t>
      </w:r>
      <w:r w:rsidR="000E6BF7">
        <w:rPr>
          <w:lang w:val="en-US"/>
        </w:rPr>
        <w:t xml:space="preserve">the potential habitats </w:t>
      </w:r>
      <w:r w:rsidR="00996085">
        <w:rPr>
          <w:lang w:val="en-US"/>
        </w:rPr>
        <w:t>(</w:t>
      </w:r>
      <w:r w:rsidR="000E6BF7">
        <w:rPr>
          <w:lang w:val="en-US"/>
        </w:rPr>
        <w:t>e.g. grassland, fallow land, vineyards) within the migration distance of Ground squirrel (5 km) accounts to 3.650 km</w:t>
      </w:r>
      <w:r w:rsidR="000E6BF7" w:rsidRPr="000E6BF7">
        <w:rPr>
          <w:vertAlign w:val="superscript"/>
          <w:lang w:val="en-US"/>
        </w:rPr>
        <w:t>2</w:t>
      </w:r>
      <w:r w:rsidR="000E6BF7">
        <w:rPr>
          <w:lang w:val="en-US"/>
        </w:rPr>
        <w:t xml:space="preserve"> in Lower Austria. Consequently, the potential dispersal area should host about 83 metapopulations </w:t>
      </w:r>
      <w:r w:rsidR="00BE0D73">
        <w:rPr>
          <w:lang w:val="en-US"/>
        </w:rPr>
        <w:t xml:space="preserve">in Lower Austria </w:t>
      </w:r>
      <w:r w:rsidR="000E6BF7">
        <w:rPr>
          <w:lang w:val="en-US"/>
        </w:rPr>
        <w:t xml:space="preserve">for a sustainable population within the current (and </w:t>
      </w:r>
      <w:proofErr w:type="spellStart"/>
      <w:r w:rsidR="000E6BF7">
        <w:rPr>
          <w:lang w:val="en-US"/>
        </w:rPr>
        <w:t>favourable</w:t>
      </w:r>
      <w:proofErr w:type="spellEnd"/>
      <w:r w:rsidR="000E6BF7">
        <w:rPr>
          <w:lang w:val="en-US"/>
        </w:rPr>
        <w:t xml:space="preserve">) range. </w:t>
      </w:r>
      <w:r w:rsidR="00BE0D73">
        <w:rPr>
          <w:lang w:val="en-US"/>
        </w:rPr>
        <w:t xml:space="preserve">The Federal State of Burgenland hosts about 15% of the species range and Vienna approximately 5%. Therefore, Burgenland should host additionally 13 metapopulations and Vienna 4, which makes in total for whole Austria 100 metapopulations. </w:t>
      </w:r>
    </w:p>
    <w:p w:rsidR="00C4236F" w:rsidRDefault="00BE0D73" w:rsidP="0074634A">
      <w:pPr>
        <w:rPr>
          <w:lang w:val="en-US"/>
        </w:rPr>
      </w:pPr>
      <w:r>
        <w:rPr>
          <w:lang w:val="en-US"/>
        </w:rPr>
        <w:t xml:space="preserve">For the calculation of the </w:t>
      </w:r>
      <w:proofErr w:type="spellStart"/>
      <w:r w:rsidR="00C4236F">
        <w:rPr>
          <w:lang w:val="en-US"/>
        </w:rPr>
        <w:t>favourable</w:t>
      </w:r>
      <w:proofErr w:type="spellEnd"/>
      <w:r w:rsidR="00C4236F">
        <w:rPr>
          <w:lang w:val="en-US"/>
        </w:rPr>
        <w:t xml:space="preserve"> reference population </w:t>
      </w:r>
      <w:r>
        <w:rPr>
          <w:lang w:val="en-US"/>
        </w:rPr>
        <w:t>100</w:t>
      </w:r>
      <w:r w:rsidR="00C4236F">
        <w:rPr>
          <w:lang w:val="en-US"/>
        </w:rPr>
        <w:t xml:space="preserve"> metapopulations </w:t>
      </w:r>
      <w:r>
        <w:rPr>
          <w:lang w:val="en-US"/>
        </w:rPr>
        <w:t xml:space="preserve">are multiplied by </w:t>
      </w:r>
      <w:r w:rsidR="00C4236F">
        <w:rPr>
          <w:lang w:val="en-US"/>
        </w:rPr>
        <w:t>2.</w:t>
      </w:r>
      <w:r>
        <w:rPr>
          <w:lang w:val="en-US"/>
        </w:rPr>
        <w:t>0</w:t>
      </w:r>
      <w:r w:rsidR="00C4236F">
        <w:rPr>
          <w:lang w:val="en-US"/>
        </w:rPr>
        <w:t xml:space="preserve">00 individuals </w:t>
      </w:r>
      <w:r>
        <w:rPr>
          <w:lang w:val="en-US"/>
        </w:rPr>
        <w:t xml:space="preserve">for the carrying capacity of </w:t>
      </w:r>
      <w:r w:rsidR="00C4236F">
        <w:rPr>
          <w:lang w:val="en-US"/>
        </w:rPr>
        <w:t>each</w:t>
      </w:r>
      <w:r>
        <w:rPr>
          <w:lang w:val="en-US"/>
        </w:rPr>
        <w:t xml:space="preserve"> metapopulation</w:t>
      </w:r>
      <w:r w:rsidR="00C4236F">
        <w:rPr>
          <w:lang w:val="en-US"/>
        </w:rPr>
        <w:t xml:space="preserve">. Consequently, the </w:t>
      </w:r>
      <w:proofErr w:type="spellStart"/>
      <w:r w:rsidR="00C4236F">
        <w:rPr>
          <w:lang w:val="en-US"/>
        </w:rPr>
        <w:t>favourable</w:t>
      </w:r>
      <w:proofErr w:type="spellEnd"/>
      <w:r w:rsidR="00C4236F">
        <w:rPr>
          <w:lang w:val="en-US"/>
        </w:rPr>
        <w:t xml:space="preserve"> reference population </w:t>
      </w:r>
      <w:r w:rsidR="00F975E7">
        <w:rPr>
          <w:lang w:val="en-US"/>
        </w:rPr>
        <w:t xml:space="preserve">accounts </w:t>
      </w:r>
      <w:r w:rsidR="00C4236F">
        <w:rPr>
          <w:lang w:val="en-US"/>
        </w:rPr>
        <w:t xml:space="preserve">to </w:t>
      </w:r>
      <w:r>
        <w:rPr>
          <w:lang w:val="en-US"/>
        </w:rPr>
        <w:t>200</w:t>
      </w:r>
      <w:r w:rsidR="00C4236F">
        <w:rPr>
          <w:lang w:val="en-US"/>
        </w:rPr>
        <w:t>.</w:t>
      </w:r>
      <w:r>
        <w:rPr>
          <w:lang w:val="en-US"/>
        </w:rPr>
        <w:t>0</w:t>
      </w:r>
      <w:r w:rsidR="00C4236F">
        <w:rPr>
          <w:lang w:val="en-US"/>
        </w:rPr>
        <w:t xml:space="preserve">00 individuals. </w:t>
      </w:r>
    </w:p>
    <w:sectPr w:rsidR="00C42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F21" w:rsidRDefault="007B4F21" w:rsidP="007B4F21">
      <w:pPr>
        <w:spacing w:after="0" w:line="240" w:lineRule="auto"/>
      </w:pPr>
      <w:r>
        <w:separator/>
      </w:r>
    </w:p>
  </w:endnote>
  <w:endnote w:type="continuationSeparator" w:id="0">
    <w:p w:rsidR="007B4F21" w:rsidRDefault="007B4F21" w:rsidP="007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F21" w:rsidRDefault="007B4F21" w:rsidP="007B4F21">
      <w:pPr>
        <w:spacing w:after="0" w:line="240" w:lineRule="auto"/>
      </w:pPr>
      <w:r>
        <w:separator/>
      </w:r>
    </w:p>
  </w:footnote>
  <w:footnote w:type="continuationSeparator" w:id="0">
    <w:p w:rsidR="007B4F21" w:rsidRDefault="007B4F21" w:rsidP="007B4F21">
      <w:pPr>
        <w:spacing w:after="0" w:line="240" w:lineRule="auto"/>
      </w:pPr>
      <w:r>
        <w:continuationSeparator/>
      </w:r>
    </w:p>
  </w:footnote>
  <w:footnote w:id="1">
    <w:p w:rsidR="007B4F21" w:rsidRPr="007A4465" w:rsidRDefault="007B4F21">
      <w:pPr>
        <w:pStyle w:val="FootnoteText"/>
      </w:pPr>
      <w:r>
        <w:rPr>
          <w:rStyle w:val="FootnoteReference"/>
        </w:rPr>
        <w:footnoteRef/>
      </w:r>
      <w:r w:rsidRPr="007B4F21">
        <w:rPr>
          <w:lang w:val="en-US"/>
        </w:rPr>
        <w:t xml:space="preserve"> </w:t>
      </w:r>
      <w:proofErr w:type="spellStart"/>
      <w:r w:rsidRPr="007B4F21">
        <w:rPr>
          <w:lang w:val="en-US"/>
        </w:rPr>
        <w:t>Janak</w:t>
      </w:r>
      <w:proofErr w:type="spellEnd"/>
      <w:r w:rsidRPr="007B4F21">
        <w:rPr>
          <w:lang w:val="en-US"/>
        </w:rPr>
        <w:t xml:space="preserve">, M.; </w:t>
      </w:r>
      <w:proofErr w:type="spellStart"/>
      <w:r w:rsidRPr="007B4F21">
        <w:rPr>
          <w:lang w:val="en-US"/>
        </w:rPr>
        <w:t>Marhoul</w:t>
      </w:r>
      <w:proofErr w:type="spellEnd"/>
      <w:r w:rsidRPr="007B4F21">
        <w:rPr>
          <w:lang w:val="en-US"/>
        </w:rPr>
        <w:t xml:space="preserve">, P. &amp; </w:t>
      </w:r>
      <w:proofErr w:type="spellStart"/>
      <w:r w:rsidRPr="007B4F21">
        <w:rPr>
          <w:lang w:val="en-US"/>
        </w:rPr>
        <w:t>Mateju</w:t>
      </w:r>
      <w:proofErr w:type="spellEnd"/>
      <w:r w:rsidRPr="007B4F21">
        <w:rPr>
          <w:lang w:val="en-US"/>
        </w:rPr>
        <w:t xml:space="preserve">, </w:t>
      </w:r>
      <w:r>
        <w:rPr>
          <w:lang w:val="en-US"/>
        </w:rPr>
        <w:t xml:space="preserve">J. 2013: Action Plan for the Conservation of the European Ground Squirrel </w:t>
      </w:r>
      <w:proofErr w:type="spellStart"/>
      <w:r w:rsidRPr="007B4F21">
        <w:rPr>
          <w:i/>
          <w:lang w:val="en-US"/>
        </w:rPr>
        <w:t>Spermophilus</w:t>
      </w:r>
      <w:proofErr w:type="spellEnd"/>
      <w:r w:rsidRPr="007B4F21">
        <w:rPr>
          <w:i/>
          <w:lang w:val="en-US"/>
        </w:rPr>
        <w:t xml:space="preserve"> </w:t>
      </w:r>
      <w:proofErr w:type="spellStart"/>
      <w:r w:rsidRPr="007B4F21">
        <w:rPr>
          <w:i/>
          <w:lang w:val="en-US"/>
        </w:rPr>
        <w:t>citellus</w:t>
      </w:r>
      <w:proofErr w:type="spellEnd"/>
      <w:r>
        <w:rPr>
          <w:lang w:val="en-US"/>
        </w:rPr>
        <w:t xml:space="preserve"> in the European Union. </w:t>
      </w:r>
      <w:r w:rsidRPr="007A4465">
        <w:t xml:space="preserve">European </w:t>
      </w:r>
      <w:proofErr w:type="spellStart"/>
      <w:r w:rsidRPr="007A4465">
        <w:t>Commission</w:t>
      </w:r>
      <w:proofErr w:type="spellEnd"/>
      <w:r w:rsidRPr="007A4465">
        <w:t xml:space="preserve">. </w:t>
      </w:r>
    </w:p>
  </w:footnote>
  <w:footnote w:id="2">
    <w:p w:rsidR="007B4F21" w:rsidRPr="007B4F21" w:rsidRDefault="007B4F21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de-DE"/>
        </w:rPr>
        <w:t xml:space="preserve">Enzinger, K. 2018: Das Ziesel in Niederösterreich. Ergebnisse der Schwerpunktkartierung 2017. Bericht mit Unterstützung des Landes Niederösterreich und der Europäischen Union. </w:t>
      </w:r>
    </w:p>
  </w:footnote>
  <w:footnote w:id="3">
    <w:p w:rsidR="00501917" w:rsidRPr="00C662EB" w:rsidRDefault="0050191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01917">
        <w:t xml:space="preserve"> Enzinger, K., Walder, C., Moser, </w:t>
      </w:r>
      <w:r>
        <w:t>D. &amp; Herzig, B. 2006: Vorkommen und Schutz des Ziesels (</w:t>
      </w:r>
      <w:proofErr w:type="spellStart"/>
      <w:r>
        <w:t>Spermophilus</w:t>
      </w:r>
      <w:proofErr w:type="spellEnd"/>
      <w:r>
        <w:t xml:space="preserve"> </w:t>
      </w:r>
      <w:proofErr w:type="spellStart"/>
      <w:r>
        <w:t>citellus</w:t>
      </w:r>
      <w:proofErr w:type="spellEnd"/>
      <w:r>
        <w:t xml:space="preserve">) in Niederösterreich. </w:t>
      </w:r>
      <w:proofErr w:type="spellStart"/>
      <w:r w:rsidRPr="00C662EB">
        <w:rPr>
          <w:lang w:val="en-US"/>
        </w:rPr>
        <w:t>Naturschutzbund</w:t>
      </w:r>
      <w:proofErr w:type="spellEnd"/>
      <w:r w:rsidRPr="00C662EB">
        <w:rPr>
          <w:lang w:val="en-US"/>
        </w:rPr>
        <w:t xml:space="preserve"> NÖ.</w:t>
      </w:r>
    </w:p>
  </w:footnote>
  <w:footnote w:id="4">
    <w:p w:rsidR="00C662EB" w:rsidRPr="00C662EB" w:rsidRDefault="00C662E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662EB">
        <w:rPr>
          <w:lang w:val="en-US"/>
        </w:rPr>
        <w:t xml:space="preserve"> </w:t>
      </w:r>
      <w:proofErr w:type="spellStart"/>
      <w:r w:rsidRPr="00C662EB">
        <w:rPr>
          <w:lang w:val="en-US"/>
        </w:rPr>
        <w:t>Koshev</w:t>
      </w:r>
      <w:proofErr w:type="spellEnd"/>
      <w:r w:rsidRPr="00C662EB">
        <w:rPr>
          <w:lang w:val="en-US"/>
        </w:rPr>
        <w:t>, Y. 2009: Distribution, isolation and recent status of European ground squirrel (</w:t>
      </w:r>
      <w:proofErr w:type="spellStart"/>
      <w:r w:rsidRPr="00C662EB">
        <w:rPr>
          <w:lang w:val="en-US"/>
        </w:rPr>
        <w:t>Spermophilus</w:t>
      </w:r>
      <w:proofErr w:type="spellEnd"/>
      <w:r w:rsidRPr="00C662EB">
        <w:rPr>
          <w:lang w:val="en-US"/>
        </w:rPr>
        <w:t xml:space="preserve"> </w:t>
      </w:r>
      <w:proofErr w:type="spellStart"/>
      <w:r w:rsidRPr="00C662EB">
        <w:rPr>
          <w:lang w:val="en-US"/>
        </w:rPr>
        <w:t>citellus</w:t>
      </w:r>
      <w:proofErr w:type="spellEnd"/>
      <w:r w:rsidRPr="00C662EB">
        <w:rPr>
          <w:lang w:val="en-US"/>
        </w:rPr>
        <w:t xml:space="preserve"> L.) in </w:t>
      </w:r>
      <w:proofErr w:type="spellStart"/>
      <w:r w:rsidRPr="00C662EB">
        <w:rPr>
          <w:lang w:val="en-US"/>
        </w:rPr>
        <w:t>Pazardzhik</w:t>
      </w:r>
      <w:proofErr w:type="spellEnd"/>
      <w:r w:rsidRPr="00C662EB">
        <w:rPr>
          <w:lang w:val="en-US"/>
        </w:rPr>
        <w:t xml:space="preserve"> district, Bulgaria. - Annual of Shumen Universi</w:t>
      </w:r>
      <w:r>
        <w:rPr>
          <w:lang w:val="en-US"/>
        </w:rPr>
        <w:t xml:space="preserve">ty "Konstantin </w:t>
      </w:r>
      <w:proofErr w:type="spellStart"/>
      <w:r>
        <w:rPr>
          <w:lang w:val="en-US"/>
        </w:rPr>
        <w:t>Preslavsky</w:t>
      </w:r>
      <w:proofErr w:type="spellEnd"/>
      <w:r>
        <w:rPr>
          <w:lang w:val="en-US"/>
        </w:rPr>
        <w:t>", Fac</w:t>
      </w:r>
      <w:r w:rsidRPr="00C662EB">
        <w:rPr>
          <w:lang w:val="en-US"/>
        </w:rPr>
        <w:t>ulty of Natural Sciences, Vol. XIX B6: pp. 97-109. ISSN: 1311-834X [In English with Bulgarian summary].</w:t>
      </w:r>
    </w:p>
  </w:footnote>
  <w:footnote w:id="5">
    <w:p w:rsidR="00C662EB" w:rsidRPr="00C662EB" w:rsidRDefault="00C662EB">
      <w:pPr>
        <w:pStyle w:val="FootnoteText"/>
      </w:pPr>
      <w:r>
        <w:rPr>
          <w:rStyle w:val="FootnoteReference"/>
        </w:rPr>
        <w:footnoteRef/>
      </w:r>
      <w:r w:rsidRPr="00C662EB">
        <w:t xml:space="preserve"> Enzinger, K. 2017: Ziesel im </w:t>
      </w:r>
      <w:proofErr w:type="spellStart"/>
      <w:r w:rsidRPr="00C662EB">
        <w:t>Zieselschutz</w:t>
      </w:r>
      <w:proofErr w:type="spellEnd"/>
      <w:r w:rsidRPr="00C662EB">
        <w:t xml:space="preserve">. </w:t>
      </w:r>
      <w:r>
        <w:t xml:space="preserve">Wie verbessern wir den Erhaltungszustand des Ziesels in NÖ? </w:t>
      </w:r>
      <w:proofErr w:type="spellStart"/>
      <w:r>
        <w:t>Zieselpopulationen</w:t>
      </w:r>
      <w:proofErr w:type="spellEnd"/>
      <w:r>
        <w:t>, Gefährdungen, Schutzmaßnahmen und das Lebensraumpotenzial des Ziesels in Niederösterreich. Energie- und Umweltagentur NÖ (E.N.U.) &amp; Amt der NÖ Landesregierung.</w:t>
      </w:r>
    </w:p>
  </w:footnote>
  <w:footnote w:id="6">
    <w:p w:rsidR="00464C76" w:rsidRPr="00464C76" w:rsidRDefault="00464C7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64C76">
        <w:rPr>
          <w:lang w:val="en-US"/>
        </w:rPr>
        <w:t xml:space="preserve"> </w:t>
      </w:r>
      <w:proofErr w:type="spellStart"/>
      <w:r w:rsidRPr="00464C76">
        <w:rPr>
          <w:lang w:val="en-US"/>
        </w:rPr>
        <w:t>M</w:t>
      </w:r>
      <w:r>
        <w:rPr>
          <w:lang w:val="en-US"/>
        </w:rPr>
        <w:t>ateju</w:t>
      </w:r>
      <w:proofErr w:type="spellEnd"/>
      <w:r>
        <w:rPr>
          <w:lang w:val="en-US"/>
        </w:rPr>
        <w:t xml:space="preserve">, </w:t>
      </w:r>
      <w:r w:rsidRPr="00464C76">
        <w:rPr>
          <w:lang w:val="en-US"/>
        </w:rPr>
        <w:t xml:space="preserve">J., </w:t>
      </w:r>
      <w:proofErr w:type="spellStart"/>
      <w:r w:rsidRPr="00464C76">
        <w:rPr>
          <w:lang w:val="en-US"/>
        </w:rPr>
        <w:t>H</w:t>
      </w:r>
      <w:r>
        <w:rPr>
          <w:lang w:val="en-US"/>
        </w:rPr>
        <w:t>ulova</w:t>
      </w:r>
      <w:proofErr w:type="spellEnd"/>
      <w:r w:rsidRPr="00464C76">
        <w:rPr>
          <w:lang w:val="en-US"/>
        </w:rPr>
        <w:t>, Š., N</w:t>
      </w:r>
      <w:r>
        <w:rPr>
          <w:lang w:val="en-US"/>
        </w:rPr>
        <w:t>ova</w:t>
      </w:r>
      <w:r w:rsidRPr="00464C76">
        <w:rPr>
          <w:lang w:val="en-US"/>
        </w:rPr>
        <w:t xml:space="preserve">, P., </w:t>
      </w:r>
      <w:proofErr w:type="spellStart"/>
      <w:r w:rsidRPr="00464C76">
        <w:rPr>
          <w:lang w:val="en-US"/>
        </w:rPr>
        <w:t>C</w:t>
      </w:r>
      <w:r>
        <w:rPr>
          <w:lang w:val="en-US"/>
        </w:rPr>
        <w:t>epakova</w:t>
      </w:r>
      <w:proofErr w:type="spellEnd"/>
      <w:r w:rsidRPr="00464C76">
        <w:rPr>
          <w:lang w:val="en-US"/>
        </w:rPr>
        <w:t xml:space="preserve">, E., </w:t>
      </w:r>
      <w:proofErr w:type="spellStart"/>
      <w:r w:rsidRPr="00464C76">
        <w:rPr>
          <w:lang w:val="en-US"/>
        </w:rPr>
        <w:t>M</w:t>
      </w:r>
      <w:r>
        <w:rPr>
          <w:lang w:val="en-US"/>
        </w:rPr>
        <w:t>arhoul</w:t>
      </w:r>
      <w:proofErr w:type="spellEnd"/>
      <w:r w:rsidRPr="00464C76">
        <w:rPr>
          <w:lang w:val="en-US"/>
        </w:rPr>
        <w:t xml:space="preserve">, P. &amp; </w:t>
      </w:r>
      <w:proofErr w:type="spellStart"/>
      <w:r w:rsidRPr="00464C76">
        <w:rPr>
          <w:lang w:val="en-US"/>
        </w:rPr>
        <w:t>U</w:t>
      </w:r>
      <w:r>
        <w:rPr>
          <w:lang w:val="en-US"/>
        </w:rPr>
        <w:t>hlikova</w:t>
      </w:r>
      <w:proofErr w:type="spellEnd"/>
      <w:r w:rsidRPr="00464C76">
        <w:rPr>
          <w:lang w:val="en-US"/>
        </w:rPr>
        <w:t xml:space="preserve"> J.</w:t>
      </w:r>
      <w:r>
        <w:rPr>
          <w:lang w:val="en-US"/>
        </w:rPr>
        <w:t>,</w:t>
      </w:r>
      <w:r w:rsidRPr="00464C76">
        <w:rPr>
          <w:lang w:val="en-US"/>
        </w:rPr>
        <w:t xml:space="preserve"> 2010: </w:t>
      </w:r>
      <w:proofErr w:type="spellStart"/>
      <w:r w:rsidRPr="00464C76">
        <w:rPr>
          <w:lang w:val="en-US"/>
        </w:rPr>
        <w:t>Záchranný</w:t>
      </w:r>
      <w:proofErr w:type="spellEnd"/>
      <w:r w:rsidRPr="00464C76">
        <w:rPr>
          <w:lang w:val="en-US"/>
        </w:rPr>
        <w:t xml:space="preserve"> program </w:t>
      </w:r>
      <w:proofErr w:type="spellStart"/>
      <w:r w:rsidRPr="00464C76">
        <w:rPr>
          <w:lang w:val="en-US"/>
        </w:rPr>
        <w:t>sysla</w:t>
      </w:r>
      <w:proofErr w:type="spellEnd"/>
      <w:r w:rsidRPr="00464C76">
        <w:rPr>
          <w:lang w:val="en-US"/>
        </w:rPr>
        <w:t xml:space="preserve">, </w:t>
      </w:r>
      <w:proofErr w:type="spellStart"/>
      <w:r w:rsidRPr="00464C76">
        <w:rPr>
          <w:lang w:val="en-US"/>
        </w:rPr>
        <w:t>obecného</w:t>
      </w:r>
      <w:proofErr w:type="spellEnd"/>
      <w:r w:rsidRPr="00464C76">
        <w:rPr>
          <w:lang w:val="en-US"/>
        </w:rPr>
        <w:t xml:space="preserve"> (</w:t>
      </w:r>
      <w:proofErr w:type="spellStart"/>
      <w:r w:rsidRPr="00464C76">
        <w:rPr>
          <w:lang w:val="en-US"/>
        </w:rPr>
        <w:t>Spermophilus</w:t>
      </w:r>
      <w:proofErr w:type="spellEnd"/>
      <w:r w:rsidRPr="00464C76">
        <w:rPr>
          <w:lang w:val="en-US"/>
        </w:rPr>
        <w:t xml:space="preserve"> </w:t>
      </w:r>
      <w:proofErr w:type="spellStart"/>
      <w:r w:rsidRPr="00464C76">
        <w:rPr>
          <w:lang w:val="en-US"/>
        </w:rPr>
        <w:t>citellus</w:t>
      </w:r>
      <w:proofErr w:type="spellEnd"/>
      <w:r w:rsidRPr="00464C76">
        <w:rPr>
          <w:lang w:val="en-US"/>
        </w:rPr>
        <w:t xml:space="preserve">) v </w:t>
      </w:r>
      <w:proofErr w:type="spellStart"/>
      <w:r w:rsidRPr="00464C76">
        <w:rPr>
          <w:lang w:val="en-US"/>
        </w:rPr>
        <w:t>České</w:t>
      </w:r>
      <w:proofErr w:type="spellEnd"/>
      <w:r w:rsidRPr="00464C76">
        <w:rPr>
          <w:lang w:val="en-US"/>
        </w:rPr>
        <w:t xml:space="preserve"> </w:t>
      </w:r>
      <w:proofErr w:type="spellStart"/>
      <w:r w:rsidRPr="00464C76">
        <w:rPr>
          <w:lang w:val="en-US"/>
        </w:rPr>
        <w:t>republice</w:t>
      </w:r>
      <w:proofErr w:type="spellEnd"/>
      <w:r w:rsidRPr="00464C76">
        <w:rPr>
          <w:lang w:val="en-US"/>
        </w:rPr>
        <w:t>, Action plan for the European Ground Squirrel (</w:t>
      </w:r>
      <w:proofErr w:type="spellStart"/>
      <w:r w:rsidRPr="00464C76">
        <w:rPr>
          <w:lang w:val="en-US"/>
        </w:rPr>
        <w:t>Spermophilus</w:t>
      </w:r>
      <w:proofErr w:type="spellEnd"/>
      <w:r w:rsidRPr="00464C76">
        <w:rPr>
          <w:lang w:val="en-US"/>
        </w:rPr>
        <w:t xml:space="preserve"> </w:t>
      </w:r>
      <w:proofErr w:type="spellStart"/>
      <w:r w:rsidRPr="00464C76">
        <w:rPr>
          <w:lang w:val="en-US"/>
        </w:rPr>
        <w:t>citellus</w:t>
      </w:r>
      <w:proofErr w:type="spellEnd"/>
      <w:r w:rsidRPr="00464C76">
        <w:rPr>
          <w:lang w:val="en-US"/>
        </w:rPr>
        <w:t xml:space="preserve">) in the Czech Republic. Department of Zoology, Faculty of Sciences, </w:t>
      </w:r>
      <w:proofErr w:type="spellStart"/>
      <w:r w:rsidRPr="00464C76">
        <w:rPr>
          <w:lang w:val="en-US"/>
        </w:rPr>
        <w:t>Univerzita</w:t>
      </w:r>
      <w:proofErr w:type="spellEnd"/>
      <w:r w:rsidRPr="00464C76">
        <w:rPr>
          <w:lang w:val="en-US"/>
        </w:rPr>
        <w:t xml:space="preserve"> </w:t>
      </w:r>
      <w:proofErr w:type="spellStart"/>
      <w:r w:rsidRPr="00464C76">
        <w:rPr>
          <w:lang w:val="en-US"/>
        </w:rPr>
        <w:t>Karlova</w:t>
      </w:r>
      <w:proofErr w:type="spellEnd"/>
      <w:r w:rsidRPr="00464C76">
        <w:rPr>
          <w:lang w:val="en-US"/>
        </w:rPr>
        <w:t xml:space="preserve"> v </w:t>
      </w:r>
      <w:proofErr w:type="spellStart"/>
      <w:r w:rsidRPr="00464C76">
        <w:rPr>
          <w:lang w:val="en-US"/>
        </w:rPr>
        <w:t>Prze</w:t>
      </w:r>
      <w:proofErr w:type="spellEnd"/>
      <w:r w:rsidRPr="00464C76">
        <w:rPr>
          <w:lang w:val="en-US"/>
        </w:rPr>
        <w:t xml:space="preserve">, ISBN 978-80-7444-001-4, </w:t>
      </w:r>
      <w:proofErr w:type="spellStart"/>
      <w:r w:rsidRPr="00464C76">
        <w:rPr>
          <w:lang w:val="en-US"/>
        </w:rPr>
        <w:t>Prag</w:t>
      </w:r>
      <w:proofErr w:type="spellEnd"/>
      <w:r w:rsidRPr="00464C76">
        <w:rPr>
          <w:lang w:val="en-US"/>
        </w:rPr>
        <w:t>, 2010.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0D91"/>
    <w:multiLevelType w:val="hybridMultilevel"/>
    <w:tmpl w:val="A02665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EC"/>
    <w:rsid w:val="000E6BF7"/>
    <w:rsid w:val="001062CF"/>
    <w:rsid w:val="00123F83"/>
    <w:rsid w:val="001254FD"/>
    <w:rsid w:val="0014213A"/>
    <w:rsid w:val="00194958"/>
    <w:rsid w:val="00231850"/>
    <w:rsid w:val="003F4AD3"/>
    <w:rsid w:val="00461743"/>
    <w:rsid w:val="00464C76"/>
    <w:rsid w:val="004858EA"/>
    <w:rsid w:val="004B6341"/>
    <w:rsid w:val="004E4ADA"/>
    <w:rsid w:val="00501917"/>
    <w:rsid w:val="0052770A"/>
    <w:rsid w:val="0068117B"/>
    <w:rsid w:val="0074634A"/>
    <w:rsid w:val="00754139"/>
    <w:rsid w:val="0077192A"/>
    <w:rsid w:val="007A4465"/>
    <w:rsid w:val="007B4F21"/>
    <w:rsid w:val="008045EC"/>
    <w:rsid w:val="008313B3"/>
    <w:rsid w:val="00871188"/>
    <w:rsid w:val="00996085"/>
    <w:rsid w:val="009A1B3F"/>
    <w:rsid w:val="009B0C54"/>
    <w:rsid w:val="00AB54C1"/>
    <w:rsid w:val="00B41C32"/>
    <w:rsid w:val="00B66D9C"/>
    <w:rsid w:val="00BE0D73"/>
    <w:rsid w:val="00C4236F"/>
    <w:rsid w:val="00C520D4"/>
    <w:rsid w:val="00C662EB"/>
    <w:rsid w:val="00C86662"/>
    <w:rsid w:val="00CB01C6"/>
    <w:rsid w:val="00D06CB2"/>
    <w:rsid w:val="00D319BF"/>
    <w:rsid w:val="00DA023D"/>
    <w:rsid w:val="00E352F8"/>
    <w:rsid w:val="00EA3473"/>
    <w:rsid w:val="00ED0DFC"/>
    <w:rsid w:val="00F31EC4"/>
    <w:rsid w:val="00F47DA9"/>
    <w:rsid w:val="00F975E7"/>
    <w:rsid w:val="00FB657F"/>
    <w:rsid w:val="00FC3142"/>
    <w:rsid w:val="00FD2DB8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35F683F-854E-47C7-9121-E15C50F1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C54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319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4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4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4F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ellmauer@umweltbundesam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872458-A753-4CB0-B096-53940D54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Ellmauer Thomas</dc:creator>
  <cp:keywords/>
  <dc:description/>
  <cp:lastModifiedBy>Michelle WATSON</cp:lastModifiedBy>
  <cp:revision>2</cp:revision>
  <dcterms:created xsi:type="dcterms:W3CDTF">2022-11-09T14:18:00Z</dcterms:created>
  <dcterms:modified xsi:type="dcterms:W3CDTF">2022-11-09T14:18:00Z</dcterms:modified>
</cp:coreProperties>
</file>